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Guaymate</w:t>
      </w:r>
    </w:p>
    <w:p>
      <w:pPr>
        <w:spacing w:after="600"/>
        <w:jc w:val="center"/>
      </w:pPr>
      <w:r>
        <w:rPr>
          <w:rFonts w:ascii="Calibri" w:hAnsi="Calibri" w:eastAsia="Calibri"/>
          <w:b w:val="0"/>
          <w:i w:val="0"/>
          <w:color w:val="5E7076"/>
          <w:sz w:val="24"/>
        </w:rPr>
        <w:t>La Romana · Región Yuma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08120002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Guaymate, municipio de la provincia La Romana, registró 17,228 habitantes en 2022. Entre 2010 y 2022 su población aumentó 4.0%. El 44.9% reside en área urbana y el 55.1% en área rural. Estas proporciones determinan la escala y la distribución territorial de los servicios municipales.</w:t>
      </w:r>
    </w:p>
    <w:p>
      <w:r>
        <w:t>El diagnóstico registra 30.7% de hogares con agua del acueducto dentro de la vivienda, 47.3% con recogida municipal de residuos y 5.0% que los quema. El uso de internet alcanza 57.2%.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Guaymate forma parte de la provincia La Romana y de la región de planificación Yuma. El código geográfico empleado es 08120002.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Guaymate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08120002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262.5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2020-2024 recoge los siguientes antecedentes sobre la formación del territorio. ; Era un caserío situado en la desembocadura del río del mismo nombre. En los primeros años de la República (1851), sirvió de puerto para el tráfico marítimo de cabotaje. El nombre La Romana proviene de la balanza romana que se instaló en aquel puerto para pesar los productos que constituían el tráfico comercial realizado por esa zona. Por medio de la Ley N.º 258 de fecha 9 de mayo de 1855 en La Romana se estableció el puesto militar de la común El Seibo. Por medio de la Constitución del 9 de septiembre de 1907, La Romana quedó erigida en común de la provincia El Seibo. [PMD-ANT, págs. 16-17]</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Guaymate registró 17,228 habitantes: 9,097 hombres (52.8%) y 8,131 mujeres (47.2%). Frente a los 16,558 habitantes censados en 2010, la población creció 4.0%. El cambio intercensal constituye la línea base para dimensionar servicios, infraestructura y demanda de suelo; no permite atribuir por sí solo causas de migración, fecundidad o movilidad residencial. [DASH-BASE]</w:t>
      </w:r>
    </w:p>
    <w:p>
      <w:r>
        <w:t>La distribución territorial muestra 7,729 habitantes en zona urbana (44.9%) y 9,499 en zona rural (55.1%). Esta relación debe considerarse al organizar rutas de servicios, mantenimiento vial, equipamientos y mecanismos de atención a comunidades dispersas. [DASH-URB]</w:t>
      </w:r>
    </w:p>
    <w:p>
      <w:r>
        <w:t>El municipio cuenta con 5,432 hogares y 17,216 personas residentes en hogares. El promedio es de 3.17 personas por hogar. El Censo registra 5,909 viviendas, de las cuales 5,215 estaban ocupadas y 690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Guaymate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Guaymate.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Guaymate se distribuye aproximadamente en 30.1% de población menor de 15 años, 63.1% entre 15 y 64 años y 6.8% de 65 años o más. La relación de dependencia demográfica estimada es de 58.5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44.9% y el tamaño medio de los hogares es 3.17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30.7% de los hogares declara recibir agua del acueducto dentro de la vivienda, frente a 62.7% a escala nacional. Para agua de beber, el uso de botellones representa 75.9%. La comparación sugiere una condición de acceso físico y un patrón de consumo, pero no informa continuidad, presión, potabilidad ni costo. Esos cuatro aspectos deben verificarse antes de formular intervenciones. [DASH-VIDA]</w:t>
      </w:r>
    </w:p>
    <w:p>
      <w:r>
        <w:t>En saneamiento, 47.4% de los hogares reporta inodoro y 5.8%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69.7% de los hogares. La recogida de residuos por el ayuntamiento alcanza 47.3%, mientras 5.0% declara quemarlos. El gas propano es el combustible principal de cocina en 76.2%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31 centros y 5,088 matrículas agregadas. De ellas, 2,554 corresponden a inicial/primario, 1,658 a secundario y 876 a educación de adultos. La cobertura corresponde a la asociación territorial usada por el Dashboard y debe verificarse cuando el distrito educativo abarque más de un municipio. [DASH-EDU]</w:t>
      </w:r>
    </w:p>
    <w:p>
      <w:r>
        <w:t>Entre la población de referencia de tres años o más, 16.4%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93.5% en primaria y 86.3%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211.3, equivalente a 26.4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(128.4 empleos estimados); Comercio al por mayor y al por menor; reparación de vehículos automotores y motocicletas (58.0 empleos estimados); Otras actividades de servicios (15.6 empleos estimados). La mayor especialización relativa se observa en Administración pública y defensa; planes de seguridad social de afiliación obligatoria (cociente de localización 2.36).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57.2% y el de computadora 11.8%.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350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 instalaciones; 11.0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RD$ 73,591,629; ejecutado RD$ 72,806,798; ejecución 98.9%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registros; 5.9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13,022 m²; inversión RD$ 802,169,368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Guaymate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 casos; 129.2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 casos; 12.2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personas; 8.3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4,817 registros; 16.7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30.7%; promedio nacional: 62.7% (-32.0 puntos porcentuales).</w:t>
              <w:br/>
              <w:t>• Recogida de residuos por el ayuntamiento: 47.3%; promedio nacional: 85.9% (-38.7 puntos porcentuales).</w:t>
              <w:br/>
              <w:t>• Hogares con inodoro: 47.4%; promedio nacional: 87.0% (-39.7 puntos porcentuales).</w:t>
              <w:br/>
              <w:t>• Electricidad de la red pública: 69.7%; promedio nacional: 98.3% (-28.6 puntos porcentuales).</w:t>
              <w:br/>
              <w:t>• Uso de internet: 57.2%; promedio nacional: 79.0% (-21.8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4.0%; urbanización de 44.9%.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30.7%; hogares sin sanitario: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47.3%; quema: 5.0%.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57.2%; computadora: 11.8%.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Guaymate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con identificación territorial específica para Guaymate. El costo total publicado de la cartera suma RD$ 136,156,104; la asignación presupuestaria 2026 suma RD$ 15,662,109 y la ejecución registrada suma RD$ 14,160,952, equivalente a 90.4%. Estados publicados: EJECUCIÓN: 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16704</w:t>
              <w:br/>
              <w:t>Ficha 5882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BADEN TUBULAR PRÓXIMO AL PUENTE LA CUCHILLA AFECTADO POR LA VAGUADA DE ABRIL 2022, EN LA COMUNIDAD DE CHAVÓN, MUNICIPIO DE GUAYMATE, PROVINCIA LA ROMANA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8,162,000</w:t>
              <w:br/>
              <w:t>Ejecutado: 8,161,268</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16081</w:t>
              <w:br/>
              <w:t>Ficha 5795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GUAYMATE, PROVINCIA LA ROMANA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7,500,000</w:t>
              <w:br/>
              <w:t>Ejecutado: 5,999,684</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15222</w:t>
              <w:br/>
              <w:t>Ficha 6330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18, MUNICIPIO GUAYMATE, PROVINCIA LA ROMANA.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CONSTRUCCIÓN DEL BADEN TUBULAR PRÓXIMO AL PUENTE LA CUCHILLA AFECTADO POR LA VAGUADA DE ABRIL 2022, EN LA COMUNI…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BADEN TUBULAR PRÓXIMO AL PUENTE LA CUCHILLA AFECTADO POR LA VAGUADA DE ABRIL 2022, EN LA COMUNIDAD DE CHAVÓN, MUNICIPIO DE GUAYMATE,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16704; Ficha MapaInversiones: 5882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51,727,144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RD$ 8,162,000; ejecutado: RD$ 8,161,268;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79.2%; financiero: 79.2%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GUAYMATE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GUAYMATE [081202]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GUAYMATE (LA ROMANA); fuente: profile; verificada: 2026-08-02T12:40:17.223Z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https://mapainversiones.gob.do/projectprofile/5882; contrato: No registrado</w:t>
            </w:r>
          </w:p>
        </w:tc>
      </w:tr>
    </w:tbl>
    <w:p>
      <w:pPr>
        <w:spacing w:after="0"/>
      </w:pPr>
    </w:p>
    <w:p>
      <w:pPr>
        <w:pStyle w:val="Heading3"/>
      </w:pPr>
      <w:r>
        <w:t>5.2.2 RECONSTRUCCIÓN DE LA INFRAESTRUCTURA VIAL URBANA DEL MUNICIPIO GUAYMATE,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GUAYMATE,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16081; Ficha MapaInversiones: 5795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77,025,424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RD$ 7,500,000; ejecutado: RD$ 5,999,684;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89.8%; financiero: 89.8%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GUAYMATE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GUAYMATE [081202]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GUAYMATE (LA ROMANA); fuente: profile; verificada: 2026-08-02T12:40:16.321Z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https://mapainversiones.gob.do/projectprofile/5795; contrato: No registrado</w:t>
            </w:r>
          </w:p>
        </w:tc>
      </w:tr>
    </w:tbl>
    <w:p>
      <w:pPr>
        <w:spacing w:after="0"/>
      </w:pPr>
    </w:p>
    <w:p>
      <w:pPr>
        <w:pStyle w:val="Heading3"/>
      </w:pPr>
      <w:r>
        <w:t>5.2.3 AMPLIACIÓN DEL PLANTEL EDUCATIVO PARA INICIAL BATEY 18, MUNICIPIO GUAYMATE, PROVINCIA LA ROMANA.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18, MUNICIPIO GUAYMATE, PROVINCIA LA ROMANA.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15222; Ficha MapaInversiones: 6330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7,403,536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73.5%; financiero: 73.5%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yuma; provincias: LA ROMANA; municipios: GUAYMATE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yuma [08], provincia LA ROMANA [12], municipio GUAYMATE [081202]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GUAYMATE (LA ROMANA); fuente: profile; verificada: 2026-08-02T12:40:25.603Z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https://mapainversiones.gob.do/projectprofile/6330;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47.3% de hogares con recogida municipal y 5.0%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Guaymate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Guaymate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Guaymate, La Romana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Guaymate · 08120002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Guaymate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