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Arenoso</w:t>
      </w:r>
    </w:p>
    <w:p>
      <w:r>
        <w:rPr>
          <w:b w:val="0"/>
          <w:i w:val="0"/>
          <w:color w:val="66736F"/>
          <w:sz w:val="22"/>
        </w:rPr>
        <w:t>Duarte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03060002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Arenoso / Duarte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Cibao Nordeste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03060002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Arenoso, adjetivo referido a la arena, puede referirse además a: El Arenoso, río español. El Gran Desierto Arenoso, en Australia.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«Arenoso», revisión 136410993,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13,890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14,062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-1.2%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52.6% / 47.4%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36.9% / 63.1%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5,225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2.66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5,110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13,890 habitantes en 2022. La variación respecto de 2010 es -1.2%.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20.2%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69.0%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5.6%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68.8%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79.6%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94.3%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5.4%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70.6%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8.6%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32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554.9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17.3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Administración pública y defensa; planes de seguridad social de afiliación obligatoria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disminuyó 1.2%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20.2%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Saneamiento</w:t>
      </w:r>
    </w:p>
    <w:p>
      <w:r>
        <w:t>5.6% de los hogares no reporta servicio sanitario. El dato requiere localización territorial antes de definir acciones. [DASH-VIDA]</w:t>
      </w:r>
    </w:p>
    <w:p>
      <w:pPr>
        <w:pStyle w:val="Heading2"/>
      </w:pPr>
      <w:r>
        <w:t>4. Permanencia escolar</w:t>
      </w:r>
    </w:p>
    <w:p>
      <w:r>
        <w:t>El abandono reportado en secundaria es 5.4%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Perfil territorial cuantificado: 36.9% urbano y 63.1%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20.2% de los hogares reporta agua del acueducto dentro de la vivienda. La OMPP debe confirmar continuidad, calidad y distribución territorial del servicio. [DASH-VIDA]</w:t>
              <w:br/>
              <w:t>• Saneamiento: 5.6% de los hogares no reporta servicio sanitario. El dato requiere localización territorial antes de definir acciones. [DASH-VIDA]</w:t>
              <w:br/>
              <w:t>• Permanencia escolar: El abandono reportado en secundaria es 5.4%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Arenoso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Plan focalizado de saneamiento domiciliario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hogares y sectores sin servicio sanitario y acordar una ruta institucional.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Tablero municipal de indicadores del PMD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Mantener una línea base anual con fuente, año, responsable y estado de verificación.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https://es.wikipedia.org/wiki/Arenoso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Arenoso, Duarte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Arenoso  ·  03060002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Arenoso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