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Dajabón</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Dajabón, municipio de la provincia Dajabón, registró 35,809 habitantes en 2022. Entre 2010 y 2022 su población aumentó 27.6%. El 72.8% reside en área urbana y el 27.2% en área rural. Estas proporciones determinan la escala y la distribución territorial de los servicios municipales.</w:t>
      </w:r>
    </w:p>
    <w:p>
      <w:r>
        <w:t>El diagnóstico registra 70.5% de hogares con agua del acueducto dentro de la vivienda, 91.5% con recogida municipal de residuos y 7.2% que los quema. El uso de internet alcanza 74.5%.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Dajabón forma parte de la provincia Dajabón y de la región de planificación Cibao Noroeste. El código geográfico empleado es 04050001.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255.4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140.2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2012-2016 recoge los siguientes antecedentes sobre la formación del territorio. ha sido bastante accidentada en lo que se refiere a su rol político - administrativo. En el Siglo XIX, durante la ocupación haitiana (1822-1844), fue elevada a la categoría de “Común”. Al crearse la Provincia de Montecristi en 1879, la “común” de Dajabón, junto a la de Restauración, Sabaneta y Monción, pasó a formar parte de esta división territorial, hasta el año1938 cuando, se eleva de categoría, con el nombre de Provincia Libertador, en referencia a Trujillo6. En 1937 el Presidente Trujillo planteó exigencias a los haitianos para que aquellos de sus nacionales que se habían establecido en territorio dominicano volvieran a su país. No pudiendo lograr una rápida repatriación de los mismos, ordenó la matanza conocida con el nombre de "El Corte”, en la que fueron 6 Caracterización Ambiental Provincia Dajabón, Ministerio de Medio Ambiente. [PMD-ANT, págs. 28-29]</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Dajabón registró 35,809 habitantes: 17,737 hombres (49.5%) y 18,072 mujeres (50.5%). Frente a los 28,071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26,067 habitantes en zona urbana (72.8%) y 9,742 en zona rural (27.2%). Esta relación debe considerarse al organizar rutas de servicios, mantenimiento vial, equipamientos y mecanismos de atención a comunidades dispersas. [DASH-URB]</w:t>
      </w:r>
    </w:p>
    <w:p>
      <w:r>
        <w:t>El municipio cuenta con 12,092 hogares y 35,330 personas residentes en hogares. El promedio es de 2.92 personas por hogar. El Censo registra 14,497 viviendas, de las cuales 11,947 estaban ocupadas y 2,481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Dajabón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Dajabón.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Dajabón se distribuye aproximadamente en 28.2% de población menor de 15 años, 62.5% entre 15 y 64 años y 9.3% de 65 años o más. La relación de dependencia demográfica estimada es de 60.1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72.8%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70.5% de los hogares declara recibir agua del acueducto dentro de la vivienda, frente a 62.7% a escala nacional. Para agua de beber, el uso de botellones representa 90.8%. La comparación sugiere una condición de acceso físico y un patrón de consumo, pero no informa continuidad, presión, potabilidad ni costo. Esos cuatro aspectos deben verificarse antes de formular intervenciones. [DASH-VIDA]</w:t>
      </w:r>
    </w:p>
    <w:p>
      <w:r>
        <w:t>En saneamiento, 71.4%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91.5%, mientras 7.2%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8,899 matrículas agregadas. De ellas, 4,895 corresponden a inicial/primario, 3,362 a secundario y 642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87.6%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272 establecimientos y un empleo estimado de 2,872.4, equivalente a 10.6 empleos por establecimiento. Los establecimientos de 1 a 10 personas representan 83.8%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(1,226.2 empleos estimados); Actividades de alojamiento y de servicio de comidas (449.4 empleos estimados); Otras actividades de servicios (258.0 empleos estimados). La mayor especialización relativa se observa en Comercio al por mayor y al por menor; reparación de vehículos automotores y motocicletas (cociente de localización 2.66). El cociente de localización compara concentración relativa, no productividad ni competitividad. [DASH-ECO]</w:t>
      </w:r>
    </w:p>
    <w:p>
      <w:pPr>
        <w:pStyle w:val="Heading2"/>
      </w:pPr>
      <w:r>
        <w:t>2.5 Salud, conectividad y acceso a información</w:t>
      </w:r>
    </w:p>
    <w:p>
      <w:r>
        <w:t>El Dashboard registra 14 establecimientos de salud en el municipio. La composición principal es: Centro De Primer Nivel: 12,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74.5%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registros; 1,056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27 instalaciones; 7.5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RD$ 417,295,273; ejecutado RD$ 411,189,019; ejecución 98.5%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registros; 0.4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206 m²; inversión RD$ 12,696,992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Dajabón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casos;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18.7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934 registros; 12.5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70.5%; promedio nacional: 62.7% (+7.8 puntos porcentuales).</w:t>
              <w:br/>
              <w:t>• Recogida de residuos por el ayuntamiento: 91.5%; promedio nacional: 85.9% (+5.5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71.4%; promedio nacional: 87.0% (-15.6 puntos porcentuales).</w:t>
              <w:br/>
              <w:t>• Uso de internet: 74.5%; promedio nacional: 79.0% (-4.5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72.8%.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70.5%; hogares sin sanitario: 2.0%.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91.5%; quema: 7.2%.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74.5%; computadora: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Dajabón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en ejecución o reprogramados con identificación territorial específica para Dajabón. La programación presupuestaria 2026 asociada suma RD$ 3,930,703,395 y la ejecución registrada suma RD$ 1,618,550,584.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MANTENIMIENTO DE CARRETERAS  (117 KM) Y CAMINOS VECINALES (884 KM) A NIVEL NACIONAL</w:t>
              <w:br/>
              <w:t>SNIP 15015 · Ficha 5346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2,499,999,999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808,009,865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MUNICIPAL DE DAJABÓN PROVINCIA DAJABÓN, REPÚBLICA DOMINICANA</w:t>
              <w:br/>
              <w:t>SNIP 14178 · Ficha 4546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2019–2027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338,009,215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60,802,739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FORTALEZA BELLER ERD, MUNICIPIO DAJABON, PROVINCIA DAJABON</w:t>
              <w:br/>
              <w:t>SNIP 16742 · Ficha 8281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31,942,551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30,579,503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DAJABON, PROVINCIA DAJABON</w:t>
              <w:br/>
              <w:t>SNIP 15320 · Ficha 6138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29,773,058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JAVIER UREÑA CANELA, MUNICIPIO DAJABÓN, PROVINCIA DAJABÓN.</w:t>
              <w:br/>
              <w:t>SNIP 15278 · Ficha 6385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5,659,731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5,659,730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LA VIGIA, ERD, MUNICIPIO LOMA DE CABRERA, PROVINCIA DAJABON</w:t>
              <w:br/>
              <w:t>SNIP 17137 · Ficha 8766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2,912,182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2,256,362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PUESTO DE CHEQUEO MILITAR EL ESPINERO, MUNICIPIO DAJABON , PROVINCIA DAJABON</w:t>
              <w:br/>
              <w:t>SNIP 17377 · Ficha 8859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1,406,658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421,988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ENTRADA DON MIGUEL, MUNICIPIO DAJABÓN, PROVINCIA DAJABON.</w:t>
              <w:br/>
              <w:t>SNIP 15918 · Ficha 7434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SABANA SANTIAGO, MUNICIPIO DAJABÓN, PROVINCIA DAJABON.</w:t>
              <w:br/>
              <w:t>SNIP 15917 · Ficha 7433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91.5% de hogares con recogida municipal y 7.2%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Dajabón 2012-2016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Dajabón,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Dajabón · 04050001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Dajabón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