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Partido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Partido, municipio de la provincia Dajabón, registró 7,584 habitantes en 2022. Entre 2010 y 2022 su población aumentó 9.1%. El 32.6% reside en área urbana y el 67.4% en área rural. Estas proporciones determinan la escala y la distribución territorial de los servicios municipales.</w:t>
      </w:r>
    </w:p>
    <w:p>
      <w:r>
        <w:t>El diagnóstico registra 61.8% de hogares con agua del acueducto dentro de la vivienda, 88.6% con recogida municipal de residuos y 9.4% que los quema. El uso de internet alcanza 65.2%.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Partido forma parte de la provincia Dajabón y de la región de planificación Cibao Noroeste. El código geográfico empleado es 04050003.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Partido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Partido se debe a que el pueblo fue fundado en la falda de uno de sus cerros llamado Partidijilla. Sus primeros habitantes fueron la familia Jáquez, en la parte Norte del poblado y la Familia Bueno y Peralta en la parte sur que sería llamado Partido Arriba. Partido Abajo o el Caserío fue fundado por el señor Ramón Jáquez.​​ Anteriormente, el actual municipio de Partido pertenecía a la provincia de Montecristi, pero al crearse la provincia de Dajabón (antes llamada Libertador), en 1938 pasó a formar parte de su territorio. En su evolución administrativa pasa de ser un paraje a sección, y en 1975 a distrito municipal.​ Fue elevado a la categoría de municipio el 19 de septiembre de 1996, mediante la Ley n.º 19-96.​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Partido registró 7,584 habitantes: 3,990 hombres (52.6%) y 3,594 mujeres (47.4%). Frente a los 6,951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2,471 habitantes en zona urbana (32.6%) y 5,113 en zona rural (67.4%). Esta relación debe considerarse al organizar rutas de servicios, mantenimiento vial, equipamientos y mecanismos de atención a comunidades dispersas. [DASH-URB]</w:t>
      </w:r>
    </w:p>
    <w:p>
      <w:r>
        <w:t>El municipio cuenta con 2,859 hogares y 7,578 personas residentes en hogares. El promedio es de 2.65 personas por hogar. El Censo registra 3,522 viviendas, de las cuales 2,793 estaban ocupadas y 726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Partido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Partido.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Partido se distribuye aproximadamente en 21.4% de población menor de 15 años, 60.4% entre 15 y 64 años y 18.1% de 65 años o más. La relación de dependencia demográfica estimada es de 65.4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32.6% y el tamaño medio de los hogares es 2.65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56.9%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94.7% de los hogares. La recogida de residuos por el ayuntamiento alcanza 88.6%, mientras 9.4% declara quemarlos. El gas propano es el combustible principal de cocina en 83.5%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1,443 matrículas agregadas. De ellas, 794 corresponden a inicial/primario, 590 a secundario y 59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36.0%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410.1, equivalente a 18.6 empleos por establecimiento. Los establecimientos de 1 a 10 personas representan 81.8%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(245.9 empleos estimados); Administración pública y defensa; planes de seguridad social de afiliación obligatoria (84.7 empleos estimados); Comercio al por mayor y al por menor; reparación de vehículos automotores y motocicletas (59.8 empleos estimados). La mayor especialización relativa se observa en Actividades financieras y de seguros (cociente de localización 12.58).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65.2%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240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6.6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RD$ 26,468,256; ejecutado RD$ 25,286,365; ejecución 95.5%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55.5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88.6%; promedio nacional: 85.9% (+2.7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56.9%; promedio nacional: 87.0% (-30.1 puntos porcentuales).</w:t>
              <w:br/>
              <w:t>• Electricidad de la red pública: 94.7%; promedio nacional: 98.3% (-3.6 puntos porcentuales).</w:t>
              <w:br/>
              <w:t>• Uso de internet: 65.2%; promedio nacional: 79.0% (-13.8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32.6%.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61.8%;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88.6%; quema: 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65.2%;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Partido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Partido. La programación presupuestaria 2026 asociada suma RD$ 1,131,997,385 y la ejecución registrada suma RD$ 743,434,196.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DE PARTIDO-LA GORRA, PROVINCIA DAJABON</w:t>
              <w:br/>
              <w:t>SNIP 14766 · Ficha 5401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83,526,535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40,873,764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PARTIDO, PROVINCIA DAJABÓN</w:t>
              <w:br/>
              <w:t>SNIP 15396 · Ficha 6177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15,021,140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CATÓLICA SAN ROQUE, LA GORRA, MUNICIPIO PARTIDO, PROVINCIA DAJABÓN</w:t>
              <w:br/>
              <w:t>SNIP 17070 · Ficha 8699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9,449,710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1,740,034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AMINILLA, MUNICIPIO PARTIDO, PROVINCIA DAJABON.</w:t>
              <w:br/>
              <w:t>SNIP 15919 · Ficha 7435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88.6% de hogares con recogida municipal y 9.4%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Partido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Partido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Partido,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Partido · 04050003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Partido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