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C41" w:rsidRPr="00AE6C41" w:rsidRDefault="00AE6C41" w:rsidP="00AE6C41">
      <w:pPr>
        <w:spacing w:before="60" w:after="80"/>
        <w:rPr>
          <w:sz w:val="2"/>
          <w:szCs w:val="2"/>
        </w:rPr>
      </w:pPr>
    </w:p>
    <w:tbl>
      <w:tblPr>
        <w:tblW w:w="15307" w:type="dxa"/>
        <w:tblBorders>
          <w:top w:val="dotted" w:sz="6" w:space="0" w:color="8C1E3C"/>
          <w:left w:val="dotted" w:sz="6" w:space="0" w:color="8C1E3C"/>
          <w:bottom w:val="dotted" w:sz="6" w:space="0" w:color="8C1E3C"/>
          <w:right w:val="dotted" w:sz="6" w:space="0" w:color="8C1E3C"/>
          <w:insideH w:val="dotted" w:sz="6" w:space="0" w:color="8C1E3C"/>
          <w:insideV w:val="dotted" w:sz="6" w:space="0" w:color="8C1E3C"/>
        </w:tblBorders>
        <w:tblLayout w:type="fixed"/>
        <w:tblCellMar>
          <w:top w:w="28" w:type="dxa"/>
          <w:left w:w="57" w:type="dxa"/>
          <w:bottom w:w="28" w:type="dxa"/>
          <w:right w:w="57" w:type="dxa"/>
        </w:tblCellMar>
        <w:tblLook w:val="01E0" w:firstRow="1" w:lastRow="1" w:firstColumn="1" w:lastColumn="1" w:noHBand="0" w:noVBand="0"/>
      </w:tblPr>
      <w:tblGrid>
        <w:gridCol w:w="5102"/>
        <w:gridCol w:w="511"/>
        <w:gridCol w:w="4591"/>
        <w:gridCol w:w="4703"/>
        <w:gridCol w:w="400"/>
      </w:tblGrid>
      <w:tr w:rsidR="00AE6C41" w:rsidRPr="00AE6C41" w:rsidTr="009D50EC">
        <w:trPr>
          <w:gridAfter w:val="1"/>
          <w:wAfter w:w="400" w:type="dxa"/>
          <w:trHeight w:hRule="exact" w:val="454"/>
        </w:trPr>
        <w:tc>
          <w:tcPr>
            <w:tcW w:w="14907" w:type="dxa"/>
            <w:gridSpan w:val="4"/>
            <w:tcBorders>
              <w:top w:val="nil"/>
              <w:left w:val="nil"/>
              <w:right w:val="nil"/>
            </w:tcBorders>
            <w:tcMar>
              <w:top w:w="57" w:type="dxa"/>
              <w:bottom w:w="57" w:type="dxa"/>
            </w:tcMar>
          </w:tcPr>
          <w:p w:rsidR="00AE6C41" w:rsidRPr="00AE6C41" w:rsidRDefault="00AE6C41" w:rsidP="002F62CA">
            <w:pPr>
              <w:spacing w:after="40" w:line="240" w:lineRule="auto"/>
              <w:jc w:val="center"/>
              <w:rPr>
                <w:sz w:val="36"/>
                <w:szCs w:val="36"/>
              </w:rPr>
            </w:pPr>
            <w:r w:rsidRPr="00AE6C41">
              <w:br w:type="page"/>
            </w:r>
            <w:bookmarkStart w:id="0" w:name="_Toc321995995"/>
            <w:r w:rsidRPr="00AE6C41">
              <w:rPr>
                <w:rFonts w:eastAsiaTheme="majorEastAsia"/>
                <w:b/>
                <w:color w:val="9C1E3D"/>
                <w:sz w:val="24"/>
              </w:rPr>
              <w:t>HAZARDOUS SUBSTANCES CONTROL SYSTEM–  ENGINEERING CONTROL</w:t>
            </w:r>
            <w:bookmarkEnd w:id="0"/>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p>
          <w:p w:rsidR="00AE6C41" w:rsidRPr="00AE6C41" w:rsidRDefault="00AE6C41" w:rsidP="00AE6C41">
            <w:pPr>
              <w:spacing w:before="60" w:after="80"/>
            </w:pPr>
            <w:r w:rsidRPr="00AE6C41">
              <w:t xml:space="preserve">      </w:t>
            </w:r>
          </w:p>
          <w:p w:rsidR="00AE6C41" w:rsidRPr="00AE6C41" w:rsidRDefault="00AE6C41" w:rsidP="00AE6C41">
            <w:pPr>
              <w:spacing w:before="60" w:after="80"/>
            </w:pPr>
          </w:p>
          <w:p w:rsidR="00AE6C41" w:rsidRPr="00AE6C41" w:rsidRDefault="00AE6C41" w:rsidP="00AE6C41">
            <w:pPr>
              <w:spacing w:before="60" w:after="80"/>
            </w:pPr>
            <w:r w:rsidRPr="00AE6C41">
              <w:t xml:space="preserve">                                      </w:t>
            </w:r>
          </w:p>
          <w:p w:rsidR="00AE6C41" w:rsidRPr="00AE6C41" w:rsidRDefault="00AE6C41" w:rsidP="00AE6C41">
            <w:pPr>
              <w:spacing w:before="60" w:after="80"/>
            </w:pPr>
          </w:p>
        </w:tc>
      </w:tr>
      <w:tr w:rsidR="00AE6C41" w:rsidRPr="00AE6C41" w:rsidTr="009D50EC">
        <w:trPr>
          <w:trHeight w:val="705"/>
        </w:trPr>
        <w:tc>
          <w:tcPr>
            <w:tcW w:w="5613" w:type="dxa"/>
            <w:gridSpan w:val="2"/>
            <w:tcMar>
              <w:top w:w="57" w:type="dxa"/>
              <w:left w:w="85" w:type="dxa"/>
              <w:bottom w:w="57" w:type="dxa"/>
            </w:tcMar>
            <w:vAlign w:val="center"/>
          </w:tcPr>
          <w:p w:rsidR="00AE6C41" w:rsidRPr="00AE6C41" w:rsidRDefault="00AE6C41" w:rsidP="00AE6C41">
            <w:pPr>
              <w:spacing w:line="240" w:lineRule="auto"/>
              <w:jc w:val="left"/>
              <w:rPr>
                <w:b/>
                <w:sz w:val="21"/>
                <w:szCs w:val="21"/>
              </w:rPr>
            </w:pPr>
            <w:r w:rsidRPr="00AE6C41">
              <w:rPr>
                <w:b/>
                <w:sz w:val="21"/>
                <w:szCs w:val="21"/>
              </w:rPr>
              <w:t>This is the minimum level of control needed for substances that a hazardous substance assessment has identified as requiring Control System 2.</w:t>
            </w:r>
          </w:p>
        </w:tc>
        <w:tc>
          <w:tcPr>
            <w:tcW w:w="9694" w:type="dxa"/>
            <w:gridSpan w:val="3"/>
            <w:tcMar>
              <w:top w:w="57" w:type="dxa"/>
              <w:left w:w="85" w:type="dxa"/>
              <w:bottom w:w="57" w:type="dxa"/>
            </w:tcMar>
          </w:tcPr>
          <w:p w:rsidR="00AE6C41" w:rsidRPr="00AE6C41" w:rsidRDefault="00AE6C41" w:rsidP="00AE6C41">
            <w:pPr>
              <w:spacing w:line="240" w:lineRule="auto"/>
              <w:rPr>
                <w:sz w:val="21"/>
                <w:szCs w:val="21"/>
              </w:rPr>
            </w:pPr>
            <w:r w:rsidRPr="00AE6C41">
              <w:rPr>
                <w:sz w:val="21"/>
                <w:szCs w:val="21"/>
              </w:rPr>
              <w:t>Specifically designed local exhaust ventilation (LEV), ranging from single point extraction close to the source of the hazards to a ventilated partial enclosure. It will include other engineering control measures such as cooling coils for vapours in solvent baths. Engineering controls are used to keep harmful substances away from the worker.</w:t>
            </w:r>
          </w:p>
        </w:tc>
      </w:tr>
      <w:tr w:rsidR="00AE6C41" w:rsidRPr="00AE6C41" w:rsidTr="009D50EC">
        <w:trPr>
          <w:trHeight w:val="705"/>
        </w:trPr>
        <w:tc>
          <w:tcPr>
            <w:tcW w:w="15307" w:type="dxa"/>
            <w:gridSpan w:val="5"/>
            <w:tcMar>
              <w:top w:w="57" w:type="dxa"/>
              <w:left w:w="85" w:type="dxa"/>
              <w:bottom w:w="57" w:type="dxa"/>
            </w:tcMar>
          </w:tcPr>
          <w:p w:rsidR="00AE6C41" w:rsidRPr="00AE6C41" w:rsidRDefault="00AE6C41" w:rsidP="00603E6A">
            <w:pPr>
              <w:spacing w:line="240" w:lineRule="auto"/>
              <w:rPr>
                <w:sz w:val="21"/>
                <w:szCs w:val="21"/>
              </w:rPr>
            </w:pPr>
            <w:r w:rsidRPr="00AE6C41">
              <w:rPr>
                <w:b/>
                <w:sz w:val="21"/>
                <w:szCs w:val="21"/>
              </w:rPr>
              <w:t>Local Exhaust Ventilation</w:t>
            </w:r>
            <w:r w:rsidRPr="00AE6C41">
              <w:rPr>
                <w:sz w:val="21"/>
                <w:szCs w:val="21"/>
              </w:rPr>
              <w:t xml:space="preserve"> (LEV) and can </w:t>
            </w:r>
            <w:r w:rsidR="00922FB8">
              <w:rPr>
                <w:sz w:val="21"/>
                <w:szCs w:val="21"/>
              </w:rPr>
              <w:t xml:space="preserve">used to </w:t>
            </w:r>
            <w:r w:rsidR="00246029">
              <w:rPr>
                <w:sz w:val="21"/>
                <w:szCs w:val="21"/>
              </w:rPr>
              <w:t xml:space="preserve">control the health risks from exposure to many low to medium hazard substances be they solids or liquids </w:t>
            </w:r>
            <w:r w:rsidR="00603E6A">
              <w:rPr>
                <w:sz w:val="21"/>
                <w:szCs w:val="21"/>
              </w:rPr>
              <w:t>in small</w:t>
            </w:r>
            <w:r w:rsidRPr="00AE6C41">
              <w:rPr>
                <w:sz w:val="21"/>
                <w:szCs w:val="21"/>
              </w:rPr>
              <w:t xml:space="preserve">, medium or large </w:t>
            </w:r>
            <w:r w:rsidR="00246029">
              <w:rPr>
                <w:sz w:val="21"/>
                <w:szCs w:val="21"/>
              </w:rPr>
              <w:t>quantities</w:t>
            </w:r>
            <w:r w:rsidRPr="00AE6C41">
              <w:rPr>
                <w:sz w:val="21"/>
                <w:szCs w:val="21"/>
              </w:rPr>
              <w:t xml:space="preserve">. </w:t>
            </w:r>
            <w:r w:rsidR="00246029">
              <w:rPr>
                <w:sz w:val="21"/>
                <w:szCs w:val="21"/>
              </w:rPr>
              <w:t xml:space="preserve">This checklist </w:t>
            </w:r>
            <w:r w:rsidRPr="00AE6C41">
              <w:rPr>
                <w:sz w:val="21"/>
                <w:szCs w:val="21"/>
              </w:rPr>
              <w:t xml:space="preserve">describes the key points required to reduce exposure to a safe level. Remember that where </w:t>
            </w:r>
            <w:r w:rsidR="00246029">
              <w:rPr>
                <w:sz w:val="21"/>
                <w:szCs w:val="21"/>
              </w:rPr>
              <w:t xml:space="preserve">the substance is also </w:t>
            </w:r>
            <w:r w:rsidRPr="00AE6C41">
              <w:rPr>
                <w:sz w:val="21"/>
                <w:szCs w:val="21"/>
              </w:rPr>
              <w:t xml:space="preserve">flammable or corrosive </w:t>
            </w:r>
            <w:r w:rsidR="00246029">
              <w:rPr>
                <w:sz w:val="21"/>
                <w:szCs w:val="21"/>
              </w:rPr>
              <w:t xml:space="preserve">those properties </w:t>
            </w:r>
            <w:r w:rsidRPr="00AE6C41">
              <w:rPr>
                <w:sz w:val="21"/>
                <w:szCs w:val="21"/>
              </w:rPr>
              <w:t xml:space="preserve">must </w:t>
            </w:r>
            <w:r w:rsidR="00603E6A">
              <w:rPr>
                <w:sz w:val="21"/>
                <w:szCs w:val="21"/>
              </w:rPr>
              <w:t xml:space="preserve">be </w:t>
            </w:r>
            <w:r w:rsidRPr="00AE6C41">
              <w:rPr>
                <w:sz w:val="21"/>
                <w:szCs w:val="21"/>
              </w:rPr>
              <w:t>take</w:t>
            </w:r>
            <w:r w:rsidR="00603E6A">
              <w:rPr>
                <w:sz w:val="21"/>
                <w:szCs w:val="21"/>
              </w:rPr>
              <w:t>n into</w:t>
            </w:r>
            <w:r w:rsidRPr="00AE6C41">
              <w:rPr>
                <w:sz w:val="21"/>
                <w:szCs w:val="21"/>
              </w:rPr>
              <w:t xml:space="preserve"> account. The S</w:t>
            </w:r>
            <w:r w:rsidR="00603E6A">
              <w:rPr>
                <w:sz w:val="21"/>
                <w:szCs w:val="21"/>
              </w:rPr>
              <w:t xml:space="preserve">afety </w:t>
            </w:r>
            <w:r w:rsidRPr="00AE6C41">
              <w:rPr>
                <w:sz w:val="21"/>
                <w:szCs w:val="21"/>
              </w:rPr>
              <w:t>D</w:t>
            </w:r>
            <w:r w:rsidR="00603E6A">
              <w:rPr>
                <w:sz w:val="21"/>
                <w:szCs w:val="21"/>
              </w:rPr>
              <w:t xml:space="preserve">ata </w:t>
            </w:r>
            <w:r w:rsidRPr="00AE6C41">
              <w:rPr>
                <w:sz w:val="21"/>
                <w:szCs w:val="21"/>
              </w:rPr>
              <w:t>S</w:t>
            </w:r>
            <w:r w:rsidR="00603E6A">
              <w:rPr>
                <w:sz w:val="21"/>
                <w:szCs w:val="21"/>
              </w:rPr>
              <w:t>heet</w:t>
            </w:r>
            <w:r w:rsidRPr="00AE6C41">
              <w:rPr>
                <w:sz w:val="21"/>
                <w:szCs w:val="21"/>
              </w:rPr>
              <w:t xml:space="preserve"> will </w:t>
            </w:r>
            <w:r w:rsidR="00603E6A">
              <w:rPr>
                <w:sz w:val="21"/>
                <w:szCs w:val="21"/>
              </w:rPr>
              <w:t>also provide useful information.</w:t>
            </w:r>
            <w:r w:rsidRPr="00AE6C41">
              <w:rPr>
                <w:sz w:val="21"/>
                <w:szCs w:val="21"/>
              </w:rPr>
              <w:t xml:space="preserve"> LEV is used at the point of use to capture harmful dust or vapour and discharge it to a safe place or to a suitable filtration unit.  Air cleaning equipment may have to be included in the system to comply with emission limits imposed by environmental legislation.</w:t>
            </w:r>
          </w:p>
        </w:tc>
      </w:tr>
      <w:tr w:rsidR="00AE6C41" w:rsidRPr="00AE6C41" w:rsidTr="009D50EC">
        <w:trPr>
          <w:trHeight w:val="705"/>
        </w:trPr>
        <w:tc>
          <w:tcPr>
            <w:tcW w:w="15307" w:type="dxa"/>
            <w:gridSpan w:val="5"/>
            <w:tcMar>
              <w:top w:w="57" w:type="dxa"/>
              <w:left w:w="85" w:type="dxa"/>
              <w:bottom w:w="57" w:type="dxa"/>
            </w:tcMar>
          </w:tcPr>
          <w:p w:rsidR="00AE6C41" w:rsidRPr="00C71546" w:rsidRDefault="00AE6C41" w:rsidP="00C71546">
            <w:pPr>
              <w:pStyle w:val="Heading2"/>
            </w:pPr>
            <w:r w:rsidRPr="00C71546">
              <w:t>Design and Equipment</w:t>
            </w:r>
          </w:p>
          <w:p w:rsidR="00AE6C41" w:rsidRPr="009D50EC" w:rsidRDefault="00AE6C41" w:rsidP="00902F7D">
            <w:pPr>
              <w:spacing w:line="240" w:lineRule="auto"/>
              <w:ind w:left="256" w:hanging="256"/>
              <w:rPr>
                <w:szCs w:val="20"/>
              </w:rPr>
            </w:pPr>
            <w:r w:rsidRPr="00AE6C41">
              <w:rPr>
                <w:sz w:val="21"/>
                <w:szCs w:val="21"/>
              </w:rPr>
              <w:t xml:space="preserve">1. </w:t>
            </w:r>
            <w:r w:rsidR="00902F7D">
              <w:rPr>
                <w:sz w:val="21"/>
                <w:szCs w:val="21"/>
              </w:rPr>
              <w:t>P</w:t>
            </w:r>
            <w:r w:rsidRPr="00AE6C41">
              <w:rPr>
                <w:sz w:val="21"/>
                <w:szCs w:val="21"/>
              </w:rPr>
              <w:t>roperly designed local exhaust ventilation</w:t>
            </w:r>
            <w:r w:rsidR="00902F7D">
              <w:rPr>
                <w:sz w:val="21"/>
                <w:szCs w:val="21"/>
              </w:rPr>
              <w:t xml:space="preserve"> must be used</w:t>
            </w:r>
            <w:r w:rsidRPr="00AE6C41">
              <w:rPr>
                <w:sz w:val="21"/>
                <w:szCs w:val="21"/>
              </w:rPr>
              <w:t xml:space="preserve"> at the source of exposure to capture the dust or vapour. </w:t>
            </w:r>
            <w:r w:rsidR="00902F7D" w:rsidRPr="009D50EC">
              <w:rPr>
                <w:szCs w:val="20"/>
              </w:rPr>
              <w:t>See Guidance Note 5-21 for further information</w:t>
            </w:r>
            <w:r w:rsidR="009D50EC">
              <w:rPr>
                <w:szCs w:val="20"/>
              </w:rPr>
              <w:t>.</w:t>
            </w:r>
          </w:p>
          <w:p w:rsidR="00AE6C41" w:rsidRPr="00AE6C41" w:rsidRDefault="00AE6C41" w:rsidP="00AE6C41">
            <w:pPr>
              <w:spacing w:line="240" w:lineRule="auto"/>
              <w:rPr>
                <w:sz w:val="21"/>
                <w:szCs w:val="21"/>
              </w:rPr>
            </w:pPr>
            <w:r w:rsidRPr="00AE6C41">
              <w:rPr>
                <w:sz w:val="21"/>
                <w:szCs w:val="21"/>
              </w:rPr>
              <w:t>2. Enclose the source of dust or vapour as much as possible to help stop it spreading.</w:t>
            </w:r>
            <w:r w:rsidR="00902F7D" w:rsidRPr="00AE6C41">
              <w:rPr>
                <w:sz w:val="21"/>
                <w:szCs w:val="21"/>
              </w:rPr>
              <w:t xml:space="preserve"> Take advice from the supplier.</w:t>
            </w:r>
          </w:p>
          <w:p w:rsidR="00AE6C41" w:rsidRPr="00AE6C41" w:rsidRDefault="00AE6C41" w:rsidP="00AE6C41">
            <w:pPr>
              <w:spacing w:line="240" w:lineRule="auto"/>
              <w:rPr>
                <w:sz w:val="21"/>
                <w:szCs w:val="21"/>
              </w:rPr>
            </w:pPr>
            <w:r w:rsidRPr="00AE6C41">
              <w:rPr>
                <w:sz w:val="21"/>
                <w:szCs w:val="21"/>
              </w:rPr>
              <w:t>3. Don’t allow the worker into the path of the contaminated air flow.</w:t>
            </w:r>
          </w:p>
          <w:p w:rsidR="00AE6C41" w:rsidRPr="00AE6C41" w:rsidRDefault="00AE6C41" w:rsidP="00AE6C41">
            <w:pPr>
              <w:spacing w:line="240" w:lineRule="auto"/>
              <w:rPr>
                <w:sz w:val="21"/>
                <w:szCs w:val="21"/>
              </w:rPr>
            </w:pPr>
            <w:r w:rsidRPr="00AE6C41">
              <w:rPr>
                <w:sz w:val="21"/>
                <w:szCs w:val="21"/>
              </w:rPr>
              <w:t>4. Ensure that the work area is away from draughts that may interfere with the LEV performance.</w:t>
            </w:r>
          </w:p>
          <w:p w:rsidR="00AE6C41" w:rsidRPr="00AE6C41" w:rsidRDefault="00AE6C41" w:rsidP="00AE6C41">
            <w:pPr>
              <w:spacing w:line="240" w:lineRule="auto"/>
              <w:rPr>
                <w:sz w:val="21"/>
                <w:szCs w:val="21"/>
              </w:rPr>
            </w:pPr>
            <w:r w:rsidRPr="00AE6C41">
              <w:rPr>
                <w:sz w:val="21"/>
                <w:szCs w:val="21"/>
              </w:rPr>
              <w:t>5. Ensure that a clean air supply comes into the workroom to replace the extracted air.</w:t>
            </w:r>
          </w:p>
          <w:p w:rsidR="00AE6C41" w:rsidRPr="00AE6C41" w:rsidRDefault="00AE6C41" w:rsidP="00AE6C41">
            <w:pPr>
              <w:spacing w:line="240" w:lineRule="auto"/>
              <w:rPr>
                <w:sz w:val="21"/>
                <w:szCs w:val="21"/>
              </w:rPr>
            </w:pPr>
            <w:r w:rsidRPr="00AE6C41">
              <w:rPr>
                <w:sz w:val="21"/>
                <w:szCs w:val="21"/>
              </w:rPr>
              <w:t>6. Provide a simple way of checking that the LEV is working properly.</w:t>
            </w:r>
          </w:p>
          <w:p w:rsidR="00AE6C41" w:rsidRPr="00AE6C41" w:rsidRDefault="00AE6C41" w:rsidP="00AE6C41">
            <w:pPr>
              <w:spacing w:line="240" w:lineRule="auto"/>
              <w:rPr>
                <w:sz w:val="21"/>
                <w:szCs w:val="21"/>
              </w:rPr>
            </w:pPr>
            <w:r w:rsidRPr="00AE6C41">
              <w:rPr>
                <w:sz w:val="21"/>
                <w:szCs w:val="21"/>
              </w:rPr>
              <w:t>7. Restrict access to the working area to authorised personnel only.</w:t>
            </w:r>
          </w:p>
          <w:p w:rsidR="00AE6C41" w:rsidRPr="00AE6C41" w:rsidRDefault="00AE6C41" w:rsidP="00CC1E32">
            <w:pPr>
              <w:pStyle w:val="Heading2"/>
              <w:spacing w:before="120"/>
            </w:pPr>
            <w:r w:rsidRPr="00AE6C41">
              <w:t>Maintenance Examination and Testing</w:t>
            </w:r>
          </w:p>
          <w:p w:rsidR="00AE6C41" w:rsidRPr="00AE6C41" w:rsidRDefault="00902F7D" w:rsidP="00CC1E32">
            <w:r>
              <w:t xml:space="preserve">1. </w:t>
            </w:r>
            <w:r w:rsidR="00AE6C41" w:rsidRPr="00AE6C41">
              <w:t>Maintain the LEV as advised by the supplier; using their technical data to measure the continuing efficiency of the system.</w:t>
            </w:r>
          </w:p>
          <w:p w:rsidR="00AE6C41" w:rsidRPr="00AE6C41" w:rsidRDefault="00AE6C41" w:rsidP="00CC1E32">
            <w:r w:rsidRPr="00AE6C41">
              <w:t>2. Depending on use, check the system weekly or monthly for signs of visible damage.</w:t>
            </w:r>
          </w:p>
          <w:p w:rsidR="00AE6C41" w:rsidRPr="00AE6C41" w:rsidRDefault="00AE6C41" w:rsidP="00CC1E32">
            <w:r w:rsidRPr="00AE6C41">
              <w:t>3. Have the LEV examined and tested against its design standard at least every 14 months. Some processes require more frequent testing.</w:t>
            </w:r>
          </w:p>
          <w:p w:rsidR="00AE6C41" w:rsidRPr="00AE6C41" w:rsidRDefault="00AE6C41" w:rsidP="00CC1E32">
            <w:r w:rsidRPr="00AE6C41">
              <w:t>4. Keep records of all examinations and tests for at least five years</w:t>
            </w:r>
            <w:r w:rsidRPr="00AE6C41">
              <w:rPr>
                <w:b/>
              </w:rPr>
              <w:t>.</w:t>
            </w:r>
            <w:bookmarkStart w:id="1" w:name="_GoBack"/>
            <w:bookmarkEnd w:id="1"/>
          </w:p>
        </w:tc>
      </w:tr>
      <w:tr w:rsidR="00AE6C41" w:rsidRPr="00AE6C41" w:rsidTr="009D50EC">
        <w:trPr>
          <w:trHeight w:hRule="exact" w:val="3912"/>
        </w:trPr>
        <w:tc>
          <w:tcPr>
            <w:tcW w:w="5102" w:type="dxa"/>
            <w:tcMar>
              <w:top w:w="57" w:type="dxa"/>
              <w:left w:w="85" w:type="dxa"/>
              <w:bottom w:w="57" w:type="dxa"/>
            </w:tcMar>
          </w:tcPr>
          <w:p w:rsidR="00AE6C41" w:rsidRPr="00AE6C41" w:rsidRDefault="00AE6C41" w:rsidP="00CC1E32">
            <w:pPr>
              <w:pStyle w:val="Heading2"/>
              <w:spacing w:before="80"/>
              <w:jc w:val="center"/>
            </w:pPr>
            <w:r w:rsidRPr="00AE6C41">
              <w:t>Personal Protective Equipment (</w:t>
            </w:r>
            <w:smartTag w:uri="urn:schemas-microsoft-com:office:smarttags" w:element="stockticker">
              <w:r w:rsidRPr="00AE6C41">
                <w:t>PPE</w:t>
              </w:r>
            </w:smartTag>
            <w:r w:rsidRPr="00AE6C41">
              <w:t>)</w:t>
            </w:r>
          </w:p>
          <w:p w:rsidR="00AE6C41" w:rsidRPr="00AE6C41" w:rsidRDefault="00D8790A" w:rsidP="00AE6C41">
            <w:pPr>
              <w:spacing w:line="240" w:lineRule="auto"/>
              <w:jc w:val="left"/>
              <w:rPr>
                <w:spacing w:val="-2"/>
                <w:sz w:val="21"/>
                <w:szCs w:val="21"/>
              </w:rPr>
            </w:pPr>
            <w:r w:rsidRPr="00D8790A">
              <w:rPr>
                <w:spacing w:val="-2"/>
                <w:sz w:val="21"/>
                <w:szCs w:val="21"/>
              </w:rPr>
              <w:t xml:space="preserve">Most substances can irritate or penetrate the skin. In addition to the appropriate </w:t>
            </w:r>
            <w:r w:rsidR="00902F7D">
              <w:rPr>
                <w:spacing w:val="-2"/>
                <w:sz w:val="21"/>
                <w:szCs w:val="21"/>
              </w:rPr>
              <w:t xml:space="preserve">engineering controls </w:t>
            </w:r>
            <w:r w:rsidRPr="00D8790A">
              <w:rPr>
                <w:spacing w:val="-2"/>
                <w:sz w:val="21"/>
                <w:szCs w:val="21"/>
              </w:rPr>
              <w:t xml:space="preserve">the </w:t>
            </w:r>
            <w:r w:rsidR="00902F7D">
              <w:rPr>
                <w:spacing w:val="-2"/>
                <w:sz w:val="21"/>
                <w:szCs w:val="21"/>
              </w:rPr>
              <w:t>PPE</w:t>
            </w:r>
            <w:r w:rsidRPr="00D8790A">
              <w:rPr>
                <w:spacing w:val="-2"/>
                <w:sz w:val="21"/>
                <w:szCs w:val="21"/>
              </w:rPr>
              <w:t xml:space="preserve"> specified in the Safety Data Sheet</w:t>
            </w:r>
            <w:r w:rsidR="00902F7D">
              <w:rPr>
                <w:spacing w:val="-2"/>
                <w:sz w:val="21"/>
                <w:szCs w:val="21"/>
              </w:rPr>
              <w:t>(s</w:t>
            </w:r>
            <w:r w:rsidR="009D50EC">
              <w:rPr>
                <w:spacing w:val="-2"/>
                <w:sz w:val="21"/>
                <w:szCs w:val="21"/>
              </w:rPr>
              <w:t xml:space="preserve">) </w:t>
            </w:r>
            <w:r w:rsidR="009D50EC" w:rsidRPr="00D8790A">
              <w:rPr>
                <w:spacing w:val="-2"/>
                <w:sz w:val="21"/>
                <w:szCs w:val="21"/>
              </w:rPr>
              <w:t>should</w:t>
            </w:r>
            <w:r w:rsidRPr="00D8790A">
              <w:rPr>
                <w:spacing w:val="-2"/>
                <w:sz w:val="21"/>
                <w:szCs w:val="21"/>
              </w:rPr>
              <w:t xml:space="preserve"> be provided </w:t>
            </w:r>
            <w:r w:rsidR="00902F7D">
              <w:rPr>
                <w:spacing w:val="-2"/>
                <w:sz w:val="21"/>
                <w:szCs w:val="21"/>
              </w:rPr>
              <w:t>and</w:t>
            </w:r>
            <w:r w:rsidRPr="00D8790A">
              <w:rPr>
                <w:spacing w:val="-2"/>
                <w:sz w:val="21"/>
                <w:szCs w:val="21"/>
              </w:rPr>
              <w:t xml:space="preserve"> use</w:t>
            </w:r>
            <w:r w:rsidR="00902F7D">
              <w:rPr>
                <w:spacing w:val="-2"/>
                <w:sz w:val="21"/>
                <w:szCs w:val="21"/>
              </w:rPr>
              <w:t>d</w:t>
            </w:r>
            <w:r w:rsidR="00AE6C41" w:rsidRPr="00AE6C41">
              <w:rPr>
                <w:spacing w:val="-2"/>
                <w:sz w:val="21"/>
                <w:szCs w:val="21"/>
              </w:rPr>
              <w:t xml:space="preserve">.  </w:t>
            </w:r>
          </w:p>
          <w:p w:rsidR="00AE6C41" w:rsidRPr="007E34BD" w:rsidRDefault="007E34BD" w:rsidP="00D8790A">
            <w:pPr>
              <w:pStyle w:val="ListParagraph"/>
              <w:numPr>
                <w:ilvl w:val="0"/>
                <w:numId w:val="7"/>
              </w:numPr>
              <w:tabs>
                <w:tab w:val="left" w:pos="293"/>
              </w:tabs>
              <w:spacing w:line="252" w:lineRule="auto"/>
              <w:ind w:left="295" w:hanging="284"/>
              <w:jc w:val="left"/>
              <w:rPr>
                <w:spacing w:val="-2"/>
                <w:sz w:val="21"/>
                <w:szCs w:val="21"/>
              </w:rPr>
            </w:pPr>
            <w:r w:rsidRPr="007E34BD">
              <w:rPr>
                <w:spacing w:val="-2"/>
                <w:sz w:val="21"/>
                <w:szCs w:val="21"/>
              </w:rPr>
              <w:t>After chec</w:t>
            </w:r>
            <w:r>
              <w:rPr>
                <w:spacing w:val="-2"/>
                <w:sz w:val="21"/>
                <w:szCs w:val="21"/>
              </w:rPr>
              <w:t>k</w:t>
            </w:r>
            <w:r w:rsidRPr="007E34BD">
              <w:rPr>
                <w:spacing w:val="-2"/>
                <w:sz w:val="21"/>
                <w:szCs w:val="21"/>
              </w:rPr>
              <w:t>ing</w:t>
            </w:r>
            <w:r w:rsidR="00AE6C41" w:rsidRPr="007E34BD">
              <w:rPr>
                <w:spacing w:val="-2"/>
                <w:sz w:val="21"/>
                <w:szCs w:val="21"/>
              </w:rPr>
              <w:t xml:space="preserve"> the </w:t>
            </w:r>
            <w:smartTag w:uri="urn:schemas-microsoft-com:office:smarttags" w:element="stockticker">
              <w:r w:rsidR="00AE6C41" w:rsidRPr="007E34BD">
                <w:rPr>
                  <w:spacing w:val="-2"/>
                  <w:sz w:val="21"/>
                  <w:szCs w:val="21"/>
                </w:rPr>
                <w:t>SDS</w:t>
              </w:r>
            </w:smartTag>
            <w:r w:rsidR="00AE6C41" w:rsidRPr="007E34BD">
              <w:rPr>
                <w:spacing w:val="-2"/>
                <w:sz w:val="21"/>
                <w:szCs w:val="21"/>
              </w:rPr>
              <w:t xml:space="preserve"> to ascertain what personal</w:t>
            </w:r>
            <w:r w:rsidRPr="007E34BD">
              <w:rPr>
                <w:spacing w:val="-2"/>
                <w:sz w:val="21"/>
                <w:szCs w:val="21"/>
              </w:rPr>
              <w:t xml:space="preserve"> protective equipment is needed </w:t>
            </w:r>
            <w:r>
              <w:rPr>
                <w:spacing w:val="-2"/>
                <w:sz w:val="21"/>
                <w:szCs w:val="21"/>
              </w:rPr>
              <w:t>a</w:t>
            </w:r>
            <w:r w:rsidR="00AE6C41" w:rsidRPr="007E34BD">
              <w:rPr>
                <w:spacing w:val="-2"/>
                <w:sz w:val="21"/>
                <w:szCs w:val="21"/>
              </w:rPr>
              <w:t>sk your safety equipment supplier to help you select suitable protective equipment.</w:t>
            </w:r>
          </w:p>
          <w:p w:rsidR="00AE6C41" w:rsidRPr="00AE6C41" w:rsidRDefault="00AE6C41" w:rsidP="00D8790A">
            <w:pPr>
              <w:pStyle w:val="ListParagraph"/>
              <w:numPr>
                <w:ilvl w:val="0"/>
                <w:numId w:val="7"/>
              </w:numPr>
              <w:tabs>
                <w:tab w:val="left" w:pos="293"/>
              </w:tabs>
              <w:spacing w:line="252" w:lineRule="auto"/>
              <w:ind w:left="295" w:hanging="284"/>
              <w:jc w:val="left"/>
              <w:rPr>
                <w:spacing w:val="-2"/>
                <w:sz w:val="21"/>
                <w:szCs w:val="21"/>
              </w:rPr>
            </w:pPr>
            <w:r w:rsidRPr="00AE6C41">
              <w:rPr>
                <w:spacing w:val="-2"/>
                <w:sz w:val="21"/>
                <w:szCs w:val="21"/>
              </w:rPr>
              <w:t xml:space="preserve">Provide arrangements for keeping </w:t>
            </w:r>
            <w:smartTag w:uri="urn:schemas-microsoft-com:office:smarttags" w:element="stockticker">
              <w:r w:rsidRPr="00AE6C41">
                <w:rPr>
                  <w:spacing w:val="-2"/>
                  <w:sz w:val="21"/>
                  <w:szCs w:val="21"/>
                </w:rPr>
                <w:t>PPE</w:t>
              </w:r>
            </w:smartTag>
            <w:r w:rsidRPr="00AE6C41">
              <w:rPr>
                <w:spacing w:val="-2"/>
                <w:sz w:val="21"/>
                <w:szCs w:val="21"/>
              </w:rPr>
              <w:t xml:space="preserve"> clean and replace at recommended intervals.</w:t>
            </w:r>
          </w:p>
          <w:p w:rsidR="00AE6C41" w:rsidRPr="00AE6C41" w:rsidRDefault="00AE6C41" w:rsidP="00D8790A">
            <w:pPr>
              <w:pStyle w:val="ListParagraph"/>
              <w:numPr>
                <w:ilvl w:val="0"/>
                <w:numId w:val="7"/>
              </w:numPr>
              <w:tabs>
                <w:tab w:val="left" w:pos="293"/>
              </w:tabs>
              <w:spacing w:line="252" w:lineRule="auto"/>
              <w:ind w:left="295" w:hanging="284"/>
              <w:jc w:val="left"/>
              <w:rPr>
                <w:spacing w:val="-2"/>
                <w:sz w:val="21"/>
                <w:szCs w:val="21"/>
              </w:rPr>
            </w:pPr>
            <w:r w:rsidRPr="00AE6C41">
              <w:rPr>
                <w:spacing w:val="-2"/>
                <w:sz w:val="21"/>
                <w:szCs w:val="21"/>
              </w:rPr>
              <w:t>Consider respiratory protective equipment (RPE) for cleaning and maintenance activities.</w:t>
            </w:r>
          </w:p>
          <w:p w:rsidR="00AE6C41" w:rsidRPr="00AE6C41" w:rsidRDefault="00AE6C41" w:rsidP="00D8790A">
            <w:pPr>
              <w:pStyle w:val="ListParagraph"/>
              <w:numPr>
                <w:ilvl w:val="0"/>
                <w:numId w:val="7"/>
              </w:numPr>
              <w:tabs>
                <w:tab w:val="left" w:pos="293"/>
              </w:tabs>
              <w:spacing w:line="252" w:lineRule="auto"/>
              <w:ind w:left="295" w:hanging="284"/>
              <w:jc w:val="left"/>
              <w:rPr>
                <w:spacing w:val="-2"/>
                <w:sz w:val="21"/>
                <w:szCs w:val="21"/>
              </w:rPr>
            </w:pPr>
            <w:r w:rsidRPr="00AE6C41">
              <w:rPr>
                <w:spacing w:val="-2"/>
                <w:sz w:val="21"/>
                <w:szCs w:val="21"/>
              </w:rPr>
              <w:t xml:space="preserve">Train workers to use </w:t>
            </w:r>
            <w:smartTag w:uri="urn:schemas-microsoft-com:office:smarttags" w:element="stockticker">
              <w:r w:rsidRPr="00AE6C41">
                <w:rPr>
                  <w:spacing w:val="-2"/>
                  <w:sz w:val="21"/>
                  <w:szCs w:val="21"/>
                </w:rPr>
                <w:t>PPE</w:t>
              </w:r>
            </w:smartTag>
            <w:r w:rsidRPr="00AE6C41">
              <w:rPr>
                <w:spacing w:val="-2"/>
                <w:sz w:val="21"/>
                <w:szCs w:val="21"/>
              </w:rPr>
              <w:t xml:space="preserve"> e.g. face fit testing for RPE, and to report faults. </w:t>
            </w:r>
          </w:p>
        </w:tc>
        <w:tc>
          <w:tcPr>
            <w:tcW w:w="5102" w:type="dxa"/>
            <w:gridSpan w:val="2"/>
            <w:tcMar>
              <w:top w:w="57" w:type="dxa"/>
              <w:left w:w="85" w:type="dxa"/>
              <w:bottom w:w="57" w:type="dxa"/>
            </w:tcMar>
          </w:tcPr>
          <w:p w:rsidR="00AE6C41" w:rsidRPr="00AE6C41" w:rsidRDefault="00AE6C41" w:rsidP="00CC1E32">
            <w:pPr>
              <w:pStyle w:val="Heading2"/>
              <w:spacing w:before="80"/>
              <w:jc w:val="center"/>
            </w:pPr>
            <w:r w:rsidRPr="00AE6C41">
              <w:t>Training and Supervision</w:t>
            </w:r>
          </w:p>
          <w:p w:rsidR="00AE6C41" w:rsidRPr="00AE6C41" w:rsidRDefault="00AE6C41" w:rsidP="00D8790A">
            <w:pPr>
              <w:pStyle w:val="ListParagraph"/>
              <w:numPr>
                <w:ilvl w:val="0"/>
                <w:numId w:val="8"/>
              </w:numPr>
              <w:tabs>
                <w:tab w:val="left" w:pos="293"/>
              </w:tabs>
              <w:spacing w:line="252" w:lineRule="auto"/>
              <w:ind w:left="295" w:hanging="284"/>
              <w:jc w:val="left"/>
              <w:rPr>
                <w:spacing w:val="-2"/>
                <w:sz w:val="21"/>
                <w:szCs w:val="21"/>
              </w:rPr>
            </w:pPr>
            <w:r w:rsidRPr="00AE6C41">
              <w:rPr>
                <w:spacing w:val="-2"/>
                <w:sz w:val="21"/>
                <w:szCs w:val="21"/>
              </w:rPr>
              <w:t>Provide supervisors &amp; workers with information on the harmful nature of the substance.</w:t>
            </w:r>
          </w:p>
          <w:p w:rsidR="00AE6C41" w:rsidRPr="00AE6C41" w:rsidRDefault="00AE6C41" w:rsidP="00D8790A">
            <w:pPr>
              <w:pStyle w:val="ListParagraph"/>
              <w:numPr>
                <w:ilvl w:val="0"/>
                <w:numId w:val="8"/>
              </w:numPr>
              <w:tabs>
                <w:tab w:val="left" w:pos="293"/>
              </w:tabs>
              <w:spacing w:line="252" w:lineRule="auto"/>
              <w:ind w:left="295" w:hanging="284"/>
              <w:jc w:val="left"/>
              <w:rPr>
                <w:spacing w:val="-2"/>
                <w:sz w:val="21"/>
                <w:szCs w:val="21"/>
              </w:rPr>
            </w:pPr>
            <w:r w:rsidRPr="00AE6C41">
              <w:rPr>
                <w:spacing w:val="-2"/>
                <w:sz w:val="21"/>
                <w:szCs w:val="21"/>
              </w:rPr>
              <w:t>Provide supervisors &amp; workers with training on handling and using the substance safely and checking controls are working.</w:t>
            </w:r>
          </w:p>
          <w:p w:rsidR="00AE6C41" w:rsidRPr="00AE6C41" w:rsidRDefault="00AE6C41" w:rsidP="00D8790A">
            <w:pPr>
              <w:pStyle w:val="ListParagraph"/>
              <w:numPr>
                <w:ilvl w:val="0"/>
                <w:numId w:val="8"/>
              </w:numPr>
              <w:tabs>
                <w:tab w:val="left" w:pos="293"/>
              </w:tabs>
              <w:spacing w:line="252" w:lineRule="auto"/>
              <w:ind w:left="295" w:hanging="284"/>
              <w:jc w:val="left"/>
              <w:rPr>
                <w:spacing w:val="-2"/>
                <w:sz w:val="21"/>
                <w:szCs w:val="21"/>
              </w:rPr>
            </w:pPr>
            <w:r w:rsidRPr="00AE6C41">
              <w:rPr>
                <w:spacing w:val="-2"/>
                <w:sz w:val="21"/>
                <w:szCs w:val="21"/>
              </w:rPr>
              <w:t>Provide supervisors &amp; workers with instruction and training on what to do if something goes wrong.</w:t>
            </w:r>
          </w:p>
          <w:p w:rsidR="00AE6C41" w:rsidRPr="00AE6C41" w:rsidRDefault="00AE6C41" w:rsidP="00D8790A">
            <w:pPr>
              <w:pStyle w:val="ListParagraph"/>
              <w:numPr>
                <w:ilvl w:val="0"/>
                <w:numId w:val="8"/>
              </w:numPr>
              <w:tabs>
                <w:tab w:val="left" w:pos="293"/>
              </w:tabs>
              <w:spacing w:line="252" w:lineRule="auto"/>
              <w:ind w:left="295" w:hanging="284"/>
              <w:jc w:val="left"/>
              <w:rPr>
                <w:spacing w:val="-2"/>
                <w:sz w:val="21"/>
                <w:szCs w:val="21"/>
              </w:rPr>
            </w:pPr>
            <w:r w:rsidRPr="00AE6C41">
              <w:rPr>
                <w:spacing w:val="-2"/>
                <w:sz w:val="21"/>
                <w:szCs w:val="21"/>
              </w:rPr>
              <w:t>Managers and supervisors must ensure control measures are used.</w:t>
            </w:r>
          </w:p>
          <w:p w:rsidR="00AE6C41" w:rsidRPr="00AE6C41" w:rsidRDefault="00AE6C41" w:rsidP="00D8790A">
            <w:pPr>
              <w:pStyle w:val="ListParagraph"/>
              <w:numPr>
                <w:ilvl w:val="0"/>
                <w:numId w:val="8"/>
              </w:numPr>
              <w:tabs>
                <w:tab w:val="left" w:pos="293"/>
              </w:tabs>
              <w:spacing w:line="252" w:lineRule="auto"/>
              <w:ind w:left="295" w:hanging="284"/>
              <w:jc w:val="left"/>
              <w:rPr>
                <w:spacing w:val="-2"/>
                <w:sz w:val="21"/>
                <w:szCs w:val="21"/>
              </w:rPr>
            </w:pPr>
            <w:r w:rsidRPr="00AE6C41">
              <w:rPr>
                <w:spacing w:val="-2"/>
                <w:sz w:val="21"/>
                <w:szCs w:val="21"/>
              </w:rPr>
              <w:t>Make workers aware of any applicable health surveillance arrangements.</w:t>
            </w:r>
          </w:p>
        </w:tc>
        <w:tc>
          <w:tcPr>
            <w:tcW w:w="5103" w:type="dxa"/>
            <w:gridSpan w:val="2"/>
            <w:tcMar>
              <w:top w:w="57" w:type="dxa"/>
              <w:left w:w="85" w:type="dxa"/>
              <w:bottom w:w="57" w:type="dxa"/>
            </w:tcMar>
          </w:tcPr>
          <w:p w:rsidR="00AE6C41" w:rsidRPr="00AE6C41" w:rsidRDefault="00AE6C41" w:rsidP="00CC1E32">
            <w:pPr>
              <w:pStyle w:val="Heading2"/>
              <w:spacing w:before="80"/>
              <w:jc w:val="center"/>
            </w:pPr>
            <w:r w:rsidRPr="00AE6C41">
              <w:t>Cleaning and Housekeeping</w:t>
            </w:r>
          </w:p>
          <w:p w:rsidR="00CC1E32"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CC1E32">
              <w:rPr>
                <w:spacing w:val="-2"/>
                <w:sz w:val="21"/>
                <w:szCs w:val="21"/>
              </w:rPr>
              <w:t>Clean work equipment and the work area to prevent contamination build up.</w:t>
            </w:r>
          </w:p>
          <w:p w:rsidR="00CC1E32"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CC1E32">
              <w:rPr>
                <w:spacing w:val="-2"/>
                <w:sz w:val="21"/>
                <w:szCs w:val="21"/>
              </w:rPr>
              <w:t>Clean other equipment and the workroom regularly.</w:t>
            </w:r>
          </w:p>
          <w:p w:rsidR="00CC1E32"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CC1E32">
              <w:rPr>
                <w:spacing w:val="-2"/>
                <w:sz w:val="21"/>
                <w:szCs w:val="21"/>
              </w:rPr>
              <w:t>Deal with spills immediately.</w:t>
            </w:r>
          </w:p>
          <w:p w:rsidR="00CC1E32"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CC1E32">
              <w:rPr>
                <w:spacing w:val="-2"/>
                <w:sz w:val="21"/>
                <w:szCs w:val="21"/>
              </w:rPr>
              <w:t>Clean using appropriate methods so t</w:t>
            </w:r>
            <w:r w:rsidR="00CC1E32" w:rsidRPr="00CC1E32">
              <w:rPr>
                <w:spacing w:val="-2"/>
                <w:sz w:val="21"/>
                <w:szCs w:val="21"/>
              </w:rPr>
              <w:t>hat contamination is not spread.</w:t>
            </w:r>
          </w:p>
          <w:p w:rsidR="00CC1E32"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CC1E32">
              <w:rPr>
                <w:spacing w:val="-2"/>
                <w:sz w:val="21"/>
                <w:szCs w:val="21"/>
              </w:rPr>
              <w:t>Store containers in a safe place and dispose of empty containers safely.</w:t>
            </w:r>
          </w:p>
          <w:p w:rsidR="00AE6C41" w:rsidRPr="00AE6C41" w:rsidRDefault="00AE6C41" w:rsidP="00D8790A">
            <w:pPr>
              <w:pStyle w:val="ListParagraph"/>
              <w:numPr>
                <w:ilvl w:val="0"/>
                <w:numId w:val="9"/>
              </w:numPr>
              <w:tabs>
                <w:tab w:val="left" w:pos="293"/>
              </w:tabs>
              <w:spacing w:line="252" w:lineRule="auto"/>
              <w:ind w:left="295" w:hanging="284"/>
              <w:jc w:val="left"/>
              <w:rPr>
                <w:spacing w:val="-2"/>
                <w:sz w:val="21"/>
                <w:szCs w:val="21"/>
              </w:rPr>
            </w:pPr>
            <w:r w:rsidRPr="00AE6C41">
              <w:rPr>
                <w:spacing w:val="-2"/>
                <w:sz w:val="21"/>
                <w:szCs w:val="21"/>
              </w:rPr>
              <w:t>Put lids on or seal containers immediately after use.</w:t>
            </w:r>
          </w:p>
        </w:tc>
      </w:tr>
    </w:tbl>
    <w:p w:rsidR="00AE6C41" w:rsidRPr="00AE6C41" w:rsidRDefault="00AE6C41" w:rsidP="00AE6C41">
      <w:pPr>
        <w:spacing w:before="60" w:after="80"/>
        <w:rPr>
          <w:sz w:val="16"/>
          <w:szCs w:val="16"/>
        </w:rPr>
        <w:sectPr w:rsidR="00AE6C41" w:rsidRPr="00AE6C41" w:rsidSect="00603E6A">
          <w:headerReference w:type="default" r:id="rId8"/>
          <w:footerReference w:type="default" r:id="rId9"/>
          <w:headerReference w:type="first" r:id="rId10"/>
          <w:pgSz w:w="16838" w:h="11906" w:orient="landscape" w:code="9"/>
          <w:pgMar w:top="561" w:right="737" w:bottom="567" w:left="794" w:header="142" w:footer="22" w:gutter="0"/>
          <w:cols w:space="708"/>
          <w:docGrid w:linePitch="360"/>
        </w:sectPr>
      </w:pPr>
    </w:p>
    <w:tbl>
      <w:tblPr>
        <w:tblW w:w="15309" w:type="dxa"/>
        <w:jc w:val="center"/>
        <w:tblBorders>
          <w:top w:val="dotted" w:sz="6" w:space="0" w:color="8C1E3C"/>
          <w:left w:val="dotted" w:sz="6" w:space="0" w:color="8C1E3C"/>
          <w:bottom w:val="dotted" w:sz="6" w:space="0" w:color="8C1E3C"/>
          <w:right w:val="dotted" w:sz="6" w:space="0" w:color="8C1E3C"/>
          <w:insideH w:val="dotted" w:sz="6" w:space="0" w:color="8C1E3C"/>
          <w:insideV w:val="dotted" w:sz="6" w:space="0" w:color="8C1E3C"/>
        </w:tblBorders>
        <w:tblLayout w:type="fixed"/>
        <w:tblCellMar>
          <w:top w:w="28" w:type="dxa"/>
          <w:left w:w="57" w:type="dxa"/>
          <w:bottom w:w="28" w:type="dxa"/>
          <w:right w:w="57" w:type="dxa"/>
        </w:tblCellMar>
        <w:tblLook w:val="01E0" w:firstRow="1" w:lastRow="1" w:firstColumn="1" w:lastColumn="1" w:noHBand="0" w:noVBand="0"/>
      </w:tblPr>
      <w:tblGrid>
        <w:gridCol w:w="5366"/>
        <w:gridCol w:w="1645"/>
        <w:gridCol w:w="8298"/>
      </w:tblGrid>
      <w:tr w:rsidR="009D50EC" w:rsidRPr="00AE6C41" w:rsidTr="007F0B41">
        <w:trPr>
          <w:cantSplit/>
          <w:trHeight w:val="454"/>
          <w:tblHeader/>
          <w:jc w:val="center"/>
        </w:trPr>
        <w:tc>
          <w:tcPr>
            <w:tcW w:w="5366" w:type="dxa"/>
            <w:shd w:val="pct10" w:color="auto" w:fill="auto"/>
            <w:vAlign w:val="center"/>
          </w:tcPr>
          <w:p w:rsidR="009D50EC" w:rsidRPr="00AE6C41" w:rsidRDefault="009D50EC" w:rsidP="00DD6DC8">
            <w:pPr>
              <w:pStyle w:val="Heading2"/>
            </w:pPr>
            <w:r w:rsidRPr="00AE6C41">
              <w:lastRenderedPageBreak/>
              <w:t>Control Measure</w:t>
            </w:r>
          </w:p>
        </w:tc>
        <w:tc>
          <w:tcPr>
            <w:tcW w:w="1645" w:type="dxa"/>
            <w:shd w:val="pct10" w:color="auto" w:fill="auto"/>
            <w:vAlign w:val="center"/>
          </w:tcPr>
          <w:p w:rsidR="009D50EC" w:rsidRPr="00AE6C41" w:rsidRDefault="009D50EC" w:rsidP="009D50EC">
            <w:pPr>
              <w:pStyle w:val="Heading1"/>
            </w:pPr>
          </w:p>
        </w:tc>
        <w:tc>
          <w:tcPr>
            <w:tcW w:w="8298" w:type="dxa"/>
            <w:shd w:val="pct10" w:color="auto" w:fill="auto"/>
            <w:vAlign w:val="center"/>
          </w:tcPr>
          <w:p w:rsidR="009D50EC" w:rsidRPr="00AE6C41" w:rsidRDefault="009D50EC" w:rsidP="00DD6DC8">
            <w:pPr>
              <w:pStyle w:val="Heading2"/>
            </w:pPr>
            <w:r>
              <w:t>Further Control Measures and Additional Actions Required</w:t>
            </w:r>
          </w:p>
        </w:tc>
      </w:tr>
      <w:tr w:rsidR="009D50EC" w:rsidRPr="00AE6C41" w:rsidTr="00DD6DC8">
        <w:trPr>
          <w:trHeight w:hRule="exact" w:val="454"/>
          <w:jc w:val="center"/>
        </w:trPr>
        <w:tc>
          <w:tcPr>
            <w:tcW w:w="5366" w:type="dxa"/>
            <w:shd w:val="pct5" w:color="auto" w:fill="auto"/>
            <w:vAlign w:val="center"/>
          </w:tcPr>
          <w:p w:rsidR="009D50EC" w:rsidRPr="00AE6C41" w:rsidRDefault="009D50EC" w:rsidP="00DD6DC8">
            <w:pPr>
              <w:pStyle w:val="Heading1"/>
            </w:pPr>
            <w:r w:rsidRPr="00AE6C41">
              <w:t>Design and Equipment</w:t>
            </w:r>
          </w:p>
        </w:tc>
        <w:tc>
          <w:tcPr>
            <w:tcW w:w="1645" w:type="dxa"/>
            <w:shd w:val="pct5" w:color="auto" w:fill="auto"/>
            <w:vAlign w:val="center"/>
          </w:tcPr>
          <w:p w:rsidR="009D50EC" w:rsidRPr="00AE6C41" w:rsidRDefault="009D50EC" w:rsidP="00AE6C41">
            <w:pPr>
              <w:spacing w:line="240" w:lineRule="auto"/>
            </w:pPr>
          </w:p>
        </w:tc>
        <w:tc>
          <w:tcPr>
            <w:tcW w:w="8298" w:type="dxa"/>
            <w:shd w:val="pct5" w:color="auto" w:fill="auto"/>
            <w:vAlign w:val="center"/>
          </w:tcPr>
          <w:p w:rsidR="009D50EC" w:rsidRPr="00AE6C41" w:rsidRDefault="009D50EC" w:rsidP="00AE6C41">
            <w:pPr>
              <w:spacing w:line="240" w:lineRule="auto"/>
            </w:pPr>
          </w:p>
        </w:tc>
      </w:tr>
      <w:tr w:rsidR="009D50EC" w:rsidRPr="00AE6C41" w:rsidTr="00A9466A">
        <w:trPr>
          <w:cantSplit/>
          <w:trHeight w:val="737"/>
          <w:jc w:val="center"/>
        </w:trPr>
        <w:tc>
          <w:tcPr>
            <w:tcW w:w="5366" w:type="dxa"/>
            <w:vAlign w:val="center"/>
          </w:tcPr>
          <w:p w:rsidR="009D50EC" w:rsidRPr="00AE6C41" w:rsidRDefault="009D50EC" w:rsidP="00113284">
            <w:r w:rsidRPr="00AE6C41">
              <w:t>Is there local exhaust ventilation at the source of exposure to capture the dust or vapour?</w:t>
            </w:r>
          </w:p>
        </w:tc>
        <w:tc>
          <w:tcPr>
            <w:tcW w:w="1645" w:type="dxa"/>
            <w:vAlign w:val="center"/>
          </w:tcPr>
          <w:p w:rsidR="009D50EC" w:rsidRPr="00AE6C41" w:rsidRDefault="009D50EC" w:rsidP="004B3EB6">
            <w:pPr>
              <w:spacing w:line="240" w:lineRule="auto"/>
              <w:jc w:val="center"/>
            </w:pPr>
            <w:r w:rsidRPr="00AE6C41">
              <w:rPr>
                <w:b/>
              </w:rPr>
              <w:t>Yes</w:t>
            </w:r>
            <w:bookmarkStart w:id="2" w:name="Check1"/>
            <w:sdt>
              <w:sdtPr>
                <w:rPr>
                  <w:b/>
                </w:rPr>
                <w:id w:val="-209727946"/>
                <w14:checkbox>
                  <w14:checked w14:val="0"/>
                  <w14:checkedState w14:val="2612" w14:font="MS Gothic"/>
                  <w14:uncheckedState w14:val="2610" w14:font="MS Gothic"/>
                </w14:checkbox>
              </w:sdtPr>
              <w:sdtContent>
                <w:r w:rsidR="004B3EB6">
                  <w:rPr>
                    <w:rFonts w:ascii="MS Gothic" w:eastAsia="MS Gothic" w:hAnsi="MS Gothic" w:hint="eastAsia"/>
                    <w:b/>
                  </w:rPr>
                  <w:t>☐</w:t>
                </w:r>
              </w:sdtContent>
            </w:sdt>
            <w:bookmarkEnd w:id="2"/>
            <w:r w:rsidRPr="00AE6C41">
              <w:rPr>
                <w:b/>
              </w:rPr>
              <w:t xml:space="preserve"> </w:t>
            </w:r>
            <w:r>
              <w:rPr>
                <w:b/>
              </w:rPr>
              <w:t xml:space="preserve"> -</w:t>
            </w:r>
            <w:r w:rsidRPr="00AE6C41">
              <w:rPr>
                <w:b/>
              </w:rPr>
              <w:t xml:space="preserve"> </w:t>
            </w:r>
            <w:r>
              <w:rPr>
                <w:b/>
              </w:rPr>
              <w:t xml:space="preserve"> </w:t>
            </w:r>
            <w:r w:rsidRPr="00AE6C41">
              <w:rPr>
                <w:b/>
              </w:rPr>
              <w:t>No</w:t>
            </w:r>
            <w:sdt>
              <w:sdtPr>
                <w:rPr>
                  <w:b/>
                </w:rPr>
                <w:id w:val="26542744"/>
                <w14:checkbox>
                  <w14:checked w14:val="0"/>
                  <w14:checkedState w14:val="2612" w14:font="MS Gothic"/>
                  <w14:uncheckedState w14:val="2610" w14:font="MS Gothic"/>
                </w14:checkbox>
              </w:sdtPr>
              <w:sdtContent>
                <w:r w:rsidR="004B3EB6">
                  <w:rPr>
                    <w:rFonts w:ascii="MS Gothic" w:eastAsia="MS Gothic" w:hAnsi="MS Gothic" w:hint="eastAsia"/>
                    <w:b/>
                  </w:rPr>
                  <w:t>☐</w:t>
                </w:r>
              </w:sdtContent>
            </w:sdt>
          </w:p>
        </w:tc>
        <w:tc>
          <w:tcPr>
            <w:tcW w:w="8298" w:type="dxa"/>
            <w:vAlign w:val="center"/>
          </w:tcPr>
          <w:p w:rsidR="009D50EC" w:rsidRPr="00AE6C41" w:rsidRDefault="009D50EC"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Is the source of dust or vapour enclosed as much as possible to help stop it spreading?</w:t>
            </w:r>
          </w:p>
        </w:tc>
        <w:tc>
          <w:tcPr>
            <w:tcW w:w="1645" w:type="dxa"/>
            <w:vAlign w:val="center"/>
          </w:tcPr>
          <w:p w:rsidR="004B3EB6" w:rsidRDefault="004B3EB6" w:rsidP="004B3EB6">
            <w:pPr>
              <w:jc w:val="center"/>
            </w:pPr>
            <w:r w:rsidRPr="004731CF">
              <w:rPr>
                <w:b/>
              </w:rPr>
              <w:t>Yes</w:t>
            </w:r>
            <w:sdt>
              <w:sdtPr>
                <w:rPr>
                  <w:b/>
                </w:rPr>
                <w:id w:val="-2048754662"/>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45576247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Does the system keep workers out of the path of the contaminated air flow?</w:t>
            </w:r>
          </w:p>
        </w:tc>
        <w:tc>
          <w:tcPr>
            <w:tcW w:w="1645" w:type="dxa"/>
            <w:vAlign w:val="center"/>
          </w:tcPr>
          <w:p w:rsidR="004B3EB6" w:rsidRDefault="004B3EB6" w:rsidP="004B3EB6">
            <w:pPr>
              <w:jc w:val="center"/>
            </w:pPr>
            <w:r w:rsidRPr="004731CF">
              <w:rPr>
                <w:b/>
              </w:rPr>
              <w:t>Yes</w:t>
            </w:r>
            <w:sdt>
              <w:sdtPr>
                <w:rPr>
                  <w:b/>
                </w:rPr>
                <w:id w:val="213134780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45717224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Is the work area away from draughts that may interfere with the LEV performance?</w:t>
            </w:r>
          </w:p>
        </w:tc>
        <w:tc>
          <w:tcPr>
            <w:tcW w:w="1645" w:type="dxa"/>
            <w:vAlign w:val="center"/>
          </w:tcPr>
          <w:p w:rsidR="004B3EB6" w:rsidRDefault="004B3EB6" w:rsidP="004B3EB6">
            <w:pPr>
              <w:jc w:val="center"/>
            </w:pPr>
            <w:r w:rsidRPr="004731CF">
              <w:rPr>
                <w:b/>
              </w:rPr>
              <w:t>Yes</w:t>
            </w:r>
            <w:sdt>
              <w:sdtPr>
                <w:rPr>
                  <w:b/>
                </w:rPr>
                <w:id w:val="-172143654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7293700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Does a clean air supply come into the workroom to replace the extracted air?</w:t>
            </w:r>
          </w:p>
        </w:tc>
        <w:tc>
          <w:tcPr>
            <w:tcW w:w="1645" w:type="dxa"/>
            <w:vAlign w:val="center"/>
          </w:tcPr>
          <w:p w:rsidR="004B3EB6" w:rsidRDefault="004B3EB6" w:rsidP="004B3EB6">
            <w:pPr>
              <w:jc w:val="center"/>
            </w:pPr>
            <w:r w:rsidRPr="004731CF">
              <w:rPr>
                <w:b/>
              </w:rPr>
              <w:t>Yes</w:t>
            </w:r>
            <w:sdt>
              <w:sdtPr>
                <w:rPr>
                  <w:b/>
                </w:rPr>
                <w:id w:val="-108714837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59987259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Is there an easy way of checking that the LEV is working properly?</w:t>
            </w:r>
            <w:r w:rsidR="00D22EB7">
              <w:t xml:space="preserve"> Is there an indicator gauge?</w:t>
            </w:r>
          </w:p>
        </w:tc>
        <w:tc>
          <w:tcPr>
            <w:tcW w:w="1645" w:type="dxa"/>
            <w:vAlign w:val="center"/>
          </w:tcPr>
          <w:p w:rsidR="004B3EB6" w:rsidRDefault="004B3EB6" w:rsidP="004B3EB6">
            <w:pPr>
              <w:jc w:val="center"/>
            </w:pPr>
            <w:r w:rsidRPr="004731CF">
              <w:rPr>
                <w:b/>
              </w:rPr>
              <w:t>Yes</w:t>
            </w:r>
            <w:sdt>
              <w:sdtPr>
                <w:rPr>
                  <w:b/>
                </w:rPr>
                <w:id w:val="165155370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15865657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you restrict access to the working area to authorised personnel only?</w:t>
            </w:r>
          </w:p>
        </w:tc>
        <w:tc>
          <w:tcPr>
            <w:tcW w:w="1645" w:type="dxa"/>
            <w:vAlign w:val="center"/>
          </w:tcPr>
          <w:p w:rsidR="004B3EB6" w:rsidRDefault="004B3EB6" w:rsidP="004B3EB6">
            <w:pPr>
              <w:jc w:val="center"/>
            </w:pPr>
            <w:r w:rsidRPr="004731CF">
              <w:rPr>
                <w:b/>
              </w:rPr>
              <w:t>Yes</w:t>
            </w:r>
            <w:sdt>
              <w:sdtPr>
                <w:rPr>
                  <w:b/>
                </w:rPr>
                <w:id w:val="135600802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204879911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9D50EC" w:rsidRPr="00AE6C41" w:rsidTr="00A9466A">
        <w:trPr>
          <w:cantSplit/>
          <w:trHeight w:val="454"/>
          <w:jc w:val="center"/>
        </w:trPr>
        <w:tc>
          <w:tcPr>
            <w:tcW w:w="5366" w:type="dxa"/>
            <w:shd w:val="pct5" w:color="auto" w:fill="auto"/>
            <w:vAlign w:val="center"/>
          </w:tcPr>
          <w:p w:rsidR="009D50EC" w:rsidRPr="00AE6C41" w:rsidRDefault="009D50EC" w:rsidP="00A9466A">
            <w:pPr>
              <w:pStyle w:val="Heading1"/>
            </w:pPr>
            <w:r w:rsidRPr="00AE6C41">
              <w:t>Maintenance, Examination and Testing</w:t>
            </w:r>
          </w:p>
        </w:tc>
        <w:tc>
          <w:tcPr>
            <w:tcW w:w="1645" w:type="dxa"/>
            <w:shd w:val="pct5" w:color="auto" w:fill="auto"/>
            <w:vAlign w:val="center"/>
          </w:tcPr>
          <w:p w:rsidR="009D50EC" w:rsidRPr="00AE6C41" w:rsidRDefault="009D50EC" w:rsidP="004B3EB6">
            <w:pPr>
              <w:spacing w:line="240" w:lineRule="auto"/>
              <w:jc w:val="center"/>
            </w:pPr>
          </w:p>
        </w:tc>
        <w:tc>
          <w:tcPr>
            <w:tcW w:w="8298" w:type="dxa"/>
            <w:shd w:val="pct5" w:color="auto" w:fill="auto"/>
            <w:vAlign w:val="center"/>
          </w:tcPr>
          <w:p w:rsidR="009D50EC" w:rsidRPr="00AE6C41" w:rsidRDefault="009D50EC"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you maintain the LEV as advised by the supplier?</w:t>
            </w:r>
          </w:p>
        </w:tc>
        <w:tc>
          <w:tcPr>
            <w:tcW w:w="1645" w:type="dxa"/>
            <w:vAlign w:val="center"/>
          </w:tcPr>
          <w:p w:rsidR="004B3EB6" w:rsidRDefault="004B3EB6" w:rsidP="004B3EB6">
            <w:pPr>
              <w:jc w:val="center"/>
            </w:pPr>
            <w:r w:rsidRPr="00AC0FBD">
              <w:rPr>
                <w:b/>
              </w:rPr>
              <w:t>Yes</w:t>
            </w:r>
            <w:sdt>
              <w:sdtPr>
                <w:rPr>
                  <w:b/>
                </w:rPr>
                <w:id w:val="139062151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C0FBD">
              <w:rPr>
                <w:b/>
              </w:rPr>
              <w:t xml:space="preserve">  -  No</w:t>
            </w:r>
            <w:sdt>
              <w:sdtPr>
                <w:rPr>
                  <w:b/>
                </w:rPr>
                <w:id w:val="396094009"/>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F93428" w:rsidRDefault="004B3EB6" w:rsidP="006C06D4">
            <w:pPr>
              <w:spacing w:line="240" w:lineRule="auto"/>
              <w:jc w:val="left"/>
            </w:pPr>
            <w:r w:rsidRPr="00AE6C41">
              <w:lastRenderedPageBreak/>
              <w:t>Do you have enough information to be able to check that the system is operating to the design specification?</w:t>
            </w:r>
          </w:p>
        </w:tc>
        <w:tc>
          <w:tcPr>
            <w:tcW w:w="1645" w:type="dxa"/>
            <w:vAlign w:val="center"/>
          </w:tcPr>
          <w:p w:rsidR="004B3EB6" w:rsidRDefault="004B3EB6" w:rsidP="004B3EB6">
            <w:pPr>
              <w:jc w:val="center"/>
            </w:pPr>
            <w:r w:rsidRPr="00AC0FBD">
              <w:rPr>
                <w:b/>
              </w:rPr>
              <w:t>Yes</w:t>
            </w:r>
            <w:sdt>
              <w:sdtPr>
                <w:rPr>
                  <w:b/>
                </w:rPr>
                <w:id w:val="78385421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C0FBD">
              <w:rPr>
                <w:b/>
              </w:rPr>
              <w:t xml:space="preserve">  -  No</w:t>
            </w:r>
            <w:sdt>
              <w:sdtPr>
                <w:rPr>
                  <w:b/>
                </w:rPr>
                <w:id w:val="-23250811"/>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you periodically check the LEV and visible ducting for visible signs of damage?</w:t>
            </w:r>
          </w:p>
        </w:tc>
        <w:tc>
          <w:tcPr>
            <w:tcW w:w="1645" w:type="dxa"/>
            <w:vAlign w:val="center"/>
          </w:tcPr>
          <w:p w:rsidR="004B3EB6" w:rsidRDefault="004B3EB6" w:rsidP="004B3EB6">
            <w:pPr>
              <w:jc w:val="center"/>
            </w:pPr>
            <w:r w:rsidRPr="00AC0FBD">
              <w:rPr>
                <w:b/>
              </w:rPr>
              <w:t>Yes</w:t>
            </w:r>
            <w:sdt>
              <w:sdtPr>
                <w:rPr>
                  <w:b/>
                </w:rPr>
                <w:id w:val="-26778534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C0FBD">
              <w:rPr>
                <w:b/>
              </w:rPr>
              <w:t xml:space="preserve">  -  No</w:t>
            </w:r>
            <w:sdt>
              <w:sdtPr>
                <w:rPr>
                  <w:b/>
                </w:rPr>
                <w:id w:val="140231580"/>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20"/>
          <w:jc w:val="center"/>
        </w:trPr>
        <w:tc>
          <w:tcPr>
            <w:tcW w:w="5366" w:type="dxa"/>
            <w:vAlign w:val="center"/>
          </w:tcPr>
          <w:p w:rsidR="004B3EB6" w:rsidRPr="00AE6C41" w:rsidRDefault="004B3EB6" w:rsidP="00375F95">
            <w:pPr>
              <w:spacing w:line="240" w:lineRule="auto"/>
            </w:pPr>
            <w:r w:rsidRPr="00AE6C41">
              <w:t xml:space="preserve">Is the LEV examined and tested against its design standard at least every 14 months? </w:t>
            </w:r>
            <w:r w:rsidR="00375F95">
              <w:t>Note that for s</w:t>
            </w:r>
            <w:r w:rsidRPr="00AE6C41">
              <w:t xml:space="preserve">ome </w:t>
            </w:r>
            <w:r w:rsidR="00375F95">
              <w:t xml:space="preserve">specific </w:t>
            </w:r>
            <w:r w:rsidRPr="00AE6C41">
              <w:t xml:space="preserve">processes </w:t>
            </w:r>
            <w:r w:rsidR="00375F95">
              <w:t>there is a shorter period between each examination and test</w:t>
            </w:r>
            <w:r w:rsidRPr="00AE6C41">
              <w:t>.</w:t>
            </w:r>
          </w:p>
        </w:tc>
        <w:tc>
          <w:tcPr>
            <w:tcW w:w="1645" w:type="dxa"/>
            <w:vAlign w:val="center"/>
          </w:tcPr>
          <w:p w:rsidR="004B3EB6" w:rsidRDefault="004B3EB6" w:rsidP="004B3EB6">
            <w:pPr>
              <w:jc w:val="center"/>
            </w:pPr>
            <w:r w:rsidRPr="00AC0FBD">
              <w:rPr>
                <w:b/>
              </w:rPr>
              <w:t>Yes</w:t>
            </w:r>
            <w:sdt>
              <w:sdtPr>
                <w:rPr>
                  <w:b/>
                </w:rPr>
                <w:id w:val="1164281372"/>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C0FBD">
              <w:rPr>
                <w:b/>
              </w:rPr>
              <w:t xml:space="preserve">  -  No</w:t>
            </w:r>
            <w:sdt>
              <w:sdtPr>
                <w:rPr>
                  <w:b/>
                </w:rPr>
                <w:id w:val="97410732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you keep records of all examinations and tests for at least five years?</w:t>
            </w:r>
          </w:p>
        </w:tc>
        <w:tc>
          <w:tcPr>
            <w:tcW w:w="1645" w:type="dxa"/>
            <w:vAlign w:val="center"/>
          </w:tcPr>
          <w:p w:rsidR="004B3EB6" w:rsidRDefault="004B3EB6" w:rsidP="004B3EB6">
            <w:pPr>
              <w:jc w:val="center"/>
            </w:pPr>
            <w:r w:rsidRPr="00AC0FBD">
              <w:rPr>
                <w:b/>
              </w:rPr>
              <w:t>Yes</w:t>
            </w:r>
            <w:sdt>
              <w:sdtPr>
                <w:rPr>
                  <w:b/>
                </w:rPr>
                <w:id w:val="-69461436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C0FBD">
              <w:rPr>
                <w:b/>
              </w:rPr>
              <w:t xml:space="preserve">  -  No</w:t>
            </w:r>
            <w:sdt>
              <w:sdtPr>
                <w:rPr>
                  <w:b/>
                </w:rPr>
                <w:id w:val="116489273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9D50EC" w:rsidRPr="00AE6C41" w:rsidTr="00A9466A">
        <w:trPr>
          <w:cantSplit/>
          <w:trHeight w:val="454"/>
          <w:jc w:val="center"/>
        </w:trPr>
        <w:tc>
          <w:tcPr>
            <w:tcW w:w="5366" w:type="dxa"/>
            <w:shd w:val="pct5" w:color="auto" w:fill="auto"/>
            <w:vAlign w:val="center"/>
          </w:tcPr>
          <w:p w:rsidR="009D50EC" w:rsidRPr="00AE6C41" w:rsidRDefault="009D50EC" w:rsidP="00A9466A">
            <w:pPr>
              <w:pStyle w:val="Heading1"/>
            </w:pPr>
            <w:r w:rsidRPr="00AE6C41">
              <w:t>Personal Protective Equipment</w:t>
            </w:r>
          </w:p>
        </w:tc>
        <w:tc>
          <w:tcPr>
            <w:tcW w:w="1645" w:type="dxa"/>
            <w:shd w:val="pct5" w:color="auto" w:fill="auto"/>
            <w:vAlign w:val="center"/>
          </w:tcPr>
          <w:p w:rsidR="009D50EC" w:rsidRPr="00AE6C41" w:rsidRDefault="009D50EC" w:rsidP="004B3EB6">
            <w:pPr>
              <w:spacing w:line="240" w:lineRule="auto"/>
              <w:jc w:val="center"/>
            </w:pPr>
          </w:p>
        </w:tc>
        <w:tc>
          <w:tcPr>
            <w:tcW w:w="8298" w:type="dxa"/>
            <w:shd w:val="pct5" w:color="auto" w:fill="auto"/>
            <w:vAlign w:val="center"/>
          </w:tcPr>
          <w:p w:rsidR="009D50EC" w:rsidRPr="00AE6C41" w:rsidRDefault="009D50EC"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Have you checked the </w:t>
            </w:r>
            <w:smartTag w:uri="urn:schemas-microsoft-com:office:smarttags" w:element="stockticker">
              <w:r w:rsidRPr="00AE6C41">
                <w:t>SDS</w:t>
              </w:r>
            </w:smartTag>
            <w:r w:rsidRPr="00AE6C41">
              <w:t xml:space="preserve"> to see what personal protective equipment (</w:t>
            </w:r>
            <w:smartTag w:uri="urn:schemas-microsoft-com:office:smarttags" w:element="stockticker">
              <w:r w:rsidRPr="00AE6C41">
                <w:t>PPE</w:t>
              </w:r>
            </w:smartTag>
            <w:r w:rsidRPr="00AE6C41">
              <w:t>) is needed?</w:t>
            </w:r>
          </w:p>
        </w:tc>
        <w:tc>
          <w:tcPr>
            <w:tcW w:w="1645" w:type="dxa"/>
            <w:vAlign w:val="center"/>
          </w:tcPr>
          <w:p w:rsidR="004B3EB6" w:rsidRDefault="004B3EB6" w:rsidP="004B3EB6">
            <w:pPr>
              <w:jc w:val="center"/>
            </w:pPr>
            <w:r w:rsidRPr="00CC4988">
              <w:rPr>
                <w:b/>
              </w:rPr>
              <w:t>Yes</w:t>
            </w:r>
            <w:sdt>
              <w:sdtPr>
                <w:rPr>
                  <w:b/>
                </w:rPr>
                <w:id w:val="-205861027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132724544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Have you asked your safety equipment supplier to help you select suitable protective equipment?</w:t>
            </w:r>
          </w:p>
        </w:tc>
        <w:tc>
          <w:tcPr>
            <w:tcW w:w="1645" w:type="dxa"/>
            <w:vAlign w:val="center"/>
          </w:tcPr>
          <w:p w:rsidR="004B3EB6" w:rsidRDefault="004B3EB6" w:rsidP="004B3EB6">
            <w:pPr>
              <w:jc w:val="center"/>
            </w:pPr>
            <w:r w:rsidRPr="00CC4988">
              <w:rPr>
                <w:b/>
              </w:rPr>
              <w:t>Yes</w:t>
            </w:r>
            <w:sdt>
              <w:sdtPr>
                <w:rPr>
                  <w:b/>
                </w:rPr>
                <w:id w:val="-169823444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145255434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Are there arrangements in place for keeping </w:t>
            </w:r>
            <w:smartTag w:uri="urn:schemas-microsoft-com:office:smarttags" w:element="stockticker">
              <w:r w:rsidRPr="00AE6C41">
                <w:t>PPE</w:t>
              </w:r>
            </w:smartTag>
            <w:r w:rsidRPr="00AE6C41">
              <w:t xml:space="preserve"> clean?</w:t>
            </w:r>
          </w:p>
        </w:tc>
        <w:tc>
          <w:tcPr>
            <w:tcW w:w="1645" w:type="dxa"/>
            <w:vAlign w:val="center"/>
          </w:tcPr>
          <w:p w:rsidR="004B3EB6" w:rsidRDefault="004B3EB6" w:rsidP="004B3EB6">
            <w:pPr>
              <w:jc w:val="center"/>
            </w:pPr>
            <w:r w:rsidRPr="00CC4988">
              <w:rPr>
                <w:b/>
              </w:rPr>
              <w:t>Yes</w:t>
            </w:r>
            <w:sdt>
              <w:sdtPr>
                <w:rPr>
                  <w:b/>
                </w:rPr>
                <w:id w:val="4935980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86674873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Is </w:t>
            </w:r>
            <w:smartTag w:uri="urn:schemas-microsoft-com:office:smarttags" w:element="stockticker">
              <w:r w:rsidRPr="00AE6C41">
                <w:t>PPE</w:t>
              </w:r>
            </w:smartTag>
            <w:r w:rsidRPr="00AE6C41">
              <w:t xml:space="preserve"> replaced at recommended intervals?</w:t>
            </w:r>
          </w:p>
        </w:tc>
        <w:tc>
          <w:tcPr>
            <w:tcW w:w="1645" w:type="dxa"/>
            <w:vAlign w:val="center"/>
          </w:tcPr>
          <w:p w:rsidR="004B3EB6" w:rsidRDefault="004B3EB6" w:rsidP="004B3EB6">
            <w:pPr>
              <w:jc w:val="center"/>
            </w:pPr>
            <w:r w:rsidRPr="00CC4988">
              <w:rPr>
                <w:b/>
              </w:rPr>
              <w:t>Yes</w:t>
            </w:r>
            <w:sdt>
              <w:sdtPr>
                <w:rPr>
                  <w:b/>
                </w:rPr>
                <w:id w:val="-205807317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102984557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Is respiratory protective equipment provided for cleaning and maintenance activities? (Where required)</w:t>
            </w:r>
          </w:p>
        </w:tc>
        <w:tc>
          <w:tcPr>
            <w:tcW w:w="1645" w:type="dxa"/>
            <w:vAlign w:val="center"/>
          </w:tcPr>
          <w:p w:rsidR="004B3EB6" w:rsidRDefault="004B3EB6" w:rsidP="004B3EB6">
            <w:pPr>
              <w:jc w:val="center"/>
            </w:pPr>
            <w:r w:rsidRPr="00CC4988">
              <w:rPr>
                <w:b/>
              </w:rPr>
              <w:t>Yes</w:t>
            </w:r>
            <w:sdt>
              <w:sdtPr>
                <w:rPr>
                  <w:b/>
                </w:rPr>
                <w:id w:val="-165674631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63780568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Do you ensure employees are instructed to report faults with </w:t>
            </w:r>
            <w:smartTag w:uri="urn:schemas-microsoft-com:office:smarttags" w:element="stockticker">
              <w:r w:rsidRPr="00AE6C41">
                <w:t>PPE</w:t>
              </w:r>
            </w:smartTag>
            <w:r w:rsidRPr="00AE6C41">
              <w:t xml:space="preserve">? </w:t>
            </w:r>
          </w:p>
        </w:tc>
        <w:tc>
          <w:tcPr>
            <w:tcW w:w="1645" w:type="dxa"/>
            <w:vAlign w:val="center"/>
          </w:tcPr>
          <w:p w:rsidR="004B3EB6" w:rsidRDefault="004B3EB6" w:rsidP="004B3EB6">
            <w:pPr>
              <w:jc w:val="center"/>
            </w:pPr>
            <w:r w:rsidRPr="00CC4988">
              <w:rPr>
                <w:b/>
              </w:rPr>
              <w:t>Yes</w:t>
            </w:r>
            <w:sdt>
              <w:sdtPr>
                <w:rPr>
                  <w:b/>
                </w:rPr>
                <w:id w:val="-922109677"/>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2129543921"/>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Is suitable </w:t>
            </w:r>
            <w:smartTag w:uri="urn:schemas-microsoft-com:office:smarttags" w:element="stockticker">
              <w:r w:rsidRPr="00AE6C41">
                <w:t>PPE</w:t>
              </w:r>
            </w:smartTag>
            <w:r w:rsidRPr="00AE6C41">
              <w:t xml:space="preserve"> training given?</w:t>
            </w:r>
          </w:p>
        </w:tc>
        <w:tc>
          <w:tcPr>
            <w:tcW w:w="1645" w:type="dxa"/>
            <w:vAlign w:val="center"/>
          </w:tcPr>
          <w:p w:rsidR="004B3EB6" w:rsidRDefault="004B3EB6" w:rsidP="004B3EB6">
            <w:pPr>
              <w:jc w:val="center"/>
            </w:pPr>
            <w:r w:rsidRPr="00CC4988">
              <w:rPr>
                <w:b/>
              </w:rPr>
              <w:t>Yes</w:t>
            </w:r>
            <w:sdt>
              <w:sdtPr>
                <w:rPr>
                  <w:b/>
                </w:rPr>
                <w:id w:val="-93004584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CC4988">
              <w:rPr>
                <w:b/>
              </w:rPr>
              <w:t xml:space="preserve">  -  No</w:t>
            </w:r>
            <w:sdt>
              <w:sdtPr>
                <w:rPr>
                  <w:b/>
                </w:rPr>
                <w:id w:val="-1250502820"/>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9D50EC" w:rsidRPr="00AE6C41" w:rsidTr="00A9466A">
        <w:trPr>
          <w:cantSplit/>
          <w:trHeight w:val="454"/>
          <w:jc w:val="center"/>
        </w:trPr>
        <w:tc>
          <w:tcPr>
            <w:tcW w:w="5366" w:type="dxa"/>
            <w:shd w:val="pct5" w:color="auto" w:fill="auto"/>
            <w:vAlign w:val="center"/>
          </w:tcPr>
          <w:p w:rsidR="009D50EC" w:rsidRPr="00AE6C41" w:rsidRDefault="009D50EC" w:rsidP="00A9466A">
            <w:pPr>
              <w:pStyle w:val="Heading1"/>
            </w:pPr>
            <w:r w:rsidRPr="00AE6C41">
              <w:t>Training and Supervision</w:t>
            </w:r>
          </w:p>
        </w:tc>
        <w:tc>
          <w:tcPr>
            <w:tcW w:w="1645" w:type="dxa"/>
            <w:shd w:val="pct5" w:color="auto" w:fill="auto"/>
            <w:vAlign w:val="center"/>
          </w:tcPr>
          <w:p w:rsidR="009D50EC" w:rsidRPr="00AE6C41" w:rsidRDefault="009D50EC" w:rsidP="004B3EB6">
            <w:pPr>
              <w:spacing w:line="240" w:lineRule="auto"/>
              <w:jc w:val="center"/>
            </w:pPr>
          </w:p>
        </w:tc>
        <w:tc>
          <w:tcPr>
            <w:tcW w:w="8298" w:type="dxa"/>
            <w:shd w:val="pct5" w:color="auto" w:fill="auto"/>
            <w:vAlign w:val="center"/>
          </w:tcPr>
          <w:p w:rsidR="009D50EC" w:rsidRPr="00AE6C41" w:rsidRDefault="009D50EC"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Have you provided managers and workers with information on the harmful nature of the substance?</w:t>
            </w:r>
          </w:p>
        </w:tc>
        <w:tc>
          <w:tcPr>
            <w:tcW w:w="1645" w:type="dxa"/>
            <w:vAlign w:val="center"/>
          </w:tcPr>
          <w:p w:rsidR="004B3EB6" w:rsidRDefault="004B3EB6" w:rsidP="004B3EB6">
            <w:pPr>
              <w:jc w:val="center"/>
            </w:pPr>
            <w:r w:rsidRPr="00F878B6">
              <w:rPr>
                <w:b/>
              </w:rPr>
              <w:t>Yes</w:t>
            </w:r>
            <w:sdt>
              <w:sdtPr>
                <w:rPr>
                  <w:b/>
                </w:rPr>
                <w:id w:val="-1557466144"/>
                <w14:checkbox>
                  <w14:checked w14:val="0"/>
                  <w14:checkedState w14:val="2612" w14:font="MS Gothic"/>
                  <w14:uncheckedState w14:val="2610" w14:font="MS Gothic"/>
                </w14:checkbox>
              </w:sdtPr>
              <w:sdtContent>
                <w:r w:rsidR="00922FB8">
                  <w:rPr>
                    <w:rFonts w:ascii="MS Gothic" w:eastAsia="MS Gothic" w:hAnsi="MS Gothic" w:hint="eastAsia"/>
                    <w:b/>
                  </w:rPr>
                  <w:t>☐</w:t>
                </w:r>
              </w:sdtContent>
            </w:sdt>
            <w:r w:rsidRPr="00F878B6">
              <w:rPr>
                <w:b/>
              </w:rPr>
              <w:t xml:space="preserve">  -  No</w:t>
            </w:r>
            <w:sdt>
              <w:sdtPr>
                <w:rPr>
                  <w:b/>
                </w:rPr>
                <w:id w:val="1126050899"/>
                <w14:checkbox>
                  <w14:checked w14:val="0"/>
                  <w14:checkedState w14:val="2612" w14:font="MS Gothic"/>
                  <w14:uncheckedState w14:val="2610" w14:font="MS Gothic"/>
                </w14:checkbox>
              </w:sdtPr>
              <w:sdtContent>
                <w:r w:rsidR="00922FB8">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Have you provided managers and workers with training on handling the substance safely and to check that controls (including LEV) are working?</w:t>
            </w:r>
          </w:p>
        </w:tc>
        <w:tc>
          <w:tcPr>
            <w:tcW w:w="1645" w:type="dxa"/>
            <w:vAlign w:val="center"/>
          </w:tcPr>
          <w:p w:rsidR="004B3EB6" w:rsidRDefault="004B3EB6" w:rsidP="004B3EB6">
            <w:pPr>
              <w:jc w:val="center"/>
            </w:pPr>
            <w:r w:rsidRPr="00F878B6">
              <w:rPr>
                <w:b/>
              </w:rPr>
              <w:t>Yes</w:t>
            </w:r>
            <w:sdt>
              <w:sdtPr>
                <w:rPr>
                  <w:b/>
                </w:rPr>
                <w:id w:val="98119087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F878B6">
              <w:rPr>
                <w:b/>
              </w:rPr>
              <w:t xml:space="preserve">  -  No</w:t>
            </w:r>
            <w:sdt>
              <w:sdtPr>
                <w:rPr>
                  <w:b/>
                </w:rPr>
                <w:id w:val="-60982052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Have you provided managers and workers with instruction and training in the safe use of the chemical? </w:t>
            </w:r>
          </w:p>
        </w:tc>
        <w:tc>
          <w:tcPr>
            <w:tcW w:w="1645" w:type="dxa"/>
            <w:vAlign w:val="center"/>
          </w:tcPr>
          <w:p w:rsidR="004B3EB6" w:rsidRDefault="004B3EB6" w:rsidP="004B3EB6">
            <w:pPr>
              <w:jc w:val="center"/>
            </w:pPr>
            <w:r w:rsidRPr="00F878B6">
              <w:rPr>
                <w:b/>
              </w:rPr>
              <w:t>Yes</w:t>
            </w:r>
            <w:sdt>
              <w:sdtPr>
                <w:rPr>
                  <w:b/>
                </w:rPr>
                <w:id w:val="-142263519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F878B6">
              <w:rPr>
                <w:b/>
              </w:rPr>
              <w:t xml:space="preserve">  -  No</w:t>
            </w:r>
            <w:sdt>
              <w:sdtPr>
                <w:rPr>
                  <w:b/>
                </w:rPr>
                <w:id w:val="-203364114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managers and workers know what to do if something goes wrong?</w:t>
            </w:r>
          </w:p>
        </w:tc>
        <w:tc>
          <w:tcPr>
            <w:tcW w:w="1645" w:type="dxa"/>
            <w:vAlign w:val="center"/>
          </w:tcPr>
          <w:p w:rsidR="004B3EB6" w:rsidRDefault="004B3EB6" w:rsidP="004B3EB6">
            <w:pPr>
              <w:jc w:val="center"/>
            </w:pPr>
            <w:r w:rsidRPr="00F878B6">
              <w:rPr>
                <w:b/>
              </w:rPr>
              <w:t>Yes</w:t>
            </w:r>
            <w:sdt>
              <w:sdtPr>
                <w:rPr>
                  <w:b/>
                </w:rPr>
                <w:id w:val="-1283182502"/>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F878B6">
              <w:rPr>
                <w:b/>
              </w:rPr>
              <w:t xml:space="preserve">  -  No</w:t>
            </w:r>
            <w:sdt>
              <w:sdtPr>
                <w:rPr>
                  <w:b/>
                </w:rPr>
                <w:id w:val="87674019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Do you have a system for checking that control measures are in place and are being followed?</w:t>
            </w:r>
          </w:p>
        </w:tc>
        <w:tc>
          <w:tcPr>
            <w:tcW w:w="1645" w:type="dxa"/>
            <w:vAlign w:val="center"/>
          </w:tcPr>
          <w:p w:rsidR="004B3EB6" w:rsidRDefault="004B3EB6" w:rsidP="004B3EB6">
            <w:pPr>
              <w:jc w:val="center"/>
            </w:pPr>
            <w:r w:rsidRPr="00F878B6">
              <w:rPr>
                <w:b/>
              </w:rPr>
              <w:t>Yes</w:t>
            </w:r>
            <w:sdt>
              <w:sdtPr>
                <w:rPr>
                  <w:b/>
                </w:rPr>
                <w:id w:val="24446881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F878B6">
              <w:rPr>
                <w:b/>
              </w:rPr>
              <w:t xml:space="preserve">  -  No</w:t>
            </w:r>
            <w:sdt>
              <w:sdtPr>
                <w:rPr>
                  <w:b/>
                </w:rPr>
                <w:id w:val="1154259103"/>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Are your managers and workers aware of any health surveillance arrangements?</w:t>
            </w:r>
          </w:p>
        </w:tc>
        <w:tc>
          <w:tcPr>
            <w:tcW w:w="1645" w:type="dxa"/>
            <w:vAlign w:val="center"/>
          </w:tcPr>
          <w:p w:rsidR="004B3EB6" w:rsidRDefault="004B3EB6" w:rsidP="004B3EB6">
            <w:pPr>
              <w:jc w:val="center"/>
            </w:pPr>
            <w:r w:rsidRPr="00F878B6">
              <w:rPr>
                <w:b/>
              </w:rPr>
              <w:t>Yes</w:t>
            </w:r>
            <w:sdt>
              <w:sdtPr>
                <w:rPr>
                  <w:b/>
                </w:rPr>
                <w:id w:val="167414810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F878B6">
              <w:rPr>
                <w:b/>
              </w:rPr>
              <w:t xml:space="preserve">  -  No</w:t>
            </w:r>
            <w:sdt>
              <w:sdtPr>
                <w:rPr>
                  <w:b/>
                </w:rPr>
                <w:id w:val="179024042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9D50EC" w:rsidRPr="00AE6C41" w:rsidTr="00A9466A">
        <w:trPr>
          <w:cantSplit/>
          <w:trHeight w:val="454"/>
          <w:jc w:val="center"/>
        </w:trPr>
        <w:tc>
          <w:tcPr>
            <w:tcW w:w="5366" w:type="dxa"/>
            <w:shd w:val="pct5" w:color="auto" w:fill="auto"/>
            <w:vAlign w:val="center"/>
          </w:tcPr>
          <w:p w:rsidR="009D50EC" w:rsidRPr="00AE6C41" w:rsidRDefault="009D50EC" w:rsidP="00A9466A">
            <w:pPr>
              <w:pStyle w:val="Heading1"/>
            </w:pPr>
            <w:r w:rsidRPr="00AE6C41">
              <w:t>Cleaning and Housekeeping</w:t>
            </w:r>
          </w:p>
        </w:tc>
        <w:tc>
          <w:tcPr>
            <w:tcW w:w="1645" w:type="dxa"/>
            <w:shd w:val="pct5" w:color="auto" w:fill="auto"/>
            <w:vAlign w:val="center"/>
          </w:tcPr>
          <w:p w:rsidR="009D50EC" w:rsidRPr="00AE6C41" w:rsidRDefault="009D50EC" w:rsidP="004B3EB6">
            <w:pPr>
              <w:spacing w:line="240" w:lineRule="auto"/>
              <w:jc w:val="center"/>
            </w:pPr>
          </w:p>
        </w:tc>
        <w:tc>
          <w:tcPr>
            <w:tcW w:w="8298" w:type="dxa"/>
            <w:shd w:val="pct5" w:color="auto" w:fill="auto"/>
            <w:vAlign w:val="center"/>
          </w:tcPr>
          <w:p w:rsidR="009D50EC" w:rsidRPr="00AE6C41" w:rsidRDefault="009D50EC"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Are items of work equipment and the work area cleaned regularly to prevent contamination build up?</w:t>
            </w:r>
          </w:p>
        </w:tc>
        <w:tc>
          <w:tcPr>
            <w:tcW w:w="1645" w:type="dxa"/>
            <w:vAlign w:val="center"/>
          </w:tcPr>
          <w:p w:rsidR="004B3EB6" w:rsidRDefault="004B3EB6" w:rsidP="004B3EB6">
            <w:pPr>
              <w:jc w:val="center"/>
            </w:pPr>
            <w:r w:rsidRPr="00043501">
              <w:rPr>
                <w:b/>
              </w:rPr>
              <w:t>Yes</w:t>
            </w:r>
            <w:sdt>
              <w:sdtPr>
                <w:rPr>
                  <w:b/>
                </w:rPr>
                <w:id w:val="149144345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64550435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680"/>
          <w:jc w:val="center"/>
        </w:trPr>
        <w:tc>
          <w:tcPr>
            <w:tcW w:w="5366" w:type="dxa"/>
            <w:vAlign w:val="center"/>
          </w:tcPr>
          <w:p w:rsidR="004B3EB6" w:rsidRPr="00AE6C41" w:rsidRDefault="004B3EB6" w:rsidP="00AE6C41">
            <w:pPr>
              <w:spacing w:line="240" w:lineRule="auto"/>
            </w:pPr>
            <w:r w:rsidRPr="00AE6C41">
              <w:t>Are the workroom and other equipment cleaned regularly?</w:t>
            </w:r>
          </w:p>
        </w:tc>
        <w:tc>
          <w:tcPr>
            <w:tcW w:w="1645" w:type="dxa"/>
            <w:vAlign w:val="center"/>
          </w:tcPr>
          <w:p w:rsidR="004B3EB6" w:rsidRDefault="004B3EB6" w:rsidP="004B3EB6">
            <w:pPr>
              <w:jc w:val="center"/>
            </w:pPr>
            <w:r w:rsidRPr="00043501">
              <w:rPr>
                <w:b/>
              </w:rPr>
              <w:t>Yes</w:t>
            </w:r>
            <w:sdt>
              <w:sdtPr>
                <w:rPr>
                  <w:b/>
                </w:rPr>
                <w:id w:val="-197104483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412314630"/>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680"/>
          <w:jc w:val="center"/>
        </w:trPr>
        <w:tc>
          <w:tcPr>
            <w:tcW w:w="5366" w:type="dxa"/>
            <w:vAlign w:val="center"/>
          </w:tcPr>
          <w:p w:rsidR="004B3EB6" w:rsidRPr="00AE6C41" w:rsidRDefault="004B3EB6" w:rsidP="00AE6C41">
            <w:pPr>
              <w:spacing w:line="240" w:lineRule="auto"/>
            </w:pPr>
            <w:r w:rsidRPr="00AE6C41">
              <w:t>Are spills dealt with immediately?</w:t>
            </w:r>
          </w:p>
        </w:tc>
        <w:tc>
          <w:tcPr>
            <w:tcW w:w="1645" w:type="dxa"/>
            <w:vAlign w:val="center"/>
          </w:tcPr>
          <w:p w:rsidR="004B3EB6" w:rsidRDefault="004B3EB6" w:rsidP="004B3EB6">
            <w:pPr>
              <w:jc w:val="center"/>
            </w:pPr>
            <w:r w:rsidRPr="00043501">
              <w:rPr>
                <w:b/>
              </w:rPr>
              <w:t>Yes</w:t>
            </w:r>
            <w:sdt>
              <w:sdtPr>
                <w:rPr>
                  <w:b/>
                </w:rPr>
                <w:id w:val="182493200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179336091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Are appropriate cleaning methods used so that contamination is not spread?</w:t>
            </w:r>
          </w:p>
        </w:tc>
        <w:tc>
          <w:tcPr>
            <w:tcW w:w="1645" w:type="dxa"/>
            <w:vAlign w:val="center"/>
          </w:tcPr>
          <w:p w:rsidR="004B3EB6" w:rsidRDefault="004B3EB6" w:rsidP="004B3EB6">
            <w:pPr>
              <w:jc w:val="center"/>
            </w:pPr>
            <w:r w:rsidRPr="00043501">
              <w:rPr>
                <w:b/>
              </w:rPr>
              <w:t>Yes</w:t>
            </w:r>
            <w:sdt>
              <w:sdtPr>
                <w:rPr>
                  <w:b/>
                </w:rPr>
                <w:id w:val="26273563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58796437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 xml:space="preserve">Are containers stored in a safe place? </w:t>
            </w:r>
          </w:p>
        </w:tc>
        <w:tc>
          <w:tcPr>
            <w:tcW w:w="1645" w:type="dxa"/>
            <w:vAlign w:val="center"/>
          </w:tcPr>
          <w:p w:rsidR="004B3EB6" w:rsidRDefault="004B3EB6" w:rsidP="004B3EB6">
            <w:pPr>
              <w:jc w:val="center"/>
            </w:pPr>
            <w:r w:rsidRPr="00043501">
              <w:rPr>
                <w:b/>
              </w:rPr>
              <w:t>Yes</w:t>
            </w:r>
            <w:sdt>
              <w:sdtPr>
                <w:rPr>
                  <w:b/>
                </w:rPr>
                <w:id w:val="1879039937"/>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136671832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4B3EB6" w:rsidRPr="00AE6C41" w:rsidTr="00A9466A">
        <w:trPr>
          <w:cantSplit/>
          <w:trHeight w:val="737"/>
          <w:jc w:val="center"/>
        </w:trPr>
        <w:tc>
          <w:tcPr>
            <w:tcW w:w="5366" w:type="dxa"/>
            <w:vAlign w:val="center"/>
          </w:tcPr>
          <w:p w:rsidR="004B3EB6" w:rsidRPr="00AE6C41" w:rsidRDefault="004B3EB6" w:rsidP="00AE6C41">
            <w:pPr>
              <w:spacing w:line="240" w:lineRule="auto"/>
            </w:pPr>
            <w:r w:rsidRPr="00AE6C41">
              <w:t>Are empty containers disposed of safely?</w:t>
            </w:r>
          </w:p>
        </w:tc>
        <w:tc>
          <w:tcPr>
            <w:tcW w:w="1645" w:type="dxa"/>
            <w:vAlign w:val="center"/>
          </w:tcPr>
          <w:p w:rsidR="004B3EB6" w:rsidRDefault="004B3EB6" w:rsidP="004B3EB6">
            <w:pPr>
              <w:jc w:val="center"/>
            </w:pPr>
            <w:r w:rsidRPr="00043501">
              <w:rPr>
                <w:b/>
              </w:rPr>
              <w:t>Yes</w:t>
            </w:r>
            <w:sdt>
              <w:sdtPr>
                <w:rPr>
                  <w:b/>
                </w:rPr>
                <w:id w:val="-55723578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043501">
              <w:rPr>
                <w:b/>
              </w:rPr>
              <w:t xml:space="preserve">  -  No</w:t>
            </w:r>
            <w:sdt>
              <w:sdtPr>
                <w:rPr>
                  <w:b/>
                </w:rPr>
                <w:id w:val="-165535943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4B3EB6" w:rsidRPr="00AE6C41" w:rsidRDefault="004B3EB6" w:rsidP="00AE6C41">
            <w:pPr>
              <w:spacing w:line="240" w:lineRule="auto"/>
            </w:pPr>
          </w:p>
        </w:tc>
      </w:tr>
      <w:tr w:rsidR="009D50EC" w:rsidRPr="00AE6C41" w:rsidTr="00A9466A">
        <w:trPr>
          <w:cantSplit/>
          <w:trHeight w:val="737"/>
          <w:jc w:val="center"/>
        </w:trPr>
        <w:tc>
          <w:tcPr>
            <w:tcW w:w="5366" w:type="dxa"/>
            <w:vAlign w:val="center"/>
          </w:tcPr>
          <w:p w:rsidR="009D50EC" w:rsidRPr="00AE6C41" w:rsidRDefault="009D50EC" w:rsidP="00AE6C41">
            <w:pPr>
              <w:spacing w:line="240" w:lineRule="auto"/>
            </w:pPr>
            <w:r w:rsidRPr="00AE6C41">
              <w:t>Are lids put on or containers sealed immediately after use?</w:t>
            </w:r>
          </w:p>
        </w:tc>
        <w:tc>
          <w:tcPr>
            <w:tcW w:w="1645" w:type="dxa"/>
            <w:vAlign w:val="center"/>
          </w:tcPr>
          <w:p w:rsidR="009D50EC" w:rsidRPr="00AE6C41" w:rsidRDefault="004B3EB6" w:rsidP="004B3EB6">
            <w:pPr>
              <w:spacing w:line="240" w:lineRule="auto"/>
              <w:jc w:val="center"/>
            </w:pPr>
            <w:r w:rsidRPr="00AE6C41">
              <w:rPr>
                <w:b/>
              </w:rPr>
              <w:t>Yes</w:t>
            </w:r>
            <w:sdt>
              <w:sdtPr>
                <w:rPr>
                  <w:b/>
                </w:rPr>
                <w:id w:val="151750138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1665624131"/>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98" w:type="dxa"/>
            <w:vAlign w:val="center"/>
          </w:tcPr>
          <w:p w:rsidR="009D50EC" w:rsidRPr="00AE6C41" w:rsidRDefault="009D50EC" w:rsidP="00AE6C41">
            <w:pPr>
              <w:spacing w:line="240" w:lineRule="auto"/>
            </w:pPr>
          </w:p>
        </w:tc>
      </w:tr>
    </w:tbl>
    <w:p w:rsidR="00AE6C41" w:rsidRPr="00AE6C41" w:rsidRDefault="00AE6C41" w:rsidP="00AE6C41">
      <w:pPr>
        <w:spacing w:before="60" w:after="80"/>
      </w:pPr>
    </w:p>
    <w:p w:rsidR="00375F95" w:rsidRDefault="00375F95" w:rsidP="00AE6C41">
      <w:pPr>
        <w:spacing w:before="60" w:after="80"/>
      </w:pPr>
      <w:r>
        <w:t>Checklist completed and additional actions allocated by …..                                         on date …</w:t>
      </w:r>
      <w:r w:rsidR="00A9466A">
        <w:t xml:space="preserve">        </w:t>
      </w:r>
    </w:p>
    <w:sectPr w:rsidR="00375F95" w:rsidSect="00F93428">
      <w:headerReference w:type="default" r:id="rId11"/>
      <w:footerReference w:type="default" r:id="rId12"/>
      <w:pgSz w:w="16838" w:h="11906" w:orient="landscape"/>
      <w:pgMar w:top="391" w:right="737" w:bottom="851" w:left="794" w:header="142" w:footer="1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B8" w:rsidRDefault="00922FB8">
      <w:pPr>
        <w:spacing w:line="240" w:lineRule="auto"/>
      </w:pPr>
      <w:r>
        <w:separator/>
      </w:r>
    </w:p>
  </w:endnote>
  <w:endnote w:type="continuationSeparator" w:id="0">
    <w:p w:rsidR="00922FB8" w:rsidRDefault="00922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8" w:rsidRDefault="00922FB8" w:rsidP="00C71546">
    <w:pPr>
      <w:pStyle w:val="FFooter"/>
      <w:tabs>
        <w:tab w:val="clear" w:pos="4678"/>
        <w:tab w:val="center" w:pos="7371"/>
      </w:tabs>
    </w:pPr>
    <w:r w:rsidRPr="00C71546">
      <w:rPr>
        <w:b/>
        <w:noProof/>
        <w:sz w:val="24"/>
        <w:szCs w:val="24"/>
        <w:lang w:eastAsia="en-GB"/>
      </w:rPr>
      <w:drawing>
        <wp:anchor distT="0" distB="0" distL="114300" distR="114300" simplePos="0" relativeHeight="251662336" behindDoc="0" locked="0" layoutInCell="1" allowOverlap="1" wp14:anchorId="0374E221" wp14:editId="3613B3DA">
          <wp:simplePos x="0" y="0"/>
          <wp:positionH relativeFrom="margin">
            <wp:posOffset>8866505</wp:posOffset>
          </wp:positionH>
          <wp:positionV relativeFrom="margin">
            <wp:posOffset>6793230</wp:posOffset>
          </wp:positionV>
          <wp:extent cx="864235" cy="25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Safe footer.jpg"/>
                  <pic:cNvPicPr/>
                </pic:nvPicPr>
                <pic:blipFill>
                  <a:blip r:embed="rId1">
                    <a:extLst>
                      <a:ext uri="{28A0092B-C50C-407E-A947-70E740481C1C}">
                        <a14:useLocalDpi xmlns:a14="http://schemas.microsoft.com/office/drawing/2010/main" val="0"/>
                      </a:ext>
                    </a:extLst>
                  </a:blip>
                  <a:stretch>
                    <a:fillRect/>
                  </a:stretch>
                </pic:blipFill>
                <pic:spPr>
                  <a:xfrm>
                    <a:off x="0" y="0"/>
                    <a:ext cx="864235" cy="253365"/>
                  </a:xfrm>
                  <a:prstGeom prst="rect">
                    <a:avLst/>
                  </a:prstGeom>
                </pic:spPr>
              </pic:pic>
            </a:graphicData>
          </a:graphic>
        </wp:anchor>
      </w:drawing>
    </w:r>
    <w:r w:rsidRPr="00C71546">
      <w:rPr>
        <w:b/>
        <w:sz w:val="24"/>
        <w:szCs w:val="24"/>
      </w:rPr>
      <w:t>©</w:t>
    </w:r>
    <w:r w:rsidRPr="00C71546">
      <w:t xml:space="preserve"> - PBS 2012-4</w:t>
    </w:r>
    <w:r>
      <w:rPr>
        <w:rFonts w:ascii="Trebuchet MS" w:hAnsi="Trebuchet MS"/>
      </w:rPr>
      <w:tab/>
    </w:r>
    <w:r w:rsidRPr="00C71546">
      <w:t xml:space="preserve">Page </w:t>
    </w:r>
    <w:r w:rsidRPr="00C71546">
      <w:fldChar w:fldCharType="begin"/>
    </w:r>
    <w:r w:rsidRPr="00C71546">
      <w:instrText xml:space="preserve"> PAGE  \* Arabic  \* MERGEFORMAT </w:instrText>
    </w:r>
    <w:r w:rsidRPr="00C71546">
      <w:fldChar w:fldCharType="separate"/>
    </w:r>
    <w:r w:rsidR="00603E6A">
      <w:rPr>
        <w:noProof/>
      </w:rPr>
      <w:t>1</w:t>
    </w:r>
    <w:r w:rsidRPr="00C71546">
      <w:fldChar w:fldCharType="end"/>
    </w:r>
    <w:r w:rsidRPr="00C71546">
      <w:t xml:space="preserve"> of </w:t>
    </w:r>
    <w:fldSimple w:instr=" NUMPAGES  \* Arabic  \* MERGEFORMAT ">
      <w:r w:rsidR="00603E6A">
        <w:rPr>
          <w:noProof/>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8" w:rsidRDefault="00922FB8" w:rsidP="00C71546">
    <w:pPr>
      <w:pStyle w:val="FFooter"/>
      <w:tabs>
        <w:tab w:val="clear" w:pos="4678"/>
        <w:tab w:val="center" w:pos="7371"/>
      </w:tabs>
    </w:pPr>
    <w:r>
      <w:rPr>
        <w:b/>
        <w:noProof/>
        <w:sz w:val="24"/>
        <w:szCs w:val="24"/>
        <w:lang w:eastAsia="en-GB"/>
      </w:rPr>
      <w:drawing>
        <wp:anchor distT="0" distB="0" distL="114300" distR="114300" simplePos="0" relativeHeight="251665408" behindDoc="0" locked="0" layoutInCell="1" allowOverlap="1" wp14:anchorId="76BB82C2" wp14:editId="129443EA">
          <wp:simplePos x="0" y="0"/>
          <wp:positionH relativeFrom="column">
            <wp:posOffset>8863330</wp:posOffset>
          </wp:positionH>
          <wp:positionV relativeFrom="paragraph">
            <wp:posOffset>48895</wp:posOffset>
          </wp:positionV>
          <wp:extent cx="865505" cy="250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250190"/>
                  </a:xfrm>
                  <a:prstGeom prst="rect">
                    <a:avLst/>
                  </a:prstGeom>
                  <a:noFill/>
                </pic:spPr>
              </pic:pic>
            </a:graphicData>
          </a:graphic>
          <wp14:sizeRelH relativeFrom="page">
            <wp14:pctWidth>0</wp14:pctWidth>
          </wp14:sizeRelH>
          <wp14:sizeRelV relativeFrom="page">
            <wp14:pctHeight>0</wp14:pctHeight>
          </wp14:sizeRelV>
        </wp:anchor>
      </w:drawing>
    </w:r>
    <w:r w:rsidRPr="00C71546">
      <w:rPr>
        <w:b/>
        <w:sz w:val="24"/>
        <w:szCs w:val="24"/>
      </w:rPr>
      <w:t>©</w:t>
    </w:r>
    <w:r w:rsidRPr="00C71546">
      <w:t xml:space="preserve"> - PBS 2012-4</w:t>
    </w:r>
    <w:r>
      <w:rPr>
        <w:rFonts w:ascii="Trebuchet MS" w:hAnsi="Trebuchet MS"/>
      </w:rPr>
      <w:tab/>
    </w:r>
    <w:r w:rsidRPr="00C71546">
      <w:t xml:space="preserve">Page </w:t>
    </w:r>
    <w:r w:rsidRPr="00C71546">
      <w:fldChar w:fldCharType="begin"/>
    </w:r>
    <w:r w:rsidRPr="00C71546">
      <w:instrText xml:space="preserve"> PAGE  \* Arabic  \* MERGEFORMAT </w:instrText>
    </w:r>
    <w:r w:rsidRPr="00C71546">
      <w:fldChar w:fldCharType="separate"/>
    </w:r>
    <w:r w:rsidR="00603E6A">
      <w:rPr>
        <w:noProof/>
      </w:rPr>
      <w:t>2</w:t>
    </w:r>
    <w:r w:rsidRPr="00C71546">
      <w:fldChar w:fldCharType="end"/>
    </w:r>
    <w:r w:rsidRPr="00C71546">
      <w:t xml:space="preserve"> of </w:t>
    </w:r>
    <w:fldSimple w:instr=" NUMPAGES  \* Arabic  \* MERGEFORMAT ">
      <w:r w:rsidR="00603E6A">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B8" w:rsidRDefault="00922FB8">
      <w:pPr>
        <w:spacing w:line="240" w:lineRule="auto"/>
      </w:pPr>
      <w:r>
        <w:separator/>
      </w:r>
    </w:p>
  </w:footnote>
  <w:footnote w:type="continuationSeparator" w:id="0">
    <w:p w:rsidR="00922FB8" w:rsidRDefault="00922F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8" w:rsidRPr="00DC002B" w:rsidRDefault="00922FB8" w:rsidP="00EF323F">
    <w:pPr>
      <w:pStyle w:val="Header"/>
      <w:spacing w:before="0" w:after="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8" w:rsidRDefault="00922FB8" w:rsidP="00EF323F">
    <w:pPr>
      <w:pStyle w:val="Header"/>
      <w:jc w:val="center"/>
    </w:pPr>
    <w:r w:rsidRPr="00AE6C41">
      <w:rPr>
        <w:bCs/>
        <w:iCs/>
        <w:color w:val="9C1E3D"/>
        <w:sz w:val="24"/>
        <w:szCs w:val="28"/>
      </w:rPr>
      <w:t>HAZARDOUS SUBSTANCES CONTROL SYSTEM No. 2  -  CHECKLIST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8" w:rsidRPr="006A484D" w:rsidRDefault="00922FB8" w:rsidP="006A4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2EE3"/>
    <w:multiLevelType w:val="hybridMultilevel"/>
    <w:tmpl w:val="ECA4F300"/>
    <w:lvl w:ilvl="0" w:tplc="DD2A1EB8">
      <w:start w:val="1"/>
      <w:numFmt w:val="bullet"/>
      <w:lvlText w:val=""/>
      <w:lvlJc w:val="left"/>
      <w:pPr>
        <w:tabs>
          <w:tab w:val="num" w:pos="851"/>
        </w:tabs>
        <w:ind w:left="794" w:hanging="227"/>
      </w:pPr>
      <w:rPr>
        <w:rFonts w:ascii="Symbol" w:hAnsi="Symbol" w:hint="default"/>
      </w:rPr>
    </w:lvl>
    <w:lvl w:ilvl="1" w:tplc="1688E6F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226424"/>
    <w:multiLevelType w:val="hybridMultilevel"/>
    <w:tmpl w:val="5A1AEDCC"/>
    <w:lvl w:ilvl="0" w:tplc="1F602B6E">
      <w:start w:val="1"/>
      <w:numFmt w:val="lowerRoman"/>
      <w:lvlText w:val="%1."/>
      <w:lvlJc w:val="left"/>
      <w:pPr>
        <w:tabs>
          <w:tab w:val="num" w:pos="2160"/>
        </w:tabs>
        <w:ind w:left="2160" w:hanging="360"/>
      </w:pPr>
      <w:rPr>
        <w:rFonts w:hint="default"/>
      </w:rPr>
    </w:lvl>
    <w:lvl w:ilvl="1" w:tplc="669CDAB8">
      <w:start w:val="1"/>
      <w:numFmt w:val="decimal"/>
      <w:lvlText w:val="%2."/>
      <w:lvlJc w:val="left"/>
      <w:pPr>
        <w:tabs>
          <w:tab w:val="num" w:pos="3054"/>
        </w:tabs>
        <w:ind w:left="3054"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42A1A66"/>
    <w:multiLevelType w:val="hybridMultilevel"/>
    <w:tmpl w:val="295877F0"/>
    <w:lvl w:ilvl="0" w:tplc="976446F4">
      <w:start w:val="1"/>
      <w:numFmt w:val="bullet"/>
      <w:pStyle w:val="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611A50"/>
    <w:multiLevelType w:val="hybridMultilevel"/>
    <w:tmpl w:val="96C0BE68"/>
    <w:lvl w:ilvl="0" w:tplc="5DC61046">
      <w:start w:val="1"/>
      <w:numFmt w:val="bullet"/>
      <w:pStyle w:val="Bullets"/>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284CA3"/>
    <w:multiLevelType w:val="multilevel"/>
    <w:tmpl w:val="EC8683FE"/>
    <w:styleLink w:val="StyleBulleted"/>
    <w:lvl w:ilvl="0">
      <w:start w:val="1"/>
      <w:numFmt w:val="bullet"/>
      <w:lvlText w:val=""/>
      <w:lvlJc w:val="left"/>
      <w:pPr>
        <w:tabs>
          <w:tab w:val="num" w:pos="284"/>
        </w:tabs>
        <w:ind w:left="1134" w:hanging="567"/>
      </w:pPr>
      <w:rPr>
        <w:rFonts w:ascii="Symbol" w:hAnsi="Symbol" w:hint="default"/>
        <w:sz w:val="22"/>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hint="default"/>
      </w:rPr>
    </w:lvl>
    <w:lvl w:ilvl="3">
      <w:start w:val="1"/>
      <w:numFmt w:val="bullet"/>
      <w:lvlText w:val=""/>
      <w:lvlJc w:val="left"/>
      <w:pPr>
        <w:tabs>
          <w:tab w:val="num" w:pos="3000"/>
        </w:tabs>
        <w:ind w:left="3000" w:hanging="360"/>
      </w:pPr>
      <w:rPr>
        <w:rFonts w:ascii="Symbol" w:hAnsi="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hint="default"/>
      </w:rPr>
    </w:lvl>
    <w:lvl w:ilvl="6">
      <w:start w:val="1"/>
      <w:numFmt w:val="bullet"/>
      <w:lvlText w:val=""/>
      <w:lvlJc w:val="left"/>
      <w:pPr>
        <w:tabs>
          <w:tab w:val="num" w:pos="5160"/>
        </w:tabs>
        <w:ind w:left="5160" w:hanging="360"/>
      </w:pPr>
      <w:rPr>
        <w:rFonts w:ascii="Symbol" w:hAnsi="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hint="default"/>
      </w:rPr>
    </w:lvl>
  </w:abstractNum>
  <w:abstractNum w:abstractNumId="5">
    <w:nsid w:val="47664EB9"/>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36659"/>
    <w:multiLevelType w:val="hybridMultilevel"/>
    <w:tmpl w:val="5126A854"/>
    <w:lvl w:ilvl="0" w:tplc="C1F2D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BB5E63"/>
    <w:multiLevelType w:val="hybridMultilevel"/>
    <w:tmpl w:val="5126A854"/>
    <w:lvl w:ilvl="0" w:tplc="C1F2D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304EBA"/>
    <w:multiLevelType w:val="hybridMultilevel"/>
    <w:tmpl w:val="E31A0744"/>
    <w:lvl w:ilvl="0" w:tplc="02C81FA0">
      <w:start w:val="1"/>
      <w:numFmt w:val="bullet"/>
      <w:lvlText w:val=""/>
      <w:lvlJc w:val="left"/>
      <w:pPr>
        <w:tabs>
          <w:tab w:val="num" w:pos="1444"/>
        </w:tabs>
        <w:ind w:left="1444" w:hanging="360"/>
      </w:pPr>
      <w:rPr>
        <w:rFonts w:ascii="Symbol" w:hAnsi="Symbol" w:hint="default"/>
        <w:sz w:val="22"/>
        <w:szCs w:val="22"/>
      </w:rPr>
    </w:lvl>
    <w:lvl w:ilvl="1" w:tplc="08090003">
      <w:start w:val="1"/>
      <w:numFmt w:val="bullet"/>
      <w:lvlText w:val="o"/>
      <w:lvlJc w:val="left"/>
      <w:pPr>
        <w:tabs>
          <w:tab w:val="num" w:pos="1440"/>
        </w:tabs>
        <w:ind w:left="1440" w:hanging="360"/>
      </w:pPr>
      <w:rPr>
        <w:rFonts w:ascii="Courier New" w:hAnsi="Courier New" w:cs="Courier New" w:hint="default"/>
      </w:rPr>
    </w:lvl>
    <w:lvl w:ilvl="2" w:tplc="1F602B6E">
      <w:start w:val="1"/>
      <w:numFmt w:val="lowerRoman"/>
      <w:lvlText w:val="%3."/>
      <w:lvlJc w:val="left"/>
      <w:pPr>
        <w:tabs>
          <w:tab w:val="num" w:pos="2160"/>
        </w:tabs>
        <w:ind w:left="2160" w:hanging="360"/>
      </w:pPr>
      <w:rPr>
        <w:rFonts w:hint="default"/>
        <w:sz w:val="22"/>
        <w:szCs w:val="22"/>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17848A84">
      <w:start w:val="1"/>
      <w:numFmt w:val="decimal"/>
      <w:lvlText w:val="%8."/>
      <w:lvlJc w:val="left"/>
      <w:pPr>
        <w:ind w:left="5760" w:hanging="360"/>
      </w:pPr>
      <w:rPr>
        <w:rFont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8"/>
  </w:num>
  <w:num w:numId="5">
    <w:abstractNumId w:val="1"/>
  </w:num>
  <w:num w:numId="6">
    <w:abstractNumId w:val="3"/>
  </w:num>
  <w:num w:numId="7">
    <w:abstractNumId w:val="5"/>
  </w:num>
  <w:num w:numId="8">
    <w:abstractNumId w:val="6"/>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512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41"/>
    <w:rsid w:val="0002509E"/>
    <w:rsid w:val="00031C41"/>
    <w:rsid w:val="00113284"/>
    <w:rsid w:val="00246029"/>
    <w:rsid w:val="002F62CA"/>
    <w:rsid w:val="00326864"/>
    <w:rsid w:val="00375F95"/>
    <w:rsid w:val="003F7281"/>
    <w:rsid w:val="004B3EB6"/>
    <w:rsid w:val="0051523A"/>
    <w:rsid w:val="00580EE6"/>
    <w:rsid w:val="0059423C"/>
    <w:rsid w:val="005B0575"/>
    <w:rsid w:val="005D69BA"/>
    <w:rsid w:val="00603E6A"/>
    <w:rsid w:val="006A484D"/>
    <w:rsid w:val="006C06D4"/>
    <w:rsid w:val="006E491B"/>
    <w:rsid w:val="006F3326"/>
    <w:rsid w:val="00773D73"/>
    <w:rsid w:val="007E34BD"/>
    <w:rsid w:val="007F0B41"/>
    <w:rsid w:val="007F4681"/>
    <w:rsid w:val="00803F9E"/>
    <w:rsid w:val="008A4510"/>
    <w:rsid w:val="008E46CE"/>
    <w:rsid w:val="00902F7D"/>
    <w:rsid w:val="00922FB8"/>
    <w:rsid w:val="009441DF"/>
    <w:rsid w:val="009C2E65"/>
    <w:rsid w:val="009D50EC"/>
    <w:rsid w:val="00A03BAF"/>
    <w:rsid w:val="00A059D8"/>
    <w:rsid w:val="00A61339"/>
    <w:rsid w:val="00A9466A"/>
    <w:rsid w:val="00AE6C41"/>
    <w:rsid w:val="00BA5516"/>
    <w:rsid w:val="00C01DA9"/>
    <w:rsid w:val="00C411DF"/>
    <w:rsid w:val="00C637E4"/>
    <w:rsid w:val="00C71546"/>
    <w:rsid w:val="00C94392"/>
    <w:rsid w:val="00CC1E32"/>
    <w:rsid w:val="00D22EB7"/>
    <w:rsid w:val="00D8790A"/>
    <w:rsid w:val="00DD4B15"/>
    <w:rsid w:val="00DD6DC8"/>
    <w:rsid w:val="00E6774D"/>
    <w:rsid w:val="00EF323F"/>
    <w:rsid w:val="00F93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lsdException w:name="Default Paragraph Font" w:uiPriority="1"/>
    <w:lsdException w:name="Body Text" w:uiPriority="0"/>
    <w:lsdException w:name="Subtitle" w:semiHidden="0" w:uiPriority="0" w:unhideWhenUsed="0"/>
    <w:lsdException w:name="FollowedHyperlink" w:uiPriority="0"/>
    <w:lsdException w:name="Strong" w:semiHidden="0" w:uiPriority="22" w:unhideWhenUsed="0"/>
    <w:lsdException w:name="Emphasis" w:semiHidden="0" w:uiPriority="20" w:unhideWhenUsed="0"/>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F323F"/>
    <w:pPr>
      <w:spacing w:after="0" w:line="264" w:lineRule="auto"/>
      <w:jc w:val="both"/>
    </w:pPr>
    <w:rPr>
      <w:rFonts w:ascii="Arial" w:hAnsi="Arial"/>
      <w:sz w:val="20"/>
    </w:rPr>
  </w:style>
  <w:style w:type="paragraph" w:styleId="Heading1">
    <w:name w:val="heading 1"/>
    <w:basedOn w:val="Normal"/>
    <w:next w:val="Normal"/>
    <w:link w:val="Heading1Char"/>
    <w:uiPriority w:val="9"/>
    <w:qFormat/>
    <w:rsid w:val="00EF323F"/>
    <w:pPr>
      <w:outlineLvl w:val="0"/>
    </w:pPr>
    <w:rPr>
      <w:rFonts w:eastAsiaTheme="majorEastAsia" w:cstheme="majorBidi"/>
      <w:b/>
      <w:bCs/>
      <w:color w:val="9A1E3D"/>
      <w:szCs w:val="28"/>
    </w:rPr>
  </w:style>
  <w:style w:type="paragraph" w:styleId="Heading2">
    <w:name w:val="heading 2"/>
    <w:basedOn w:val="Heading1"/>
    <w:next w:val="Normal"/>
    <w:link w:val="Heading2Char"/>
    <w:uiPriority w:val="9"/>
    <w:unhideWhenUsed/>
    <w:qFormat/>
    <w:rsid w:val="00C71546"/>
    <w:pPr>
      <w:outlineLvl w:val="1"/>
    </w:pPr>
    <w:rPr>
      <w:sz w:val="22"/>
      <w:szCs w:val="22"/>
    </w:rPr>
  </w:style>
  <w:style w:type="paragraph" w:styleId="Heading3">
    <w:name w:val="heading 3"/>
    <w:basedOn w:val="Normal"/>
    <w:next w:val="Normal"/>
    <w:link w:val="Heading3Char"/>
    <w:rsid w:val="00580EE6"/>
    <w:pPr>
      <w:keepNext/>
      <w:autoSpaceDE w:val="0"/>
      <w:autoSpaceDN w:val="0"/>
      <w:ind w:hanging="540"/>
      <w:outlineLvl w:val="2"/>
    </w:pPr>
    <w:rPr>
      <w:rFonts w:eastAsiaTheme="majorEastAsia"/>
      <w:sz w:val="28"/>
      <w:szCs w:val="28"/>
    </w:rPr>
  </w:style>
  <w:style w:type="paragraph" w:styleId="Heading4">
    <w:name w:val="heading 4"/>
    <w:basedOn w:val="Normal"/>
    <w:next w:val="Normal"/>
    <w:link w:val="Heading4Char"/>
    <w:uiPriority w:val="9"/>
    <w:unhideWhenUsed/>
    <w:qFormat/>
    <w:rsid w:val="00EF323F"/>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EF323F"/>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EF323F"/>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EF323F"/>
    <w:pPr>
      <w:outlineLvl w:val="6"/>
    </w:pPr>
    <w:rPr>
      <w:rFonts w:asciiTheme="majorHAnsi" w:eastAsiaTheme="majorEastAsia" w:hAnsiTheme="majorHAnsi" w:cstheme="majorBidi"/>
      <w:i/>
      <w:iCs/>
      <w:sz w:val="22"/>
    </w:rPr>
  </w:style>
  <w:style w:type="paragraph" w:styleId="Heading8">
    <w:name w:val="heading 8"/>
    <w:aliases w:val="Table Heading"/>
    <w:basedOn w:val="Normal"/>
    <w:next w:val="Normal"/>
    <w:link w:val="Heading8Char"/>
    <w:uiPriority w:val="9"/>
    <w:semiHidden/>
    <w:unhideWhenUsed/>
    <w:qFormat/>
    <w:rsid w:val="00EF323F"/>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EF323F"/>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rsid w:val="00580EE6"/>
    <w:pPr>
      <w:ind w:left="720"/>
      <w:contextualSpacing/>
    </w:pPr>
    <w:rPr>
      <w:rFonts w:eastAsia="Calibri"/>
    </w:rPr>
  </w:style>
  <w:style w:type="paragraph" w:styleId="NoSpacing">
    <w:name w:val="No Spacing"/>
    <w:uiPriority w:val="1"/>
    <w:rsid w:val="00E6774D"/>
    <w:pPr>
      <w:jc w:val="both"/>
    </w:pPr>
    <w:rPr>
      <w:rFonts w:ascii="Arial" w:hAnsi="Arial" w:cs="Arial"/>
      <w:szCs w:val="24"/>
      <w:lang w:val="en-US" w:eastAsia="en-US"/>
    </w:rPr>
  </w:style>
  <w:style w:type="character" w:customStyle="1" w:styleId="Heading1Char">
    <w:name w:val="Heading 1 Char"/>
    <w:basedOn w:val="DefaultParagraphFont"/>
    <w:link w:val="Heading1"/>
    <w:uiPriority w:val="9"/>
    <w:rsid w:val="00EF323F"/>
    <w:rPr>
      <w:rFonts w:ascii="Arial" w:eastAsiaTheme="majorEastAsia" w:hAnsi="Arial" w:cstheme="majorBidi"/>
      <w:b/>
      <w:bCs/>
      <w:color w:val="9A1E3D"/>
      <w:sz w:val="20"/>
      <w:szCs w:val="28"/>
    </w:rPr>
  </w:style>
  <w:style w:type="paragraph" w:styleId="Title">
    <w:name w:val="Title"/>
    <w:basedOn w:val="Normal"/>
    <w:link w:val="TitleChar"/>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basedOn w:val="DefaultParagraphFont"/>
    <w:link w:val="Heading2"/>
    <w:uiPriority w:val="9"/>
    <w:rsid w:val="00C71546"/>
    <w:rPr>
      <w:rFonts w:ascii="Arial" w:eastAsiaTheme="majorEastAsia" w:hAnsi="Arial" w:cstheme="majorBidi"/>
      <w:b/>
      <w:bCs/>
      <w:color w:val="9A1E3D"/>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uiPriority w:val="9"/>
    <w:rsid w:val="00EF32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F32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F32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F323F"/>
    <w:rPr>
      <w:rFonts w:asciiTheme="majorHAnsi" w:eastAsiaTheme="majorEastAsia" w:hAnsiTheme="majorHAnsi" w:cstheme="majorBidi"/>
      <w:i/>
      <w:iCs/>
    </w:rPr>
  </w:style>
  <w:style w:type="character" w:customStyle="1" w:styleId="Heading8Char">
    <w:name w:val="Heading 8 Char"/>
    <w:aliases w:val="Table Heading Char"/>
    <w:basedOn w:val="DefaultParagraphFont"/>
    <w:link w:val="Heading8"/>
    <w:uiPriority w:val="9"/>
    <w:semiHidden/>
    <w:rsid w:val="00EF32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F323F"/>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441DF"/>
    <w:pPr>
      <w:spacing w:after="200" w:line="240" w:lineRule="auto"/>
    </w:pPr>
    <w:rPr>
      <w:b/>
      <w:bCs/>
      <w:color w:val="4F81BD" w:themeColor="accent1"/>
      <w:sz w:val="18"/>
      <w:szCs w:val="18"/>
    </w:rPr>
  </w:style>
  <w:style w:type="paragraph" w:styleId="Subtitle">
    <w:name w:val="Subtitle"/>
    <w:basedOn w:val="Normal"/>
    <w:link w:val="SubtitleChar"/>
    <w:rsid w:val="00580EE6"/>
    <w:rPr>
      <w:rFonts w:eastAsiaTheme="majorEastAsia"/>
      <w:b/>
      <w:bCs/>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rsid w:val="009441DF"/>
    <w:rPr>
      <w:b/>
      <w:bCs/>
    </w:rPr>
  </w:style>
  <w:style w:type="character" w:styleId="Emphasis">
    <w:name w:val="Emphasis"/>
    <w:basedOn w:val="DefaultParagraphFont"/>
    <w:uiPriority w:val="20"/>
    <w:rsid w:val="00031C41"/>
    <w:rPr>
      <w:i/>
      <w:iCs/>
    </w:rPr>
  </w:style>
  <w:style w:type="paragraph" w:styleId="Quote">
    <w:name w:val="Quote"/>
    <w:basedOn w:val="Normal"/>
    <w:next w:val="Normal"/>
    <w:link w:val="QuoteChar"/>
    <w:uiPriority w:val="29"/>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rsid w:val="00E6774D"/>
    <w:rPr>
      <w:i/>
      <w:iCs/>
      <w:color w:val="808080" w:themeColor="text1" w:themeTint="7F"/>
    </w:rPr>
  </w:style>
  <w:style w:type="character" w:styleId="IntenseEmphasis">
    <w:name w:val="Intense Emphasis"/>
    <w:basedOn w:val="DefaultParagraphFont"/>
    <w:uiPriority w:val="21"/>
    <w:rsid w:val="00E6774D"/>
    <w:rPr>
      <w:b/>
      <w:bCs/>
      <w:i/>
      <w:iCs/>
      <w:color w:val="4F81BD" w:themeColor="accent1"/>
    </w:rPr>
  </w:style>
  <w:style w:type="character" w:styleId="SubtleReference">
    <w:name w:val="Subtle Reference"/>
    <w:aliases w:val="footer bar"/>
    <w:basedOn w:val="DefaultParagraphFont"/>
    <w:uiPriority w:val="31"/>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rsid w:val="00E6774D"/>
    <w:rPr>
      <w:b/>
      <w:bCs/>
      <w:smallCaps/>
      <w:color w:val="C0504D" w:themeColor="accent2"/>
      <w:spacing w:val="5"/>
      <w:u w:val="single"/>
    </w:rPr>
  </w:style>
  <w:style w:type="character" w:styleId="BookTitle">
    <w:name w:val="Book Title"/>
    <w:basedOn w:val="DefaultParagraphFont"/>
    <w:uiPriority w:val="33"/>
    <w:rsid w:val="00E6774D"/>
    <w:rPr>
      <w:b/>
      <w:bCs/>
      <w:smallCaps/>
      <w:spacing w:val="5"/>
    </w:rPr>
  </w:style>
  <w:style w:type="paragraph" w:styleId="TOCHeading">
    <w:name w:val="TOC Heading"/>
    <w:basedOn w:val="Heading1"/>
    <w:next w:val="Normal"/>
    <w:uiPriority w:val="39"/>
    <w:semiHidden/>
    <w:unhideWhenUsed/>
    <w:qFormat/>
    <w:rsid w:val="00EF323F"/>
    <w:pPr>
      <w:outlineLvl w:val="9"/>
    </w:pPr>
    <w:rPr>
      <w:lang w:bidi="en-US"/>
    </w:rPr>
  </w:style>
  <w:style w:type="paragraph" w:customStyle="1" w:styleId="NoSpacing1">
    <w:name w:val="No Spacing1"/>
    <w:aliases w:val="User"/>
    <w:basedOn w:val="Normal"/>
    <w:rsid w:val="00E6774D"/>
    <w:rPr>
      <w:rFonts w:ascii="Comic Sans MS" w:hAnsi="Comic Sans MS"/>
      <w:i/>
      <w:sz w:val="19"/>
    </w:rPr>
  </w:style>
  <w:style w:type="paragraph" w:customStyle="1" w:styleId="List1">
    <w:name w:val="List1"/>
    <w:basedOn w:val="Normal"/>
    <w:link w:val="listChar"/>
    <w:rsid w:val="00E6774D"/>
    <w:pPr>
      <w:tabs>
        <w:tab w:val="num" w:pos="720"/>
      </w:tabs>
      <w:spacing w:after="80" w:line="240" w:lineRule="auto"/>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qFormat/>
    <w:rsid w:val="00EF323F"/>
    <w:pPr>
      <w:ind w:left="681" w:hanging="284"/>
    </w:pPr>
    <w:rPr>
      <w:szCs w:val="20"/>
    </w:rPr>
  </w:style>
  <w:style w:type="character" w:customStyle="1" w:styleId="indentedaChar">
    <w:name w:val="indented a Char"/>
    <w:basedOn w:val="DefaultParagraphFont"/>
    <w:link w:val="indenteda"/>
    <w:rsid w:val="00EF323F"/>
    <w:rPr>
      <w:rFonts w:ascii="Arial" w:hAnsi="Arial"/>
      <w:sz w:val="20"/>
      <w:szCs w:val="20"/>
    </w:rPr>
  </w:style>
  <w:style w:type="paragraph" w:customStyle="1" w:styleId="Tablenumbers">
    <w:name w:val="Table numbers"/>
    <w:basedOn w:val="Normal"/>
    <w:link w:val="TablenumbersChar"/>
    <w:qFormat/>
    <w:rsid w:val="00EF323F"/>
    <w:pPr>
      <w:ind w:left="397" w:hanging="397"/>
    </w:pPr>
    <w:rPr>
      <w:rFonts w:cs="Arial"/>
    </w:rPr>
  </w:style>
  <w:style w:type="character" w:customStyle="1" w:styleId="TablenumbersChar">
    <w:name w:val="Table numbers Char"/>
    <w:basedOn w:val="DefaultParagraphFont"/>
    <w:link w:val="Tablenumbers"/>
    <w:rsid w:val="00EF323F"/>
    <w:rPr>
      <w:rFonts w:ascii="Arial" w:hAnsi="Arial" w:cs="Arial"/>
      <w:sz w:val="20"/>
    </w:rPr>
  </w:style>
  <w:style w:type="paragraph" w:customStyle="1" w:styleId="Bulit">
    <w:name w:val="Bulit"/>
    <w:basedOn w:val="Normal"/>
    <w:next w:val="Normal"/>
    <w:link w:val="BulitChar"/>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rPr>
  </w:style>
  <w:style w:type="paragraph" w:styleId="Header">
    <w:name w:val="header"/>
    <w:basedOn w:val="Normal"/>
    <w:link w:val="HeaderChar"/>
    <w:rsid w:val="00AE6C41"/>
    <w:pPr>
      <w:tabs>
        <w:tab w:val="center" w:pos="4153"/>
        <w:tab w:val="right" w:pos="8306"/>
      </w:tabs>
      <w:spacing w:before="180" w:after="120" w:line="312" w:lineRule="auto"/>
    </w:p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Cs w:val="20"/>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Cs w:val="20"/>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Cs w:val="20"/>
    </w:rPr>
  </w:style>
  <w:style w:type="paragraph" w:styleId="NormalWeb">
    <w:name w:val="Normal (Web)"/>
    <w:basedOn w:val="Normal"/>
    <w:rsid w:val="00AE6C41"/>
    <w:pPr>
      <w:spacing w:before="100" w:beforeAutospacing="1" w:after="100" w:afterAutospacing="1"/>
    </w:p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Cs w:val="20"/>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rPr>
  </w:style>
  <w:style w:type="paragraph" w:customStyle="1" w:styleId="Bullets">
    <w:name w:val="Bullets"/>
    <w:basedOn w:val="Normal"/>
    <w:rsid w:val="00AE6C41"/>
    <w:pPr>
      <w:numPr>
        <w:numId w:val="6"/>
      </w:numPr>
      <w:spacing w:before="60" w:after="80"/>
    </w:pPr>
  </w:style>
  <w:style w:type="paragraph" w:styleId="TOC1">
    <w:name w:val="toc 1"/>
    <w:basedOn w:val="Normal"/>
    <w:next w:val="Normal"/>
    <w:autoRedefine/>
    <w:uiPriority w:val="39"/>
    <w:rsid w:val="00AE6C41"/>
    <w:pPr>
      <w:tabs>
        <w:tab w:val="right" w:pos="9174"/>
      </w:tabs>
      <w:spacing w:after="40" w:line="276" w:lineRule="auto"/>
      <w:jc w:val="left"/>
    </w:pPr>
    <w:rPr>
      <w:bCs/>
      <w:caps/>
    </w:rPr>
  </w:style>
  <w:style w:type="paragraph" w:styleId="TOC2">
    <w:name w:val="toc 2"/>
    <w:basedOn w:val="Normal"/>
    <w:next w:val="Normal"/>
    <w:autoRedefine/>
    <w:uiPriority w:val="39"/>
    <w:rsid w:val="00AE6C41"/>
    <w:pPr>
      <w:spacing w:line="276" w:lineRule="auto"/>
    </w:pPr>
    <w:rPr>
      <w:b/>
      <w:bCs/>
      <w:szCs w:val="20"/>
    </w:rPr>
  </w:style>
  <w:style w:type="paragraph" w:styleId="TOC3">
    <w:name w:val="toc 3"/>
    <w:basedOn w:val="Normal"/>
    <w:next w:val="Normal"/>
    <w:autoRedefine/>
    <w:semiHidden/>
    <w:rsid w:val="00AE6C41"/>
    <w:pPr>
      <w:spacing w:before="60" w:after="80"/>
      <w:ind w:left="240"/>
    </w:pPr>
    <w:rPr>
      <w:szCs w:val="20"/>
    </w:rPr>
  </w:style>
  <w:style w:type="paragraph" w:styleId="TOC4">
    <w:name w:val="toc 4"/>
    <w:basedOn w:val="Normal"/>
    <w:next w:val="Normal"/>
    <w:autoRedefine/>
    <w:semiHidden/>
    <w:rsid w:val="00AE6C41"/>
    <w:pPr>
      <w:spacing w:before="60" w:after="80"/>
      <w:ind w:left="480"/>
    </w:pPr>
    <w:rPr>
      <w:szCs w:val="20"/>
    </w:rPr>
  </w:style>
  <w:style w:type="paragraph" w:styleId="TOC5">
    <w:name w:val="toc 5"/>
    <w:basedOn w:val="Normal"/>
    <w:next w:val="Normal"/>
    <w:autoRedefine/>
    <w:semiHidden/>
    <w:rsid w:val="00AE6C41"/>
    <w:pPr>
      <w:spacing w:before="60" w:after="80"/>
      <w:ind w:left="720"/>
    </w:pPr>
    <w:rPr>
      <w:szCs w:val="20"/>
    </w:rPr>
  </w:style>
  <w:style w:type="paragraph" w:styleId="TOC6">
    <w:name w:val="toc 6"/>
    <w:basedOn w:val="Normal"/>
    <w:next w:val="Normal"/>
    <w:autoRedefine/>
    <w:semiHidden/>
    <w:rsid w:val="00AE6C41"/>
    <w:pPr>
      <w:spacing w:before="60" w:after="80"/>
      <w:ind w:left="960"/>
    </w:pPr>
    <w:rPr>
      <w:szCs w:val="20"/>
    </w:rPr>
  </w:style>
  <w:style w:type="paragraph" w:styleId="TOC7">
    <w:name w:val="toc 7"/>
    <w:basedOn w:val="Normal"/>
    <w:next w:val="Normal"/>
    <w:autoRedefine/>
    <w:semiHidden/>
    <w:rsid w:val="00AE6C41"/>
    <w:pPr>
      <w:spacing w:before="60" w:after="80"/>
      <w:ind w:left="1200"/>
    </w:pPr>
    <w:rPr>
      <w:szCs w:val="20"/>
    </w:rPr>
  </w:style>
  <w:style w:type="paragraph" w:styleId="TOC8">
    <w:name w:val="toc 8"/>
    <w:basedOn w:val="Normal"/>
    <w:next w:val="Normal"/>
    <w:autoRedefine/>
    <w:semiHidden/>
    <w:rsid w:val="00AE6C41"/>
    <w:pPr>
      <w:spacing w:before="60" w:after="80"/>
      <w:ind w:left="1440"/>
    </w:pPr>
    <w:rPr>
      <w:szCs w:val="20"/>
    </w:rPr>
  </w:style>
  <w:style w:type="paragraph" w:styleId="TOC9">
    <w:name w:val="toc 9"/>
    <w:basedOn w:val="Normal"/>
    <w:next w:val="Normal"/>
    <w:autoRedefine/>
    <w:semiHidden/>
    <w:rsid w:val="00AE6C41"/>
    <w:pPr>
      <w:spacing w:before="60" w:after="80"/>
      <w:ind w:left="1680"/>
    </w:pPr>
    <w:rPr>
      <w:szCs w:val="20"/>
    </w:rPr>
  </w:style>
  <w:style w:type="paragraph" w:customStyle="1" w:styleId="TOC">
    <w:name w:val="TOC"/>
    <w:basedOn w:val="Normal"/>
    <w:rsid w:val="00AE6C41"/>
    <w:pPr>
      <w:spacing w:before="60" w:after="80"/>
    </w:pPr>
    <w:rPr>
      <w:b/>
    </w:rPr>
  </w:style>
  <w:style w:type="paragraph" w:styleId="Index1">
    <w:name w:val="index 1"/>
    <w:basedOn w:val="Normal"/>
    <w:next w:val="Normal"/>
    <w:autoRedefine/>
    <w:semiHidden/>
    <w:rsid w:val="00AE6C41"/>
    <w:pPr>
      <w:spacing w:before="60" w:after="80"/>
      <w:ind w:left="240" w:hanging="240"/>
    </w:p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rsid w:val="00AE6C41"/>
    <w:pPr>
      <w:pBdr>
        <w:top w:val="double" w:sz="2" w:space="5" w:color="auto"/>
        <w:left w:val="double" w:sz="2" w:space="5" w:color="auto"/>
        <w:bottom w:val="double" w:sz="2" w:space="5" w:color="auto"/>
        <w:right w:val="double" w:sz="2" w:space="5" w:color="auto"/>
      </w:pBdr>
      <w:spacing w:before="60" w:after="80"/>
    </w:pPr>
    <w:rPr>
      <w:szCs w:val="20"/>
    </w:rPr>
  </w:style>
  <w:style w:type="character" w:customStyle="1" w:styleId="BottomBoxChar">
    <w:name w:val="Bottom Box Char"/>
    <w:link w:val="BottomBox"/>
    <w:rsid w:val="00AE6C41"/>
    <w:rPr>
      <w:rFonts w:ascii="Arial" w:hAnsi="Arial" w:cs="Arial"/>
    </w:rPr>
  </w:style>
  <w:style w:type="paragraph" w:customStyle="1" w:styleId="Bullet">
    <w:name w:val="Bullet ."/>
    <w:basedOn w:val="Normal"/>
    <w:link w:val="BulletChar"/>
    <w:qFormat/>
    <w:rsid w:val="00EF323F"/>
    <w:pPr>
      <w:widowControl w:val="0"/>
      <w:autoSpaceDE w:val="0"/>
      <w:autoSpaceDN w:val="0"/>
      <w:adjustRightInd w:val="0"/>
      <w:spacing w:after="80" w:line="240" w:lineRule="auto"/>
      <w:ind w:left="1004" w:hanging="360"/>
    </w:pPr>
  </w:style>
  <w:style w:type="character" w:customStyle="1" w:styleId="BulletChar">
    <w:name w:val="Bullet . Char"/>
    <w:basedOn w:val="DefaultParagraphFont"/>
    <w:link w:val="Bullet"/>
    <w:rsid w:val="00EF323F"/>
    <w:rPr>
      <w:rFonts w:ascii="Arial" w:hAnsi="Arial"/>
      <w:sz w:val="20"/>
    </w:rPr>
  </w:style>
  <w:style w:type="paragraph" w:customStyle="1" w:styleId="bigheading">
    <w:name w:val="big heading"/>
    <w:basedOn w:val="Normal"/>
    <w:link w:val="bigheadingChar"/>
    <w:rsid w:val="00AE6C41"/>
    <w:pPr>
      <w:framePr w:hSpace="180" w:wrap="around" w:vAnchor="page" w:hAnchor="margin" w:y="2161"/>
      <w:tabs>
        <w:tab w:val="left" w:pos="8280"/>
      </w:tabs>
      <w:spacing w:before="60" w:after="80"/>
      <w:jc w:val="center"/>
    </w:pPr>
    <w:rPr>
      <w:b/>
      <w:bCs/>
      <w:shadow/>
      <w:color w:val="9C1E3D"/>
      <w:spacing w:val="20"/>
      <w:sz w:val="40"/>
      <w:szCs w:val="40"/>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3"/>
    <w:link w:val="Heading16pointChar"/>
    <w:rsid w:val="00AE6C41"/>
    <w:pPr>
      <w:spacing w:after="80" w:line="240" w:lineRule="auto"/>
      <w:ind w:firstLine="0"/>
    </w:pPr>
    <w:rPr>
      <w:b/>
      <w:color w:val="9C1E3D"/>
      <w:sz w:val="32"/>
      <w:szCs w:val="32"/>
    </w:rPr>
  </w:style>
  <w:style w:type="character" w:customStyle="1" w:styleId="Heading16pointChar">
    <w:name w:val="Heading 16 point Char"/>
    <w:basedOn w:val="Heading3Char"/>
    <w:link w:val="Heading16point"/>
    <w:rsid w:val="00AE6C41"/>
    <w:rPr>
      <w:rFonts w:ascii="Arial" w:eastAsiaTheme="majorEastAsia" w:hAnsi="Arial" w:cs="Arial"/>
      <w:b/>
      <w:color w:val="9C1E3D"/>
      <w:sz w:val="32"/>
      <w:szCs w:val="32"/>
      <w:lang w:eastAsia="en-US"/>
    </w:rPr>
  </w:style>
  <w:style w:type="paragraph" w:customStyle="1" w:styleId="FFooter">
    <w:name w:val="FFooter"/>
    <w:link w:val="FFooterChar"/>
    <w:qFormat/>
    <w:rsid w:val="009D50EC"/>
    <w:pPr>
      <w:pBdr>
        <w:top w:val="single" w:sz="4" w:space="1" w:color="9C1E3D"/>
      </w:pBdr>
      <w:tabs>
        <w:tab w:val="center" w:pos="4678"/>
      </w:tabs>
    </w:pPr>
    <w:rPr>
      <w:rFonts w:ascii="Arial" w:hAnsi="Arial" w:cs="Arial"/>
      <w:color w:val="9C1E3D"/>
      <w:sz w:val="18"/>
      <w:lang w:eastAsia="en-US"/>
    </w:rPr>
  </w:style>
  <w:style w:type="character" w:customStyle="1" w:styleId="FFooterChar">
    <w:name w:val="FFooter Char"/>
    <w:basedOn w:val="DefaultParagraphFont"/>
    <w:link w:val="FFooter"/>
    <w:rsid w:val="009D50EC"/>
    <w:rPr>
      <w:rFonts w:ascii="Arial" w:hAnsi="Arial" w:cs="Arial"/>
      <w:color w:val="9C1E3D"/>
      <w:sz w:val="18"/>
      <w:lang w:eastAsia="en-US"/>
    </w:rPr>
  </w:style>
  <w:style w:type="paragraph" w:customStyle="1" w:styleId="Tabular">
    <w:name w:val="Tabular"/>
    <w:link w:val="TabularChar"/>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 w:type="paragraph" w:customStyle="1" w:styleId="ATable">
    <w:name w:val="A Table"/>
    <w:link w:val="ATableChar"/>
    <w:qFormat/>
    <w:rsid w:val="00EF323F"/>
    <w:rPr>
      <w:rFonts w:ascii="Arial" w:hAnsi="Arial" w:cs="Arial"/>
    </w:rPr>
  </w:style>
  <w:style w:type="character" w:customStyle="1" w:styleId="ATableChar">
    <w:name w:val="A Table Char"/>
    <w:basedOn w:val="DefaultParagraphFont"/>
    <w:link w:val="ATable"/>
    <w:rsid w:val="00EF323F"/>
    <w:rPr>
      <w:rFonts w:ascii="Arial" w:hAnsi="Arial" w:cs="Arial"/>
    </w:rPr>
  </w:style>
  <w:style w:type="paragraph" w:customStyle="1" w:styleId="indentb">
    <w:name w:val="indent b"/>
    <w:basedOn w:val="indenteda"/>
    <w:link w:val="indentbChar"/>
    <w:qFormat/>
    <w:rsid w:val="00EF323F"/>
    <w:pPr>
      <w:ind w:left="993" w:hanging="142"/>
    </w:pPr>
  </w:style>
  <w:style w:type="character" w:customStyle="1" w:styleId="indentbChar">
    <w:name w:val="indent b Char"/>
    <w:basedOn w:val="indentedaChar"/>
    <w:link w:val="indentb"/>
    <w:rsid w:val="00EF323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lsdException w:name="Default Paragraph Font" w:uiPriority="1"/>
    <w:lsdException w:name="Body Text" w:uiPriority="0"/>
    <w:lsdException w:name="Subtitle" w:semiHidden="0" w:uiPriority="0" w:unhideWhenUsed="0"/>
    <w:lsdException w:name="FollowedHyperlink" w:uiPriority="0"/>
    <w:lsdException w:name="Strong" w:semiHidden="0" w:uiPriority="22" w:unhideWhenUsed="0"/>
    <w:lsdException w:name="Emphasis" w:semiHidden="0" w:uiPriority="20" w:unhideWhenUsed="0"/>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F323F"/>
    <w:pPr>
      <w:spacing w:after="0" w:line="264" w:lineRule="auto"/>
      <w:jc w:val="both"/>
    </w:pPr>
    <w:rPr>
      <w:rFonts w:ascii="Arial" w:hAnsi="Arial"/>
      <w:sz w:val="20"/>
    </w:rPr>
  </w:style>
  <w:style w:type="paragraph" w:styleId="Heading1">
    <w:name w:val="heading 1"/>
    <w:basedOn w:val="Normal"/>
    <w:next w:val="Normal"/>
    <w:link w:val="Heading1Char"/>
    <w:uiPriority w:val="9"/>
    <w:qFormat/>
    <w:rsid w:val="00EF323F"/>
    <w:pPr>
      <w:outlineLvl w:val="0"/>
    </w:pPr>
    <w:rPr>
      <w:rFonts w:eastAsiaTheme="majorEastAsia" w:cstheme="majorBidi"/>
      <w:b/>
      <w:bCs/>
      <w:color w:val="9A1E3D"/>
      <w:szCs w:val="28"/>
    </w:rPr>
  </w:style>
  <w:style w:type="paragraph" w:styleId="Heading2">
    <w:name w:val="heading 2"/>
    <w:basedOn w:val="Heading1"/>
    <w:next w:val="Normal"/>
    <w:link w:val="Heading2Char"/>
    <w:uiPriority w:val="9"/>
    <w:unhideWhenUsed/>
    <w:qFormat/>
    <w:rsid w:val="00C71546"/>
    <w:pPr>
      <w:outlineLvl w:val="1"/>
    </w:pPr>
    <w:rPr>
      <w:sz w:val="22"/>
      <w:szCs w:val="22"/>
    </w:rPr>
  </w:style>
  <w:style w:type="paragraph" w:styleId="Heading3">
    <w:name w:val="heading 3"/>
    <w:basedOn w:val="Normal"/>
    <w:next w:val="Normal"/>
    <w:link w:val="Heading3Char"/>
    <w:rsid w:val="00580EE6"/>
    <w:pPr>
      <w:keepNext/>
      <w:autoSpaceDE w:val="0"/>
      <w:autoSpaceDN w:val="0"/>
      <w:ind w:hanging="540"/>
      <w:outlineLvl w:val="2"/>
    </w:pPr>
    <w:rPr>
      <w:rFonts w:eastAsiaTheme="majorEastAsia"/>
      <w:sz w:val="28"/>
      <w:szCs w:val="28"/>
    </w:rPr>
  </w:style>
  <w:style w:type="paragraph" w:styleId="Heading4">
    <w:name w:val="heading 4"/>
    <w:basedOn w:val="Normal"/>
    <w:next w:val="Normal"/>
    <w:link w:val="Heading4Char"/>
    <w:uiPriority w:val="9"/>
    <w:unhideWhenUsed/>
    <w:qFormat/>
    <w:rsid w:val="00EF323F"/>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EF323F"/>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EF323F"/>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EF323F"/>
    <w:pPr>
      <w:outlineLvl w:val="6"/>
    </w:pPr>
    <w:rPr>
      <w:rFonts w:asciiTheme="majorHAnsi" w:eastAsiaTheme="majorEastAsia" w:hAnsiTheme="majorHAnsi" w:cstheme="majorBidi"/>
      <w:i/>
      <w:iCs/>
      <w:sz w:val="22"/>
    </w:rPr>
  </w:style>
  <w:style w:type="paragraph" w:styleId="Heading8">
    <w:name w:val="heading 8"/>
    <w:aliases w:val="Table Heading"/>
    <w:basedOn w:val="Normal"/>
    <w:next w:val="Normal"/>
    <w:link w:val="Heading8Char"/>
    <w:uiPriority w:val="9"/>
    <w:semiHidden/>
    <w:unhideWhenUsed/>
    <w:qFormat/>
    <w:rsid w:val="00EF323F"/>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EF323F"/>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rsid w:val="00580EE6"/>
    <w:pPr>
      <w:ind w:left="720"/>
      <w:contextualSpacing/>
    </w:pPr>
    <w:rPr>
      <w:rFonts w:eastAsia="Calibri"/>
    </w:rPr>
  </w:style>
  <w:style w:type="paragraph" w:styleId="NoSpacing">
    <w:name w:val="No Spacing"/>
    <w:uiPriority w:val="1"/>
    <w:rsid w:val="00E6774D"/>
    <w:pPr>
      <w:jc w:val="both"/>
    </w:pPr>
    <w:rPr>
      <w:rFonts w:ascii="Arial" w:hAnsi="Arial" w:cs="Arial"/>
      <w:szCs w:val="24"/>
      <w:lang w:val="en-US" w:eastAsia="en-US"/>
    </w:rPr>
  </w:style>
  <w:style w:type="character" w:customStyle="1" w:styleId="Heading1Char">
    <w:name w:val="Heading 1 Char"/>
    <w:basedOn w:val="DefaultParagraphFont"/>
    <w:link w:val="Heading1"/>
    <w:uiPriority w:val="9"/>
    <w:rsid w:val="00EF323F"/>
    <w:rPr>
      <w:rFonts w:ascii="Arial" w:eastAsiaTheme="majorEastAsia" w:hAnsi="Arial" w:cstheme="majorBidi"/>
      <w:b/>
      <w:bCs/>
      <w:color w:val="9A1E3D"/>
      <w:sz w:val="20"/>
      <w:szCs w:val="28"/>
    </w:rPr>
  </w:style>
  <w:style w:type="paragraph" w:styleId="Title">
    <w:name w:val="Title"/>
    <w:basedOn w:val="Normal"/>
    <w:link w:val="TitleChar"/>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basedOn w:val="DefaultParagraphFont"/>
    <w:link w:val="Heading2"/>
    <w:uiPriority w:val="9"/>
    <w:rsid w:val="00C71546"/>
    <w:rPr>
      <w:rFonts w:ascii="Arial" w:eastAsiaTheme="majorEastAsia" w:hAnsi="Arial" w:cstheme="majorBidi"/>
      <w:b/>
      <w:bCs/>
      <w:color w:val="9A1E3D"/>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uiPriority w:val="9"/>
    <w:rsid w:val="00EF32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F32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F32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F323F"/>
    <w:rPr>
      <w:rFonts w:asciiTheme="majorHAnsi" w:eastAsiaTheme="majorEastAsia" w:hAnsiTheme="majorHAnsi" w:cstheme="majorBidi"/>
      <w:i/>
      <w:iCs/>
    </w:rPr>
  </w:style>
  <w:style w:type="character" w:customStyle="1" w:styleId="Heading8Char">
    <w:name w:val="Heading 8 Char"/>
    <w:aliases w:val="Table Heading Char"/>
    <w:basedOn w:val="DefaultParagraphFont"/>
    <w:link w:val="Heading8"/>
    <w:uiPriority w:val="9"/>
    <w:semiHidden/>
    <w:rsid w:val="00EF32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F323F"/>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441DF"/>
    <w:pPr>
      <w:spacing w:after="200" w:line="240" w:lineRule="auto"/>
    </w:pPr>
    <w:rPr>
      <w:b/>
      <w:bCs/>
      <w:color w:val="4F81BD" w:themeColor="accent1"/>
      <w:sz w:val="18"/>
      <w:szCs w:val="18"/>
    </w:rPr>
  </w:style>
  <w:style w:type="paragraph" w:styleId="Subtitle">
    <w:name w:val="Subtitle"/>
    <w:basedOn w:val="Normal"/>
    <w:link w:val="SubtitleChar"/>
    <w:rsid w:val="00580EE6"/>
    <w:rPr>
      <w:rFonts w:eastAsiaTheme="majorEastAsia"/>
      <w:b/>
      <w:bCs/>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rsid w:val="009441DF"/>
    <w:rPr>
      <w:b/>
      <w:bCs/>
    </w:rPr>
  </w:style>
  <w:style w:type="character" w:styleId="Emphasis">
    <w:name w:val="Emphasis"/>
    <w:basedOn w:val="DefaultParagraphFont"/>
    <w:uiPriority w:val="20"/>
    <w:rsid w:val="00031C41"/>
    <w:rPr>
      <w:i/>
      <w:iCs/>
    </w:rPr>
  </w:style>
  <w:style w:type="paragraph" w:styleId="Quote">
    <w:name w:val="Quote"/>
    <w:basedOn w:val="Normal"/>
    <w:next w:val="Normal"/>
    <w:link w:val="QuoteChar"/>
    <w:uiPriority w:val="29"/>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rsid w:val="00E6774D"/>
    <w:rPr>
      <w:i/>
      <w:iCs/>
      <w:color w:val="808080" w:themeColor="text1" w:themeTint="7F"/>
    </w:rPr>
  </w:style>
  <w:style w:type="character" w:styleId="IntenseEmphasis">
    <w:name w:val="Intense Emphasis"/>
    <w:basedOn w:val="DefaultParagraphFont"/>
    <w:uiPriority w:val="21"/>
    <w:rsid w:val="00E6774D"/>
    <w:rPr>
      <w:b/>
      <w:bCs/>
      <w:i/>
      <w:iCs/>
      <w:color w:val="4F81BD" w:themeColor="accent1"/>
    </w:rPr>
  </w:style>
  <w:style w:type="character" w:styleId="SubtleReference">
    <w:name w:val="Subtle Reference"/>
    <w:aliases w:val="footer bar"/>
    <w:basedOn w:val="DefaultParagraphFont"/>
    <w:uiPriority w:val="31"/>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rsid w:val="00E6774D"/>
    <w:rPr>
      <w:b/>
      <w:bCs/>
      <w:smallCaps/>
      <w:color w:val="C0504D" w:themeColor="accent2"/>
      <w:spacing w:val="5"/>
      <w:u w:val="single"/>
    </w:rPr>
  </w:style>
  <w:style w:type="character" w:styleId="BookTitle">
    <w:name w:val="Book Title"/>
    <w:basedOn w:val="DefaultParagraphFont"/>
    <w:uiPriority w:val="33"/>
    <w:rsid w:val="00E6774D"/>
    <w:rPr>
      <w:b/>
      <w:bCs/>
      <w:smallCaps/>
      <w:spacing w:val="5"/>
    </w:rPr>
  </w:style>
  <w:style w:type="paragraph" w:styleId="TOCHeading">
    <w:name w:val="TOC Heading"/>
    <w:basedOn w:val="Heading1"/>
    <w:next w:val="Normal"/>
    <w:uiPriority w:val="39"/>
    <w:semiHidden/>
    <w:unhideWhenUsed/>
    <w:qFormat/>
    <w:rsid w:val="00EF323F"/>
    <w:pPr>
      <w:outlineLvl w:val="9"/>
    </w:pPr>
    <w:rPr>
      <w:lang w:bidi="en-US"/>
    </w:rPr>
  </w:style>
  <w:style w:type="paragraph" w:customStyle="1" w:styleId="NoSpacing1">
    <w:name w:val="No Spacing1"/>
    <w:aliases w:val="User"/>
    <w:basedOn w:val="Normal"/>
    <w:rsid w:val="00E6774D"/>
    <w:rPr>
      <w:rFonts w:ascii="Comic Sans MS" w:hAnsi="Comic Sans MS"/>
      <w:i/>
      <w:sz w:val="19"/>
    </w:rPr>
  </w:style>
  <w:style w:type="paragraph" w:customStyle="1" w:styleId="List1">
    <w:name w:val="List1"/>
    <w:basedOn w:val="Normal"/>
    <w:link w:val="listChar"/>
    <w:rsid w:val="00E6774D"/>
    <w:pPr>
      <w:tabs>
        <w:tab w:val="num" w:pos="720"/>
      </w:tabs>
      <w:spacing w:after="80" w:line="240" w:lineRule="auto"/>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qFormat/>
    <w:rsid w:val="00EF323F"/>
    <w:pPr>
      <w:ind w:left="681" w:hanging="284"/>
    </w:pPr>
    <w:rPr>
      <w:szCs w:val="20"/>
    </w:rPr>
  </w:style>
  <w:style w:type="character" w:customStyle="1" w:styleId="indentedaChar">
    <w:name w:val="indented a Char"/>
    <w:basedOn w:val="DefaultParagraphFont"/>
    <w:link w:val="indenteda"/>
    <w:rsid w:val="00EF323F"/>
    <w:rPr>
      <w:rFonts w:ascii="Arial" w:hAnsi="Arial"/>
      <w:sz w:val="20"/>
      <w:szCs w:val="20"/>
    </w:rPr>
  </w:style>
  <w:style w:type="paragraph" w:customStyle="1" w:styleId="Tablenumbers">
    <w:name w:val="Table numbers"/>
    <w:basedOn w:val="Normal"/>
    <w:link w:val="TablenumbersChar"/>
    <w:qFormat/>
    <w:rsid w:val="00EF323F"/>
    <w:pPr>
      <w:ind w:left="397" w:hanging="397"/>
    </w:pPr>
    <w:rPr>
      <w:rFonts w:cs="Arial"/>
    </w:rPr>
  </w:style>
  <w:style w:type="character" w:customStyle="1" w:styleId="TablenumbersChar">
    <w:name w:val="Table numbers Char"/>
    <w:basedOn w:val="DefaultParagraphFont"/>
    <w:link w:val="Tablenumbers"/>
    <w:rsid w:val="00EF323F"/>
    <w:rPr>
      <w:rFonts w:ascii="Arial" w:hAnsi="Arial" w:cs="Arial"/>
      <w:sz w:val="20"/>
    </w:rPr>
  </w:style>
  <w:style w:type="paragraph" w:customStyle="1" w:styleId="Bulit">
    <w:name w:val="Bulit"/>
    <w:basedOn w:val="Normal"/>
    <w:next w:val="Normal"/>
    <w:link w:val="BulitChar"/>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rPr>
  </w:style>
  <w:style w:type="paragraph" w:styleId="Header">
    <w:name w:val="header"/>
    <w:basedOn w:val="Normal"/>
    <w:link w:val="HeaderChar"/>
    <w:rsid w:val="00AE6C41"/>
    <w:pPr>
      <w:tabs>
        <w:tab w:val="center" w:pos="4153"/>
        <w:tab w:val="right" w:pos="8306"/>
      </w:tabs>
      <w:spacing w:before="180" w:after="120" w:line="312" w:lineRule="auto"/>
    </w:p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Cs w:val="20"/>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Cs w:val="20"/>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Cs w:val="20"/>
    </w:rPr>
  </w:style>
  <w:style w:type="paragraph" w:styleId="NormalWeb">
    <w:name w:val="Normal (Web)"/>
    <w:basedOn w:val="Normal"/>
    <w:rsid w:val="00AE6C41"/>
    <w:pPr>
      <w:spacing w:before="100" w:beforeAutospacing="1" w:after="100" w:afterAutospacing="1"/>
    </w:p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Cs w:val="20"/>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rPr>
  </w:style>
  <w:style w:type="paragraph" w:customStyle="1" w:styleId="Bullets">
    <w:name w:val="Bullets"/>
    <w:basedOn w:val="Normal"/>
    <w:rsid w:val="00AE6C41"/>
    <w:pPr>
      <w:numPr>
        <w:numId w:val="6"/>
      </w:numPr>
      <w:spacing w:before="60" w:after="80"/>
    </w:pPr>
  </w:style>
  <w:style w:type="paragraph" w:styleId="TOC1">
    <w:name w:val="toc 1"/>
    <w:basedOn w:val="Normal"/>
    <w:next w:val="Normal"/>
    <w:autoRedefine/>
    <w:uiPriority w:val="39"/>
    <w:rsid w:val="00AE6C41"/>
    <w:pPr>
      <w:tabs>
        <w:tab w:val="right" w:pos="9174"/>
      </w:tabs>
      <w:spacing w:after="40" w:line="276" w:lineRule="auto"/>
      <w:jc w:val="left"/>
    </w:pPr>
    <w:rPr>
      <w:bCs/>
      <w:caps/>
    </w:rPr>
  </w:style>
  <w:style w:type="paragraph" w:styleId="TOC2">
    <w:name w:val="toc 2"/>
    <w:basedOn w:val="Normal"/>
    <w:next w:val="Normal"/>
    <w:autoRedefine/>
    <w:uiPriority w:val="39"/>
    <w:rsid w:val="00AE6C41"/>
    <w:pPr>
      <w:spacing w:line="276" w:lineRule="auto"/>
    </w:pPr>
    <w:rPr>
      <w:b/>
      <w:bCs/>
      <w:szCs w:val="20"/>
    </w:rPr>
  </w:style>
  <w:style w:type="paragraph" w:styleId="TOC3">
    <w:name w:val="toc 3"/>
    <w:basedOn w:val="Normal"/>
    <w:next w:val="Normal"/>
    <w:autoRedefine/>
    <w:semiHidden/>
    <w:rsid w:val="00AE6C41"/>
    <w:pPr>
      <w:spacing w:before="60" w:after="80"/>
      <w:ind w:left="240"/>
    </w:pPr>
    <w:rPr>
      <w:szCs w:val="20"/>
    </w:rPr>
  </w:style>
  <w:style w:type="paragraph" w:styleId="TOC4">
    <w:name w:val="toc 4"/>
    <w:basedOn w:val="Normal"/>
    <w:next w:val="Normal"/>
    <w:autoRedefine/>
    <w:semiHidden/>
    <w:rsid w:val="00AE6C41"/>
    <w:pPr>
      <w:spacing w:before="60" w:after="80"/>
      <w:ind w:left="480"/>
    </w:pPr>
    <w:rPr>
      <w:szCs w:val="20"/>
    </w:rPr>
  </w:style>
  <w:style w:type="paragraph" w:styleId="TOC5">
    <w:name w:val="toc 5"/>
    <w:basedOn w:val="Normal"/>
    <w:next w:val="Normal"/>
    <w:autoRedefine/>
    <w:semiHidden/>
    <w:rsid w:val="00AE6C41"/>
    <w:pPr>
      <w:spacing w:before="60" w:after="80"/>
      <w:ind w:left="720"/>
    </w:pPr>
    <w:rPr>
      <w:szCs w:val="20"/>
    </w:rPr>
  </w:style>
  <w:style w:type="paragraph" w:styleId="TOC6">
    <w:name w:val="toc 6"/>
    <w:basedOn w:val="Normal"/>
    <w:next w:val="Normal"/>
    <w:autoRedefine/>
    <w:semiHidden/>
    <w:rsid w:val="00AE6C41"/>
    <w:pPr>
      <w:spacing w:before="60" w:after="80"/>
      <w:ind w:left="960"/>
    </w:pPr>
    <w:rPr>
      <w:szCs w:val="20"/>
    </w:rPr>
  </w:style>
  <w:style w:type="paragraph" w:styleId="TOC7">
    <w:name w:val="toc 7"/>
    <w:basedOn w:val="Normal"/>
    <w:next w:val="Normal"/>
    <w:autoRedefine/>
    <w:semiHidden/>
    <w:rsid w:val="00AE6C41"/>
    <w:pPr>
      <w:spacing w:before="60" w:after="80"/>
      <w:ind w:left="1200"/>
    </w:pPr>
    <w:rPr>
      <w:szCs w:val="20"/>
    </w:rPr>
  </w:style>
  <w:style w:type="paragraph" w:styleId="TOC8">
    <w:name w:val="toc 8"/>
    <w:basedOn w:val="Normal"/>
    <w:next w:val="Normal"/>
    <w:autoRedefine/>
    <w:semiHidden/>
    <w:rsid w:val="00AE6C41"/>
    <w:pPr>
      <w:spacing w:before="60" w:after="80"/>
      <w:ind w:left="1440"/>
    </w:pPr>
    <w:rPr>
      <w:szCs w:val="20"/>
    </w:rPr>
  </w:style>
  <w:style w:type="paragraph" w:styleId="TOC9">
    <w:name w:val="toc 9"/>
    <w:basedOn w:val="Normal"/>
    <w:next w:val="Normal"/>
    <w:autoRedefine/>
    <w:semiHidden/>
    <w:rsid w:val="00AE6C41"/>
    <w:pPr>
      <w:spacing w:before="60" w:after="80"/>
      <w:ind w:left="1680"/>
    </w:pPr>
    <w:rPr>
      <w:szCs w:val="20"/>
    </w:rPr>
  </w:style>
  <w:style w:type="paragraph" w:customStyle="1" w:styleId="TOC">
    <w:name w:val="TOC"/>
    <w:basedOn w:val="Normal"/>
    <w:rsid w:val="00AE6C41"/>
    <w:pPr>
      <w:spacing w:before="60" w:after="80"/>
    </w:pPr>
    <w:rPr>
      <w:b/>
    </w:rPr>
  </w:style>
  <w:style w:type="paragraph" w:styleId="Index1">
    <w:name w:val="index 1"/>
    <w:basedOn w:val="Normal"/>
    <w:next w:val="Normal"/>
    <w:autoRedefine/>
    <w:semiHidden/>
    <w:rsid w:val="00AE6C41"/>
    <w:pPr>
      <w:spacing w:before="60" w:after="80"/>
      <w:ind w:left="240" w:hanging="240"/>
    </w:p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rsid w:val="00AE6C41"/>
    <w:pPr>
      <w:pBdr>
        <w:top w:val="double" w:sz="2" w:space="5" w:color="auto"/>
        <w:left w:val="double" w:sz="2" w:space="5" w:color="auto"/>
        <w:bottom w:val="double" w:sz="2" w:space="5" w:color="auto"/>
        <w:right w:val="double" w:sz="2" w:space="5" w:color="auto"/>
      </w:pBdr>
      <w:spacing w:before="60" w:after="80"/>
    </w:pPr>
    <w:rPr>
      <w:szCs w:val="20"/>
    </w:rPr>
  </w:style>
  <w:style w:type="character" w:customStyle="1" w:styleId="BottomBoxChar">
    <w:name w:val="Bottom Box Char"/>
    <w:link w:val="BottomBox"/>
    <w:rsid w:val="00AE6C41"/>
    <w:rPr>
      <w:rFonts w:ascii="Arial" w:hAnsi="Arial" w:cs="Arial"/>
    </w:rPr>
  </w:style>
  <w:style w:type="paragraph" w:customStyle="1" w:styleId="Bullet">
    <w:name w:val="Bullet ."/>
    <w:basedOn w:val="Normal"/>
    <w:link w:val="BulletChar"/>
    <w:qFormat/>
    <w:rsid w:val="00EF323F"/>
    <w:pPr>
      <w:widowControl w:val="0"/>
      <w:autoSpaceDE w:val="0"/>
      <w:autoSpaceDN w:val="0"/>
      <w:adjustRightInd w:val="0"/>
      <w:spacing w:after="80" w:line="240" w:lineRule="auto"/>
      <w:ind w:left="1004" w:hanging="360"/>
    </w:pPr>
  </w:style>
  <w:style w:type="character" w:customStyle="1" w:styleId="BulletChar">
    <w:name w:val="Bullet . Char"/>
    <w:basedOn w:val="DefaultParagraphFont"/>
    <w:link w:val="Bullet"/>
    <w:rsid w:val="00EF323F"/>
    <w:rPr>
      <w:rFonts w:ascii="Arial" w:hAnsi="Arial"/>
      <w:sz w:val="20"/>
    </w:rPr>
  </w:style>
  <w:style w:type="paragraph" w:customStyle="1" w:styleId="bigheading">
    <w:name w:val="big heading"/>
    <w:basedOn w:val="Normal"/>
    <w:link w:val="bigheadingChar"/>
    <w:rsid w:val="00AE6C41"/>
    <w:pPr>
      <w:framePr w:hSpace="180" w:wrap="around" w:vAnchor="page" w:hAnchor="margin" w:y="2161"/>
      <w:tabs>
        <w:tab w:val="left" w:pos="8280"/>
      </w:tabs>
      <w:spacing w:before="60" w:after="80"/>
      <w:jc w:val="center"/>
    </w:pPr>
    <w:rPr>
      <w:b/>
      <w:bCs/>
      <w:shadow/>
      <w:color w:val="9C1E3D"/>
      <w:spacing w:val="20"/>
      <w:sz w:val="40"/>
      <w:szCs w:val="40"/>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3"/>
    <w:link w:val="Heading16pointChar"/>
    <w:rsid w:val="00AE6C41"/>
    <w:pPr>
      <w:spacing w:after="80" w:line="240" w:lineRule="auto"/>
      <w:ind w:firstLine="0"/>
    </w:pPr>
    <w:rPr>
      <w:b/>
      <w:color w:val="9C1E3D"/>
      <w:sz w:val="32"/>
      <w:szCs w:val="32"/>
    </w:rPr>
  </w:style>
  <w:style w:type="character" w:customStyle="1" w:styleId="Heading16pointChar">
    <w:name w:val="Heading 16 point Char"/>
    <w:basedOn w:val="Heading3Char"/>
    <w:link w:val="Heading16point"/>
    <w:rsid w:val="00AE6C41"/>
    <w:rPr>
      <w:rFonts w:ascii="Arial" w:eastAsiaTheme="majorEastAsia" w:hAnsi="Arial" w:cs="Arial"/>
      <w:b/>
      <w:color w:val="9C1E3D"/>
      <w:sz w:val="32"/>
      <w:szCs w:val="32"/>
      <w:lang w:eastAsia="en-US"/>
    </w:rPr>
  </w:style>
  <w:style w:type="paragraph" w:customStyle="1" w:styleId="FFooter">
    <w:name w:val="FFooter"/>
    <w:link w:val="FFooterChar"/>
    <w:qFormat/>
    <w:rsid w:val="009D50EC"/>
    <w:pPr>
      <w:pBdr>
        <w:top w:val="single" w:sz="4" w:space="1" w:color="9C1E3D"/>
      </w:pBdr>
      <w:tabs>
        <w:tab w:val="center" w:pos="4678"/>
      </w:tabs>
    </w:pPr>
    <w:rPr>
      <w:rFonts w:ascii="Arial" w:hAnsi="Arial" w:cs="Arial"/>
      <w:color w:val="9C1E3D"/>
      <w:sz w:val="18"/>
      <w:lang w:eastAsia="en-US"/>
    </w:rPr>
  </w:style>
  <w:style w:type="character" w:customStyle="1" w:styleId="FFooterChar">
    <w:name w:val="FFooter Char"/>
    <w:basedOn w:val="DefaultParagraphFont"/>
    <w:link w:val="FFooter"/>
    <w:rsid w:val="009D50EC"/>
    <w:rPr>
      <w:rFonts w:ascii="Arial" w:hAnsi="Arial" w:cs="Arial"/>
      <w:color w:val="9C1E3D"/>
      <w:sz w:val="18"/>
      <w:lang w:eastAsia="en-US"/>
    </w:rPr>
  </w:style>
  <w:style w:type="paragraph" w:customStyle="1" w:styleId="Tabular">
    <w:name w:val="Tabular"/>
    <w:link w:val="TabularChar"/>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 w:type="paragraph" w:customStyle="1" w:styleId="ATable">
    <w:name w:val="A Table"/>
    <w:link w:val="ATableChar"/>
    <w:qFormat/>
    <w:rsid w:val="00EF323F"/>
    <w:rPr>
      <w:rFonts w:ascii="Arial" w:hAnsi="Arial" w:cs="Arial"/>
    </w:rPr>
  </w:style>
  <w:style w:type="character" w:customStyle="1" w:styleId="ATableChar">
    <w:name w:val="A Table Char"/>
    <w:basedOn w:val="DefaultParagraphFont"/>
    <w:link w:val="ATable"/>
    <w:rsid w:val="00EF323F"/>
    <w:rPr>
      <w:rFonts w:ascii="Arial" w:hAnsi="Arial" w:cs="Arial"/>
    </w:rPr>
  </w:style>
  <w:style w:type="paragraph" w:customStyle="1" w:styleId="indentb">
    <w:name w:val="indent b"/>
    <w:basedOn w:val="indenteda"/>
    <w:link w:val="indentbChar"/>
    <w:qFormat/>
    <w:rsid w:val="00EF323F"/>
    <w:pPr>
      <w:ind w:left="993" w:hanging="142"/>
    </w:pPr>
  </w:style>
  <w:style w:type="character" w:customStyle="1" w:styleId="indentbChar">
    <w:name w:val="indent b Char"/>
    <w:basedOn w:val="indentedaChar"/>
    <w:link w:val="indentb"/>
    <w:rsid w:val="00EF323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613C5085</Template>
  <TotalTime>174</TotalTime>
  <Pages>5</Pages>
  <Words>1244</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Peninsula Business Services Ltd</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Trenear</dc:creator>
  <cp:keywords/>
  <dc:description/>
  <cp:lastModifiedBy>Tony Trenear</cp:lastModifiedBy>
  <cp:revision>6</cp:revision>
  <dcterms:created xsi:type="dcterms:W3CDTF">2012-11-09T16:01:00Z</dcterms:created>
  <dcterms:modified xsi:type="dcterms:W3CDTF">2012-11-14T15:02:00Z</dcterms:modified>
</cp:coreProperties>
</file>