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Probability and Statistics</w:t>
      </w:r>
    </w:p>
    <w:p w:rsidR="00000000" w:rsidDel="00000000" w:rsidP="00000000" w:rsidRDefault="00000000" w:rsidRPr="00000000" w14:paraId="00000002">
      <w:pPr>
        <w:pStyle w:val="Heading3"/>
        <w:rPr/>
      </w:pPr>
      <w:r w:rsidDel="00000000" w:rsidR="00000000" w:rsidRPr="00000000">
        <w:rPr>
          <w:rtl w:val="0"/>
        </w:rPr>
        <w:t xml:space="preserve">Predicting Diabetes in Pima Indians</w:t>
      </w:r>
    </w:p>
    <w:p w:rsidR="00000000" w:rsidDel="00000000" w:rsidP="00000000" w:rsidRDefault="00000000" w:rsidRPr="00000000" w14:paraId="00000003">
      <w:pPr>
        <w:pStyle w:val="Heading3"/>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In this project, we will design and develop a supervised learning model for predicting whether a patient has diabetes or not. Diabetes is a disease that occurs when blood glucose, also called blood sugar, is too high. Blood glucose is the main source of energy and comes from the food we eat. Insulin is a hormone made by the pancreas that allows our body to use sugar (glucose) from carbohydrates in the food that we eat for energy or to store glucose for future use. Insulin helps keeps our blood sugar level from getting too high (hyperglycemia) or too low (hypoglycemia). When our body does not produce enough insulin to convert the glucose, the excess glucose then stays in our blood and doesn’t reach our cells. Over time, having too much glucose in our blood can cause health problems. Although diabetes has no cure, we can take steps to manage our diabetes and stay healthy. In this project, we will develop a machine learning model to predict whether a patient has diabetes or not based on different characteristics such as Blood Pressure, Skin Thickness, Insulin Level, BMI, Plasma Glucose Level and so on. The data set for this project is taken from the National Institute of Diabetes and Digestive and Kidney Diseases. All patients in this data set are females at least 21 years old of Pima Indian heritage. The Pima Indians (or Akimel Oʼodham, also spelled Akimel Oʼotham, "River People", formerly known as Pima) are a group of Native Americans living in an area consisting of what is now central and southern Arizona. Diabetes is an increasingly prevalent chronic disease characterized by the body’s inability to metabolize glucose. Finding the disease at an early stage helps reduce medical costs and the risk of patients having more complicated health problems. This modeling project will help detect diabetes at early stages and will help us take effective action and to stay healthy.</w:t>
      </w:r>
    </w:p>
    <w:p w:rsidR="00000000" w:rsidDel="00000000" w:rsidP="00000000" w:rsidRDefault="00000000" w:rsidRPr="00000000" w14:paraId="00000004">
      <w:pPr>
        <w:pStyle w:val="Heading3"/>
        <w:rPr/>
      </w:pPr>
      <w:r w:rsidDel="00000000" w:rsidR="00000000" w:rsidRPr="00000000">
        <w:rPr>
          <w:rtl w:val="0"/>
        </w:rPr>
        <w:t xml:space="preserve">References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https://www.kaggle.com/uciml/pima-indians-diabetes-database</w:t>
        </w:r>
      </w:hyperlink>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https://www.niddk.nih.gov/health-information/diabetes/overview/what-is-diabetes</w:t>
        </w:r>
      </w:hyperlink>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https://www.endocrineweb.com/conditions/type-1-diabetes/what-insulin</w:t>
        </w:r>
      </w:hyperlink>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https://en.wikipedia.org/wiki/Pima_people</w:t>
        </w:r>
      </w:hyperlink>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https://bmcendocrdisord.biomedcentral.com/articles/10.1186/s12902-019-0436-6</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color w:val="335b8a"/>
          <w:sz w:val="36"/>
          <w:szCs w:val="36"/>
        </w:rPr>
      </w:pPr>
      <w:r w:rsidDel="00000000" w:rsidR="00000000" w:rsidRPr="00000000">
        <w:rPr>
          <w:rFonts w:ascii="Calibri" w:cs="Calibri" w:eastAsia="Calibri" w:hAnsi="Calibri"/>
          <w:b w:val="1"/>
          <w:color w:val="335b8a"/>
          <w:sz w:val="36"/>
          <w:szCs w:val="36"/>
          <w:rtl w:val="0"/>
        </w:rPr>
        <w:t xml:space="preserve">Data Summary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color w:val="6aa84f"/>
          <w:rtl w:val="0"/>
        </w:rPr>
        <w:t xml:space="preserve"># Show the data structure, There are 768 observations of 9 variables</w:t>
      </w:r>
      <w:r w:rsidDel="00000000" w:rsidR="00000000" w:rsidRPr="00000000">
        <w:rPr>
          <w:rFonts w:ascii="Courier New" w:cs="Courier New" w:eastAsia="Courier New" w:hAnsi="Courier New"/>
          <w:rtl w:val="0"/>
        </w:rPr>
        <w:br w:type="textWrapping"/>
        <w:t xml:space="preserve">str(diabetes)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'data.frame':</w:t>
        <w:tab/>
        <w:t xml:space="preserve">768 obs. of  9 variables: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 $ Pregnancies             : int  6 1 8 1 0 5 3 10 2 8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 $ Glucose                 : int  148 85 183 89 137 116 78 115 197 125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 $ BloodPressure           : int  72 66 64 66 40 74 50 0 70 96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 $ SkinThickness           : int  35 29 0 23 35 0 32 0 45 0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 $ Insulin                 : int  0 0 0 94 168 0 88 0 543 0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 $ BMI                     : num  33.6 26.6 23.3 28.1 43.1 25.6 31 35.3 30.5 0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 $ DiabetesPedigreeFunction: num  0.627 0.351 0.672 0.167 2.288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 $ Age                     : int  50 31 32 21 33 30 26 29 53 54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t xml:space="preserve"> $ Outcome                 : int  1 0 1 0 1 0 1 0 1 1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pPr>
      <w:r w:rsidDel="00000000" w:rsidR="00000000" w:rsidRPr="00000000">
        <w:rPr>
          <w:rtl w:val="0"/>
        </w:rPr>
      </w:r>
    </w:p>
    <w:p w:rsidR="00000000" w:rsidDel="00000000" w:rsidP="00000000" w:rsidRDefault="00000000" w:rsidRPr="00000000" w14:paraId="00000019">
      <w:pPr>
        <w:spacing w:after="180" w:before="180" w:lineRule="auto"/>
        <w:rPr/>
      </w:pPr>
      <w:r w:rsidDel="00000000" w:rsidR="00000000" w:rsidRPr="00000000">
        <w:rPr>
          <w:rFonts w:ascii="Courier New" w:cs="Courier New" w:eastAsia="Courier New" w:hAnsi="Courier New"/>
          <w:color w:val="6aa84f"/>
          <w:rtl w:val="0"/>
        </w:rPr>
        <w:t xml:space="preserve"># Show some statistics about our data</w:t>
      </w:r>
      <w:r w:rsidDel="00000000" w:rsidR="00000000" w:rsidRPr="00000000">
        <w:rPr>
          <w:rtl w:val="0"/>
        </w:rPr>
      </w:r>
    </w:p>
    <w:p w:rsidR="00000000" w:rsidDel="00000000" w:rsidP="00000000" w:rsidRDefault="00000000" w:rsidRPr="00000000" w14:paraId="0000001A">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summary(diabetes)</w:t>
      </w:r>
      <w:r w:rsidDel="00000000" w:rsidR="00000000" w:rsidRPr="00000000">
        <w:rPr>
          <w:rtl w:val="0"/>
        </w:rPr>
      </w:r>
    </w:p>
    <w:tbl>
      <w:tblPr>
        <w:tblStyle w:val="Table1"/>
        <w:tblW w:w="91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85"/>
        <w:gridCol w:w="960"/>
        <w:gridCol w:w="810"/>
        <w:gridCol w:w="1305"/>
        <w:gridCol w:w="1335"/>
        <w:gridCol w:w="840"/>
        <w:gridCol w:w="870"/>
        <w:gridCol w:w="1125"/>
        <w:gridCol w:w="1035"/>
        <w:tblGridChange w:id="0">
          <w:tblGrid>
            <w:gridCol w:w="885"/>
            <w:gridCol w:w="960"/>
            <w:gridCol w:w="810"/>
            <w:gridCol w:w="1305"/>
            <w:gridCol w:w="1335"/>
            <w:gridCol w:w="840"/>
            <w:gridCol w:w="870"/>
            <w:gridCol w:w="1125"/>
            <w:gridCol w:w="1035"/>
          </w:tblGrid>
        </w:tblGridChange>
      </w:tblGrid>
      <w:tr>
        <w:trPr>
          <w:trHeight w:val="800" w:hRule="atLeast"/>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Pregnancies</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Glucose</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BloodPressure</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SkinThickness</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Insulin</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BMI</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DiabetesPedigreeFunction</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Age</w:t>
            </w:r>
          </w:p>
        </w:tc>
      </w:tr>
      <w:tr>
        <w:trPr>
          <w:trHeight w:val="560" w:hRule="atLeast"/>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Min.</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   </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   </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    </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 0.00           </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0.0780      </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0.0780  </w:t>
            </w:r>
            <w:r w:rsidDel="00000000" w:rsidR="00000000" w:rsidRPr="00000000">
              <w:rPr>
                <w:rtl w:val="0"/>
              </w:rPr>
            </w:r>
          </w:p>
        </w:tc>
      </w:tr>
      <w:tr>
        <w:trPr>
          <w:trHeight w:val="540" w:hRule="atLeast"/>
        </w:trP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1st Qu.</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   </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99.0   </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62.00   </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   </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w:t>
            </w:r>
          </w:p>
        </w:tc>
        <w:tc>
          <w:tcPr/>
          <w:p w:rsidR="00000000" w:rsidDel="00000000" w:rsidP="00000000" w:rsidRDefault="00000000" w:rsidRPr="00000000" w14:paraId="00000033">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27.30 </w:t>
            </w:r>
            <w:r w:rsidDel="00000000" w:rsidR="00000000" w:rsidRPr="00000000">
              <w:rPr>
                <w:rtl w:val="0"/>
              </w:rPr>
            </w:r>
          </w:p>
        </w:tc>
        <w:tc>
          <w:tcPr/>
          <w:p w:rsidR="00000000" w:rsidDel="00000000" w:rsidP="00000000" w:rsidRDefault="00000000" w:rsidRPr="00000000" w14:paraId="00000034">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0.2437</w:t>
            </w:r>
            <w:r w:rsidDel="00000000" w:rsidR="00000000" w:rsidRPr="00000000">
              <w:rPr>
                <w:rtl w:val="0"/>
              </w:rPr>
            </w:r>
          </w:p>
        </w:tc>
        <w:tc>
          <w:tcPr/>
          <w:p w:rsidR="00000000" w:rsidDel="00000000" w:rsidP="00000000" w:rsidRDefault="00000000" w:rsidRPr="00000000" w14:paraId="00000035">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0.2437  </w:t>
            </w:r>
            <w:r w:rsidDel="00000000" w:rsidR="00000000" w:rsidRPr="00000000">
              <w:rPr>
                <w:rtl w:val="0"/>
              </w:rPr>
            </w:r>
          </w:p>
        </w:tc>
      </w:tr>
      <w:tr>
        <w:trPr>
          <w:trHeight w:val="540" w:hRule="atLeast"/>
        </w:trP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Median</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3.000   </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117.0   </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72.00   </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23.00   </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30.5    </w:t>
            </w:r>
          </w:p>
        </w:tc>
        <w:tc>
          <w:tcPr/>
          <w:p w:rsidR="00000000" w:rsidDel="00000000" w:rsidP="00000000" w:rsidRDefault="00000000" w:rsidRPr="00000000" w14:paraId="0000003C">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32.00 </w:t>
            </w:r>
            <w:r w:rsidDel="00000000" w:rsidR="00000000" w:rsidRPr="00000000">
              <w:rPr>
                <w:rtl w:val="0"/>
              </w:rPr>
            </w:r>
          </w:p>
        </w:tc>
        <w:tc>
          <w:tcPr/>
          <w:p w:rsidR="00000000" w:rsidDel="00000000" w:rsidP="00000000" w:rsidRDefault="00000000" w:rsidRPr="00000000" w14:paraId="0000003D">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0.3725</w:t>
            </w:r>
            <w:r w:rsidDel="00000000" w:rsidR="00000000" w:rsidRPr="00000000">
              <w:rPr>
                <w:rtl w:val="0"/>
              </w:rPr>
            </w:r>
          </w:p>
        </w:tc>
        <w:tc>
          <w:tcPr/>
          <w:p w:rsidR="00000000" w:rsidDel="00000000" w:rsidP="00000000" w:rsidRDefault="00000000" w:rsidRPr="00000000" w14:paraId="0000003E">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0.3725  </w:t>
            </w:r>
            <w:r w:rsidDel="00000000" w:rsidR="00000000" w:rsidRPr="00000000">
              <w:rPr>
                <w:rtl w:val="0"/>
              </w:rPr>
            </w:r>
          </w:p>
        </w:tc>
      </w:tr>
      <w:tr>
        <w:trPr>
          <w:trHeight w:val="560" w:hRule="atLeast"/>
        </w:trP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Mean</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3.845   </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120.9   </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69.11   </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20.54   </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79.8   </w:t>
            </w:r>
          </w:p>
        </w:tc>
        <w:tc>
          <w:tcPr/>
          <w:p w:rsidR="00000000" w:rsidDel="00000000" w:rsidP="00000000" w:rsidRDefault="00000000" w:rsidRPr="00000000" w14:paraId="00000045">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31.99 </w:t>
            </w:r>
            <w:r w:rsidDel="00000000" w:rsidR="00000000" w:rsidRPr="00000000">
              <w:rPr>
                <w:rtl w:val="0"/>
              </w:rPr>
            </w:r>
          </w:p>
        </w:tc>
        <w:tc>
          <w:tcPr/>
          <w:p w:rsidR="00000000" w:rsidDel="00000000" w:rsidP="00000000" w:rsidRDefault="00000000" w:rsidRPr="00000000" w14:paraId="00000046">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0.4719 </w:t>
            </w:r>
            <w:r w:rsidDel="00000000" w:rsidR="00000000" w:rsidRPr="00000000">
              <w:rPr>
                <w:rtl w:val="0"/>
              </w:rPr>
            </w:r>
          </w:p>
        </w:tc>
        <w:tc>
          <w:tcPr/>
          <w:p w:rsidR="00000000" w:rsidDel="00000000" w:rsidP="00000000" w:rsidRDefault="00000000" w:rsidRPr="00000000" w14:paraId="00000047">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0.4719  </w:t>
            </w:r>
            <w:r w:rsidDel="00000000" w:rsidR="00000000" w:rsidRPr="00000000">
              <w:rPr>
                <w:rtl w:val="0"/>
              </w:rPr>
            </w:r>
          </w:p>
        </w:tc>
      </w:tr>
      <w:tr>
        <w:trPr>
          <w:trHeight w:val="560" w:hRule="atLeast"/>
        </w:trP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3rd Qu.</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  </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140.2   </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80.00  </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32.00   </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127.2   </w:t>
            </w:r>
          </w:p>
        </w:tc>
        <w:tc>
          <w:tcPr/>
          <w:p w:rsidR="00000000" w:rsidDel="00000000" w:rsidP="00000000" w:rsidRDefault="00000000" w:rsidRPr="00000000" w14:paraId="0000004E">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36.60 </w:t>
            </w:r>
            <w:r w:rsidDel="00000000" w:rsidR="00000000" w:rsidRPr="00000000">
              <w:rPr>
                <w:rtl w:val="0"/>
              </w:rPr>
            </w:r>
          </w:p>
        </w:tc>
        <w:tc>
          <w:tcPr/>
          <w:p w:rsidR="00000000" w:rsidDel="00000000" w:rsidP="00000000" w:rsidRDefault="00000000" w:rsidRPr="00000000" w14:paraId="0000004F">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0.6262</w:t>
            </w:r>
            <w:r w:rsidDel="00000000" w:rsidR="00000000" w:rsidRPr="00000000">
              <w:rPr>
                <w:rtl w:val="0"/>
              </w:rPr>
            </w:r>
          </w:p>
        </w:tc>
        <w:tc>
          <w:tcPr/>
          <w:p w:rsidR="00000000" w:rsidDel="00000000" w:rsidP="00000000" w:rsidRDefault="00000000" w:rsidRPr="00000000" w14:paraId="00000050">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0.6262  </w:t>
            </w:r>
            <w:r w:rsidDel="00000000" w:rsidR="00000000" w:rsidRPr="00000000">
              <w:rPr>
                <w:rtl w:val="0"/>
              </w:rPr>
            </w:r>
          </w:p>
        </w:tc>
      </w:tr>
      <w:tr>
        <w:trPr>
          <w:trHeight w:val="560" w:hRule="atLeast"/>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Max.</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17.000</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199.0</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122.00</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99.00</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846.0</w:t>
            </w:r>
          </w:p>
        </w:tc>
        <w:tc>
          <w:tcPr/>
          <w:p w:rsidR="00000000" w:rsidDel="00000000" w:rsidP="00000000" w:rsidRDefault="00000000" w:rsidRPr="00000000" w14:paraId="00000057">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67.10</w:t>
            </w:r>
            <w:r w:rsidDel="00000000" w:rsidR="00000000" w:rsidRPr="00000000">
              <w:rPr>
                <w:rtl w:val="0"/>
              </w:rPr>
            </w:r>
          </w:p>
        </w:tc>
        <w:tc>
          <w:tcPr/>
          <w:p w:rsidR="00000000" w:rsidDel="00000000" w:rsidP="00000000" w:rsidRDefault="00000000" w:rsidRPr="00000000" w14:paraId="00000058">
            <w:pPr>
              <w:spacing w:after="180" w:before="18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2.4200</w:t>
            </w:r>
            <w:r w:rsidDel="00000000" w:rsidR="00000000" w:rsidRPr="00000000">
              <w:rPr>
                <w:rtl w:val="0"/>
              </w:rPr>
            </w:r>
          </w:p>
        </w:tc>
        <w:tc>
          <w:tcPr/>
          <w:p w:rsidR="00000000" w:rsidDel="00000000" w:rsidP="00000000" w:rsidRDefault="00000000" w:rsidRPr="00000000" w14:paraId="00000059">
            <w:pPr>
              <w:spacing w:after="180" w:before="180" w:lineRule="auto"/>
              <w:jc w:val="both"/>
              <w:rPr/>
            </w:pPr>
            <w:r w:rsidDel="00000000" w:rsidR="00000000" w:rsidRPr="00000000">
              <w:rPr>
                <w:rtl w:val="0"/>
              </w:rPr>
              <w:t xml:space="preserve">2.4200 </w:t>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5C">
      <w:pPr>
        <w:spacing w:after="180" w:before="180" w:lineRule="auto"/>
        <w:jc w:val="center"/>
        <w:rPr>
          <w:rFonts w:ascii="Calibri" w:cs="Calibri" w:eastAsia="Calibri" w:hAnsi="Calibri"/>
          <w:b w:val="1"/>
          <w:color w:val="335b8a"/>
          <w:sz w:val="36"/>
          <w:szCs w:val="36"/>
        </w:rPr>
      </w:pPr>
      <w:r w:rsidDel="00000000" w:rsidR="00000000" w:rsidRPr="00000000">
        <w:rPr>
          <w:rFonts w:ascii="Calibri" w:cs="Calibri" w:eastAsia="Calibri" w:hAnsi="Calibri"/>
          <w:b w:val="1"/>
          <w:color w:val="335b8a"/>
          <w:sz w:val="36"/>
          <w:szCs w:val="36"/>
          <w:rtl w:val="0"/>
        </w:rPr>
        <w:t xml:space="preserve">Insights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228600</wp:posOffset>
            </wp:positionV>
            <wp:extent cx="4033838" cy="3955426"/>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33838" cy="3955426"/>
                    </a:xfrm>
                    <a:prstGeom prst="rect"/>
                    <a:ln/>
                  </pic:spPr>
                </pic:pic>
              </a:graphicData>
            </a:graphic>
          </wp:anchor>
        </w:draw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676275</wp:posOffset>
            </wp:positionH>
            <wp:positionV relativeFrom="paragraph">
              <wp:posOffset>57150</wp:posOffset>
            </wp:positionV>
            <wp:extent cx="4162425" cy="379789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62425" cy="3797895"/>
                    </a:xfrm>
                    <a:prstGeom prst="rect"/>
                    <a:ln/>
                  </pic:spPr>
                </pic:pic>
              </a:graphicData>
            </a:graphic>
          </wp:anchor>
        </w:drawing>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both"/>
        <w:rPr/>
      </w:pPr>
      <w:r w:rsidDel="00000000" w:rsidR="00000000" w:rsidRPr="00000000">
        <w:rPr/>
        <w:drawing>
          <wp:inline distB="114300" distT="114300" distL="114300" distR="114300">
            <wp:extent cx="4169654" cy="3957638"/>
            <wp:effectExtent b="0" l="0" r="0" t="0"/>
            <wp:docPr id="8" name="image4.png"/>
            <a:graphic>
              <a:graphicData uri="http://schemas.openxmlformats.org/drawingml/2006/picture">
                <pic:pic>
                  <pic:nvPicPr>
                    <pic:cNvPr id="0" name="image4.png"/>
                    <pic:cNvPicPr preferRelativeResize="0"/>
                  </pic:nvPicPr>
                  <pic:blipFill>
                    <a:blip r:embed="rId14"/>
                    <a:srcRect b="0" l="1048" r="0" t="0"/>
                    <a:stretch>
                      <a:fillRect/>
                    </a:stretch>
                  </pic:blipFill>
                  <pic:spPr>
                    <a:xfrm>
                      <a:off x="0" y="0"/>
                      <a:ext cx="4169654"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both"/>
        <w:rPr/>
      </w:pPr>
      <w:r w:rsidDel="00000000" w:rsidR="00000000" w:rsidRPr="00000000">
        <w:rPr>
          <w:rtl w:val="0"/>
        </w:rPr>
        <w:t xml:space="preserve">       </w:t>
      </w:r>
      <w:r w:rsidDel="00000000" w:rsidR="00000000" w:rsidRPr="00000000">
        <w:rPr/>
        <w:drawing>
          <wp:inline distB="114300" distT="114300" distL="114300" distR="114300">
            <wp:extent cx="4075439" cy="3348038"/>
            <wp:effectExtent b="0" l="0" r="0" t="0"/>
            <wp:docPr id="5" name="image5.png"/>
            <a:graphic>
              <a:graphicData uri="http://schemas.openxmlformats.org/drawingml/2006/picture">
                <pic:pic>
                  <pic:nvPicPr>
                    <pic:cNvPr id="0" name="image5.png"/>
                    <pic:cNvPicPr preferRelativeResize="0"/>
                  </pic:nvPicPr>
                  <pic:blipFill>
                    <a:blip r:embed="rId15"/>
                    <a:srcRect b="0" l="1207" r="0" t="0"/>
                    <a:stretch>
                      <a:fillRect/>
                    </a:stretch>
                  </pic:blipFill>
                  <pic:spPr>
                    <a:xfrm>
                      <a:off x="0" y="0"/>
                      <a:ext cx="4075439"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80" w:before="180" w:lineRule="auto"/>
        <w:jc w:val="center"/>
        <w:rPr>
          <w:rFonts w:ascii="Calibri" w:cs="Calibri" w:eastAsia="Calibri" w:hAnsi="Calibri"/>
          <w:b w:val="1"/>
          <w:color w:val="335b8a"/>
          <w:sz w:val="36"/>
          <w:szCs w:val="36"/>
        </w:rPr>
      </w:pPr>
      <w:r w:rsidDel="00000000" w:rsidR="00000000" w:rsidRPr="00000000">
        <w:rPr>
          <w:rFonts w:ascii="Calibri" w:cs="Calibri" w:eastAsia="Calibri" w:hAnsi="Calibri"/>
          <w:b w:val="1"/>
          <w:color w:val="335b8a"/>
          <w:sz w:val="36"/>
          <w:szCs w:val="36"/>
          <w:rtl w:val="0"/>
        </w:rPr>
        <w:t xml:space="preserve">Logistic Model</w:t>
      </w:r>
    </w:p>
    <w:p w:rsidR="00000000" w:rsidDel="00000000" w:rsidP="00000000" w:rsidRDefault="00000000" w:rsidRPr="00000000" w14:paraId="0000007A">
      <w:pPr>
        <w:spacing w:after="180" w:before="180" w:lineRule="auto"/>
        <w:rPr>
          <w:rFonts w:ascii="Courier New" w:cs="Courier New" w:eastAsia="Courier New" w:hAnsi="Courier New"/>
          <w:color w:val="6aa84f"/>
          <w:sz w:val="22"/>
          <w:szCs w:val="22"/>
        </w:rPr>
      </w:pPr>
      <w:r w:rsidDel="00000000" w:rsidR="00000000" w:rsidRPr="00000000">
        <w:rPr>
          <w:rFonts w:ascii="Courier New" w:cs="Courier New" w:eastAsia="Courier New" w:hAnsi="Courier New"/>
          <w:color w:val="6aa84f"/>
          <w:sz w:val="22"/>
          <w:szCs w:val="22"/>
          <w:rtl w:val="0"/>
        </w:rPr>
        <w:t xml:space="preserve"># index_train using 1/3 of the data </w:t>
      </w:r>
    </w:p>
    <w:p w:rsidR="00000000" w:rsidDel="00000000" w:rsidP="00000000" w:rsidRDefault="00000000" w:rsidRPr="00000000" w14:paraId="0000007B">
      <w:pPr>
        <w:spacing w:after="180" w:before="18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index_train&lt;-sample(768,256)</w:t>
      </w:r>
    </w:p>
    <w:p w:rsidR="00000000" w:rsidDel="00000000" w:rsidP="00000000" w:rsidRDefault="00000000" w:rsidRPr="00000000" w14:paraId="0000007C">
      <w:pPr>
        <w:spacing w:after="180" w:before="180" w:lineRule="auto"/>
        <w:rPr>
          <w:rFonts w:ascii="Courier New" w:cs="Courier New" w:eastAsia="Courier New" w:hAnsi="Courier New"/>
          <w:color w:val="6aa84f"/>
          <w:sz w:val="22"/>
          <w:szCs w:val="22"/>
        </w:rPr>
      </w:pPr>
      <w:r w:rsidDel="00000000" w:rsidR="00000000" w:rsidRPr="00000000">
        <w:rPr>
          <w:rFonts w:ascii="Courier New" w:cs="Courier New" w:eastAsia="Courier New" w:hAnsi="Courier New"/>
          <w:color w:val="6aa84f"/>
          <w:sz w:val="22"/>
          <w:szCs w:val="22"/>
          <w:rtl w:val="0"/>
        </w:rPr>
        <w:t xml:space="preserve"># Create the TRAINING SET</w:t>
      </w:r>
    </w:p>
    <w:p w:rsidR="00000000" w:rsidDel="00000000" w:rsidP="00000000" w:rsidRDefault="00000000" w:rsidRPr="00000000" w14:paraId="0000007D">
      <w:pPr>
        <w:spacing w:after="180" w:before="18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training_set &lt;- data[index_train, ]</w:t>
      </w:r>
    </w:p>
    <w:p w:rsidR="00000000" w:rsidDel="00000000" w:rsidP="00000000" w:rsidRDefault="00000000" w:rsidRPr="00000000" w14:paraId="0000007E">
      <w:pPr>
        <w:spacing w:after="180" w:before="180" w:lineRule="auto"/>
        <w:rPr>
          <w:rFonts w:ascii="Courier New" w:cs="Courier New" w:eastAsia="Courier New" w:hAnsi="Courier New"/>
          <w:color w:val="6aa84f"/>
          <w:sz w:val="22"/>
          <w:szCs w:val="22"/>
        </w:rPr>
      </w:pPr>
      <w:r w:rsidDel="00000000" w:rsidR="00000000" w:rsidRPr="00000000">
        <w:rPr>
          <w:rFonts w:ascii="Courier New" w:cs="Courier New" w:eastAsia="Courier New" w:hAnsi="Courier New"/>
          <w:color w:val="6aa84f"/>
          <w:sz w:val="22"/>
          <w:szCs w:val="22"/>
          <w:rtl w:val="0"/>
        </w:rPr>
        <w:t xml:space="preserve"># Create the TEST SET</w:t>
      </w:r>
    </w:p>
    <w:p w:rsidR="00000000" w:rsidDel="00000000" w:rsidP="00000000" w:rsidRDefault="00000000" w:rsidRPr="00000000" w14:paraId="0000007F">
      <w:pPr>
        <w:spacing w:after="180" w:before="18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test_set &lt;- data[-index_train, ]</w:t>
      </w:r>
    </w:p>
    <w:p w:rsidR="00000000" w:rsidDel="00000000" w:rsidP="00000000" w:rsidRDefault="00000000" w:rsidRPr="00000000" w14:paraId="00000080">
      <w:pPr>
        <w:spacing w:after="180" w:before="180" w:lineRule="auto"/>
        <w:rPr>
          <w:rFonts w:ascii="Courier New" w:cs="Courier New" w:eastAsia="Courier New" w:hAnsi="Courier New"/>
          <w:color w:val="6aa84f"/>
          <w:sz w:val="22"/>
          <w:szCs w:val="22"/>
        </w:rPr>
      </w:pPr>
      <w:r w:rsidDel="00000000" w:rsidR="00000000" w:rsidRPr="00000000">
        <w:rPr>
          <w:rFonts w:ascii="Courier New" w:cs="Courier New" w:eastAsia="Courier New" w:hAnsi="Courier New"/>
          <w:color w:val="6aa84f"/>
          <w:sz w:val="22"/>
          <w:szCs w:val="22"/>
          <w:rtl w:val="0"/>
        </w:rPr>
        <w:t xml:space="preserve"># Fit the Logistic Regression Model using the training_set </w:t>
      </w:r>
    </w:p>
    <w:p w:rsidR="00000000" w:rsidDel="00000000" w:rsidP="00000000" w:rsidRDefault="00000000" w:rsidRPr="00000000" w14:paraId="00000081">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logistic_model &lt;- glm(Outcome ~ ., family = "binomial", data = training_set)</w:t>
      </w:r>
      <w:r w:rsidDel="00000000" w:rsidR="00000000" w:rsidRPr="00000000">
        <w:rPr>
          <w:rtl w:val="0"/>
        </w:rPr>
      </w:r>
    </w:p>
    <w:p w:rsidR="00000000" w:rsidDel="00000000" w:rsidP="00000000" w:rsidRDefault="00000000" w:rsidRPr="00000000" w14:paraId="00000082">
      <w:pPr>
        <w:spacing w:after="180" w:before="180" w:lineRule="auto"/>
        <w:rPr>
          <w:rFonts w:ascii="Courier New" w:cs="Courier New" w:eastAsia="Courier New" w:hAnsi="Courier New"/>
          <w:color w:val="6aa84f"/>
          <w:sz w:val="22"/>
          <w:szCs w:val="22"/>
        </w:rPr>
      </w:pPr>
      <w:r w:rsidDel="00000000" w:rsidR="00000000" w:rsidRPr="00000000">
        <w:rPr>
          <w:rFonts w:ascii="Courier New" w:cs="Courier New" w:eastAsia="Courier New" w:hAnsi="Courier New"/>
          <w:color w:val="6aa84f"/>
          <w:sz w:val="22"/>
          <w:szCs w:val="22"/>
          <w:rtl w:val="0"/>
        </w:rPr>
        <w:t xml:space="preserve"># Summary of our logistic model</w:t>
      </w:r>
    </w:p>
    <w:p w:rsidR="00000000" w:rsidDel="00000000" w:rsidP="00000000" w:rsidRDefault="00000000" w:rsidRPr="00000000" w14:paraId="00000083">
      <w:pPr>
        <w:spacing w:after="180" w:before="180" w:lineRule="auto"/>
        <w:rPr>
          <w:rFonts w:ascii="Courier New" w:cs="Courier New" w:eastAsia="Courier New" w:hAnsi="Courier New"/>
          <w:color w:val="6aa84f"/>
          <w:sz w:val="22"/>
          <w:szCs w:val="22"/>
        </w:rPr>
      </w:pPr>
      <w:r w:rsidDel="00000000" w:rsidR="00000000" w:rsidRPr="00000000">
        <w:rPr>
          <w:rFonts w:ascii="Courier New" w:cs="Courier New" w:eastAsia="Courier New" w:hAnsi="Courier New"/>
          <w:color w:val="6aa84f"/>
          <w:sz w:val="22"/>
          <w:szCs w:val="22"/>
        </w:rPr>
        <w:drawing>
          <wp:inline distB="114300" distT="114300" distL="114300" distR="114300">
            <wp:extent cx="5943600" cy="3743325"/>
            <wp:effectExtent b="0" l="0" r="0" t="0"/>
            <wp:docPr id="9" name="image6.png"/>
            <a:graphic>
              <a:graphicData uri="http://schemas.openxmlformats.org/drawingml/2006/picture">
                <pic:pic>
                  <pic:nvPicPr>
                    <pic:cNvPr id="0" name="image6.png"/>
                    <pic:cNvPicPr preferRelativeResize="0"/>
                  </pic:nvPicPr>
                  <pic:blipFill>
                    <a:blip r:embed="rId16"/>
                    <a:srcRect b="0" l="0" r="0" t="1750"/>
                    <a:stretch>
                      <a:fillRect/>
                    </a:stretch>
                  </pic:blipFill>
                  <pic:spPr>
                    <a:xfrm>
                      <a:off x="0" y="0"/>
                      <a:ext cx="59436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80" w:before="180" w:lineRule="auto"/>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Based on the p-value The statistically significant variables: Pregnancies, Glucose, BMI, DiabetesPedigreeFunction </w:t>
      </w:r>
    </w:p>
    <w:p w:rsidR="00000000" w:rsidDel="00000000" w:rsidP="00000000" w:rsidRDefault="00000000" w:rsidRPr="00000000" w14:paraId="00000085">
      <w:pPr>
        <w:spacing w:after="180" w:before="180" w:lineRule="auto"/>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not statistically significant variables: BloodPressure, SkinThickness, Insulin, and Age are </w:t>
      </w:r>
    </w:p>
    <w:p w:rsidR="00000000" w:rsidDel="00000000" w:rsidP="00000000" w:rsidRDefault="00000000" w:rsidRPr="00000000" w14:paraId="00000086">
      <w:pPr>
        <w:spacing w:after="180" w:before="1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alibri" w:cs="Calibri" w:eastAsia="Calibri" w:hAnsi="Calibri"/>
          <w:b w:val="1"/>
          <w:color w:val="335b8a"/>
          <w:sz w:val="36"/>
          <w:szCs w:val="36"/>
          <w:rtl w:val="0"/>
        </w:rPr>
        <w:t xml:space="preserve">Predictions using the Logistic Model</w:t>
      </w:r>
      <w:r w:rsidDel="00000000" w:rsidR="00000000" w:rsidRPr="00000000">
        <w:rPr>
          <w:rtl w:val="0"/>
        </w:rPr>
      </w:r>
    </w:p>
    <w:p w:rsidR="00000000" w:rsidDel="00000000" w:rsidP="00000000" w:rsidRDefault="00000000" w:rsidRPr="00000000" w14:paraId="00000087">
      <w:pPr>
        <w:spacing w:after="180" w:before="180" w:lineRule="auto"/>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predictions using logistic regression model for the test set</w:t>
      </w:r>
    </w:p>
    <w:p w:rsidR="00000000" w:rsidDel="00000000" w:rsidP="00000000" w:rsidRDefault="00000000" w:rsidRPr="00000000" w14:paraId="00000088">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predictions_logistic &lt;- predict(logistic_model, newdata = test_set, type = "response") </w:t>
      </w:r>
    </w:p>
    <w:p w:rsidR="00000000" w:rsidDel="00000000" w:rsidP="00000000" w:rsidRDefault="00000000" w:rsidRPr="00000000" w14:paraId="00000089">
      <w:pPr>
        <w:spacing w:after="180" w:before="180" w:lineRule="auto"/>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wide range means the model is good for predicting diabetes</w:t>
      </w:r>
    </w:p>
    <w:p w:rsidR="00000000" w:rsidDel="00000000" w:rsidP="00000000" w:rsidRDefault="00000000" w:rsidRPr="00000000" w14:paraId="0000008A">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print(range(predictions_logistic))</w:t>
        <w:br w:type="textWrapping"/>
        <w:t xml:space="preserve">[1] 0.00473164 0.97076288</w:t>
      </w:r>
    </w:p>
    <w:p w:rsidR="00000000" w:rsidDel="00000000" w:rsidP="00000000" w:rsidRDefault="00000000" w:rsidRPr="00000000" w14:paraId="0000008B">
      <w:pPr>
        <w:spacing w:after="180" w:before="180" w:lineRule="auto"/>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#Predict diabetes based on Insulin level</w:t>
      </w:r>
    </w:p>
    <w:p w:rsidR="00000000" w:rsidDel="00000000" w:rsidP="00000000" w:rsidRDefault="00000000" w:rsidRPr="00000000" w14:paraId="0000008C">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xInsulin &lt;-seq (0, 1000, 10)</w:t>
      </w:r>
    </w:p>
    <w:p w:rsidR="00000000" w:rsidDel="00000000" w:rsidP="00000000" w:rsidRDefault="00000000" w:rsidRPr="00000000" w14:paraId="0000008D">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Insulin_logistic_model &lt;- glm(Outcome ~ Insulin, family = "binomial", data = training_set)</w:t>
      </w:r>
    </w:p>
    <w:p w:rsidR="00000000" w:rsidDel="00000000" w:rsidP="00000000" w:rsidRDefault="00000000" w:rsidRPr="00000000" w14:paraId="0000008E">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Insulin_predictions_logistic &lt;- predict(Insulin_logistic_model, list(Insulin=xInsulin),type="response")</w:t>
      </w:r>
    </w:p>
    <w:p w:rsidR="00000000" w:rsidDel="00000000" w:rsidP="00000000" w:rsidRDefault="00000000" w:rsidRPr="00000000" w14:paraId="0000008F">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plot(training_set$Insulin, training_set$Outcome, pch = 16, xlab = "Insulin Level", ylab = "Outcome")</w:t>
      </w:r>
    </w:p>
    <w:p w:rsidR="00000000" w:rsidDel="00000000" w:rsidP="00000000" w:rsidRDefault="00000000" w:rsidRPr="00000000" w14:paraId="00000090">
      <w:pPr>
        <w:spacing w:after="180" w:before="180" w:lineRule="auto"/>
        <w:rPr>
          <w:rFonts w:ascii="Calibri" w:cs="Calibri" w:eastAsia="Calibri" w:hAnsi="Calibri"/>
          <w:b w:val="1"/>
          <w:color w:val="335b8a"/>
          <w:sz w:val="36"/>
          <w:szCs w:val="36"/>
        </w:rPr>
      </w:pPr>
      <w:r w:rsidDel="00000000" w:rsidR="00000000" w:rsidRPr="00000000">
        <w:rPr>
          <w:rFonts w:ascii="Courier New" w:cs="Courier New" w:eastAsia="Courier New" w:hAnsi="Courier New"/>
          <w:rtl w:val="0"/>
        </w:rPr>
        <w:t xml:space="preserve">lines(xInsulin, Insulin_predictions_logistic, col = "blue", lwd = 2)</w:t>
      </w:r>
      <w:r w:rsidDel="00000000" w:rsidR="00000000" w:rsidRPr="00000000">
        <w:rPr>
          <w:rtl w:val="0"/>
        </w:rPr>
      </w:r>
    </w:p>
    <w:p w:rsidR="00000000" w:rsidDel="00000000" w:rsidP="00000000" w:rsidRDefault="00000000" w:rsidRPr="00000000" w14:paraId="00000091">
      <w:pPr>
        <w:spacing w:after="180" w:before="180" w:lineRule="auto"/>
        <w:jc w:val="center"/>
        <w:rPr>
          <w:rFonts w:ascii="Calibri" w:cs="Calibri" w:eastAsia="Calibri" w:hAnsi="Calibri"/>
          <w:b w:val="1"/>
          <w:color w:val="335b8a"/>
          <w:sz w:val="36"/>
          <w:szCs w:val="36"/>
        </w:rPr>
      </w:pPr>
      <w:r w:rsidDel="00000000" w:rsidR="00000000" w:rsidRPr="00000000">
        <w:rPr>
          <w:rFonts w:ascii="Calibri" w:cs="Calibri" w:eastAsia="Calibri" w:hAnsi="Calibri"/>
          <w:b w:val="1"/>
          <w:color w:val="335b8a"/>
          <w:sz w:val="36"/>
          <w:szCs w:val="36"/>
        </w:rPr>
        <w:drawing>
          <wp:inline distB="114300" distT="114300" distL="114300" distR="114300">
            <wp:extent cx="4110038" cy="3378477"/>
            <wp:effectExtent b="0" l="0" r="0" t="0"/>
            <wp:docPr id="10" name="image3.png"/>
            <a:graphic>
              <a:graphicData uri="http://schemas.openxmlformats.org/drawingml/2006/picture">
                <pic:pic>
                  <pic:nvPicPr>
                    <pic:cNvPr id="0" name="image3.png"/>
                    <pic:cNvPicPr preferRelativeResize="0"/>
                  </pic:nvPicPr>
                  <pic:blipFill>
                    <a:blip r:embed="rId17"/>
                    <a:srcRect b="3571" l="0" r="4323" t="13690"/>
                    <a:stretch>
                      <a:fillRect/>
                    </a:stretch>
                  </pic:blipFill>
                  <pic:spPr>
                    <a:xfrm>
                      <a:off x="0" y="0"/>
                      <a:ext cx="4110038" cy="337847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180" w:before="180" w:lineRule="auto"/>
        <w:jc w:val="center"/>
        <w:rPr>
          <w:rFonts w:ascii="Calibri" w:cs="Calibri" w:eastAsia="Calibri" w:hAnsi="Calibri"/>
          <w:b w:val="1"/>
          <w:color w:val="335b8a"/>
          <w:sz w:val="36"/>
          <w:szCs w:val="36"/>
        </w:rPr>
      </w:pPr>
      <w:r w:rsidDel="00000000" w:rsidR="00000000" w:rsidRPr="00000000">
        <w:rPr>
          <w:rFonts w:ascii="Calibri" w:cs="Calibri" w:eastAsia="Calibri" w:hAnsi="Calibri"/>
          <w:b w:val="1"/>
          <w:color w:val="335b8a"/>
          <w:sz w:val="36"/>
          <w:szCs w:val="36"/>
          <w:rtl w:val="0"/>
        </w:rPr>
        <w:t xml:space="preserve">Decision Tree</w:t>
      </w:r>
    </w:p>
    <w:p w:rsidR="00000000" w:rsidDel="00000000" w:rsidP="00000000" w:rsidRDefault="00000000" w:rsidRPr="00000000" w14:paraId="00000093">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index_train&lt;-sample(768,256)</w:t>
      </w:r>
    </w:p>
    <w:p w:rsidR="00000000" w:rsidDel="00000000" w:rsidP="00000000" w:rsidRDefault="00000000" w:rsidRPr="00000000" w14:paraId="00000094">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training_set &lt;- data[index_train, ]</w:t>
      </w:r>
    </w:p>
    <w:p w:rsidR="00000000" w:rsidDel="00000000" w:rsidP="00000000" w:rsidRDefault="00000000" w:rsidRPr="00000000" w14:paraId="00000095">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test_set &lt;- data[-index_train, ]</w:t>
      </w:r>
    </w:p>
    <w:p w:rsidR="00000000" w:rsidDel="00000000" w:rsidP="00000000" w:rsidRDefault="00000000" w:rsidRPr="00000000" w14:paraId="00000096">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model_dt&lt;-rpart(Outcome~., data=training_set, method = 'class')</w:t>
      </w:r>
    </w:p>
    <w:p w:rsidR="00000000" w:rsidDel="00000000" w:rsidP="00000000" w:rsidRDefault="00000000" w:rsidRPr="00000000" w14:paraId="00000097">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rpart.plot(model_dt)</w:t>
      </w:r>
    </w:p>
    <w:p w:rsidR="00000000" w:rsidDel="00000000" w:rsidP="00000000" w:rsidRDefault="00000000" w:rsidRPr="00000000" w14:paraId="00000098">
      <w:pPr>
        <w:spacing w:after="180" w:before="180" w:lineRule="auto"/>
        <w:rPr>
          <w:rFonts w:ascii="Calibri" w:cs="Calibri" w:eastAsia="Calibri" w:hAnsi="Calibri"/>
          <w:b w:val="1"/>
          <w:color w:val="335b8a"/>
          <w:sz w:val="36"/>
          <w:szCs w:val="36"/>
        </w:rPr>
      </w:pPr>
      <w:r w:rsidDel="00000000" w:rsidR="00000000" w:rsidRPr="00000000">
        <w:rPr>
          <w:rFonts w:ascii="Courier New" w:cs="Courier New" w:eastAsia="Courier New" w:hAnsi="Courier New"/>
        </w:rPr>
        <w:drawing>
          <wp:inline distB="114300" distT="114300" distL="114300" distR="114300">
            <wp:extent cx="5943600" cy="58039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180" w:before="180" w:lineRule="auto"/>
        <w:jc w:val="center"/>
        <w:rPr>
          <w:rFonts w:ascii="Calibri" w:cs="Calibri" w:eastAsia="Calibri" w:hAnsi="Calibri"/>
          <w:b w:val="1"/>
          <w:color w:val="335b8a"/>
          <w:sz w:val="36"/>
          <w:szCs w:val="36"/>
        </w:rPr>
      </w:pPr>
      <w:r w:rsidDel="00000000" w:rsidR="00000000" w:rsidRPr="00000000">
        <w:rPr>
          <w:rFonts w:ascii="Calibri" w:cs="Calibri" w:eastAsia="Calibri" w:hAnsi="Calibri"/>
          <w:b w:val="1"/>
          <w:color w:val="335b8a"/>
          <w:sz w:val="36"/>
          <w:szCs w:val="36"/>
          <w:rtl w:val="0"/>
        </w:rPr>
        <w:t xml:space="preserve">Confusion Matrix</w:t>
      </w:r>
    </w:p>
    <w:p w:rsidR="00000000" w:rsidDel="00000000" w:rsidP="00000000" w:rsidRDefault="00000000" w:rsidRPr="00000000" w14:paraId="0000009A">
      <w:pPr>
        <w:spacing w:after="180" w:before="180" w:lineRule="auto"/>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Make binary predictions for the original tree using the test set </w:t>
      </w:r>
    </w:p>
    <w:p w:rsidR="00000000" w:rsidDel="00000000" w:rsidP="00000000" w:rsidRDefault="00000000" w:rsidRPr="00000000" w14:paraId="0000009B">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predictions_tree &lt;- predict(model_dt, newdata = test_set, type = "class")</w:t>
      </w:r>
    </w:p>
    <w:p w:rsidR="00000000" w:rsidDel="00000000" w:rsidP="00000000" w:rsidRDefault="00000000" w:rsidRPr="00000000" w14:paraId="0000009C">
      <w:pPr>
        <w:spacing w:after="180" w:before="180" w:lineRule="auto"/>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Construct confusion matrices using the predictions.</w:t>
      </w:r>
    </w:p>
    <w:p w:rsidR="00000000" w:rsidDel="00000000" w:rsidP="00000000" w:rsidRDefault="00000000" w:rsidRPr="00000000" w14:paraId="0000009D">
      <w:pPr>
        <w:spacing w:after="180" w:before="1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confmatrix_tree &lt;- table(test_set$Outcome, predictions_tree)</w:t>
      </w:r>
    </w:p>
    <w:p w:rsidR="00000000" w:rsidDel="00000000" w:rsidP="00000000" w:rsidRDefault="00000000" w:rsidRPr="00000000" w14:paraId="0000009E">
      <w:pPr>
        <w:spacing w:after="180" w:before="180" w:lineRule="auto"/>
        <w:rPr>
          <w:rFonts w:ascii="Courier New" w:cs="Courier New" w:eastAsia="Courier New" w:hAnsi="Courier New"/>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97</w:t>
            </w:r>
          </w:p>
        </w:tc>
      </w:tr>
    </w:tbl>
    <w:p w:rsidR="00000000" w:rsidDel="00000000" w:rsidP="00000000" w:rsidRDefault="00000000" w:rsidRPr="00000000" w14:paraId="000000AB">
      <w:pPr>
        <w:spacing w:after="180" w:before="1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Calculate for the decision tree accuracy 73.8%</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accuracy_tree &lt;- sum(diag(confmatrix_tree))/sum(confmatrix_tree)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0.7382812</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Fatima AlSaadeh (fya7)</w:t>
    </w: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Naveen Narayanan Meyyappan (nm941)</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pPr>
    <w:rPr>
      <w:rFonts w:asciiTheme="majorHAnsi" w:cstheme="majorBidi" w:eastAsiaTheme="majorEastAsia" w:hAnsiTheme="majorHAnsi"/>
      <w:bCs w:val="1"/>
      <w:sz w:val="20"/>
      <w:szCs w:val="20"/>
    </w:r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Header">
    <w:name w:val="header"/>
    <w:basedOn w:val="Normal"/>
    <w:link w:val="HeaderChar"/>
    <w:unhideWhenUsed w:val="1"/>
    <w:rsid w:val="003B3906"/>
    <w:pPr>
      <w:tabs>
        <w:tab w:val="center" w:pos="4680"/>
        <w:tab w:val="right" w:pos="9360"/>
      </w:tabs>
      <w:spacing w:after="0"/>
    </w:pPr>
  </w:style>
  <w:style w:type="character" w:styleId="HeaderChar" w:customStyle="1">
    <w:name w:val="Header Char"/>
    <w:basedOn w:val="DefaultParagraphFont"/>
    <w:link w:val="Header"/>
    <w:rsid w:val="003B3906"/>
  </w:style>
  <w:style w:type="paragraph" w:styleId="Footer">
    <w:name w:val="footer"/>
    <w:basedOn w:val="Normal"/>
    <w:link w:val="FooterChar"/>
    <w:unhideWhenUsed w:val="1"/>
    <w:rsid w:val="003B3906"/>
    <w:pPr>
      <w:tabs>
        <w:tab w:val="center" w:pos="4680"/>
        <w:tab w:val="right" w:pos="9360"/>
      </w:tabs>
      <w:spacing w:after="0"/>
    </w:pPr>
  </w:style>
  <w:style w:type="character" w:styleId="FooterChar" w:customStyle="1">
    <w:name w:val="Footer Char"/>
    <w:basedOn w:val="DefaultParagraphFont"/>
    <w:link w:val="Footer"/>
    <w:rsid w:val="003B3906"/>
  </w:style>
  <w:style w:type="character" w:styleId="FollowedHyperlink">
    <w:name w:val="FollowedHyperlink"/>
    <w:basedOn w:val="DefaultParagraphFont"/>
    <w:rsid w:val="00FA6FC8"/>
    <w:rPr>
      <w:color w:val="800080" w:themeColor="followedHyperlink"/>
      <w:u w:val="single"/>
    </w:rPr>
  </w:style>
  <w:style w:type="table" w:styleId="TableGrid">
    <w:name w:val="Table Grid"/>
    <w:basedOn w:val="TableNormal"/>
    <w:rsid w:val="00F60A6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rsid w:val="00F60A69"/>
    <w:pPr>
      <w:spacing w:after="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mcendocrdisord.biomedcentral.com/articles/10.1186/s12902-019-0436-6" TargetMode="External"/><Relationship Id="rId10" Type="http://schemas.openxmlformats.org/officeDocument/2006/relationships/hyperlink" Target="https://en.wikipedia.org/wiki/Pima_people"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docrineweb.com/conditions/type-1-diabetes/what-insulin"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s://www.kaggle.com/uciml/pima-indians-diabetes-database" TargetMode="External"/><Relationship Id="rId8" Type="http://schemas.openxmlformats.org/officeDocument/2006/relationships/hyperlink" Target="https://www.niddk.nih.gov/health-information/diabetes/overview/what-is-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kDRw7nF+8xQE4OH12V4tgaPVUw==">AMUW2mUGOZf2rXJ14ei5hQMK9DGhtZO+7yD/YR6Ubo3yqeCPozY6AfY+y9G6cGLMyTgCF1QdkX8sufFQuagVnEF5Un5CwdCGsS2yvBEh+nARkl3AQOTKpNmJM3FOFT6bw+JchmdgxYfV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2019-10-22T16:39:00Z</dcterms:created>
  <dc:creator>Naveen Narayanan Meyyappan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22/10/2019</vt:lpwstr>
  </property>
  <property fmtid="{D5CDD505-2E9C-101B-9397-08002B2CF9AE}" pid="3" name="output">
    <vt:lpwstr>word_document</vt:lpwstr>
  </property>
</Properties>
</file>