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00575C"/>
          <w:sz w:val="40"/>
          <w:szCs w:val="40"/>
        </w:rPr>
        <w:t xml:space="preserve">ПВО ОТ КОМАРОВ</w:t>
      </w:r>
    </w:p>
    <w:p>
      <w:pPr>
        <w:spacing w:after="40"/>
        <w:jc w:val="center"/>
      </w:pPr>
      <w:r>
        <w:rPr>
          <w:b/>
          <w:bCs/>
          <w:color w:val="1B6E75"/>
          <w:sz w:val="30"/>
          <w:szCs w:val="30"/>
        </w:rPr>
        <w:t xml:space="preserve">Сборка варианта A — «Часовой»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Arduino Uno/Nano + HC-SR04, сканирующая турель · версия 1.0 · август 2026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C82333" w:sz="6"/>
              <w:left w:val="single" w:color="C82333" w:sz="6"/>
              <w:bottom w:val="single" w:color="C82333" w:sz="6"/>
              <w:right w:val="single" w:color="C82333" w:sz="6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721C24"/>
              </w:rPr>
              <w:t xml:space="preserve">Лазерная безопасность: </w:t>
            </w:r>
            <w:r>
              <w:t xml:space="preserve">только модуль ≤5 мВт (KY-008). Не ставьте турель на уровне глаз, ограничьте сектор так, чтобы луч не выходил в проёмы и окна. Лазеры «burning/engraving» устанавливать запрещено — необратимая травма зрения.</w:t>
            </w:r>
          </w:p>
        </w:tc>
      </w:tr>
    </w:tbl>
    <w:p>
      <w:pPr>
        <w:spacing w:after="120" w:line="276" w:lineRule="auto"/>
        <w:jc w:val="both"/>
      </w:pPr>
      <w:r>
        <w:t xml:space="preserve"/>
      </w:r>
    </w:p>
    <w:p>
      <w:pPr>
        <w:pStyle w:val="Heading1"/>
      </w:pPr>
      <w:r>
        <w:t xml:space="preserve">1. Что получится</w:t>
      </w:r>
    </w:p>
    <w:p>
      <w:pPr>
        <w:spacing w:after="120" w:line="276" w:lineRule="auto"/>
        <w:jc w:val="both"/>
      </w:pPr>
      <w:r>
        <w:t xml:space="preserve">Автономная турель: ультразвуковой дальномер и лазер-целеуказатель на качалке серво. Патрулирует сектор 15–165°, при появлении цели ближе 60 см захватывает её, включает лазер, сопровождает и ведёт журнал «поражений». Управляется и настраивается с компьютера (GUI-приложение «Пульт ПВО»). Время сборки — один вечер.</w:t>
      </w:r>
    </w:p>
    <w:p>
      <w:pPr>
        <w:pStyle w:val="Heading1"/>
      </w:pPr>
      <w:r>
        <w:t xml:space="preserve">2. Комплектующие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4350"/>
      </w:tblGrid>
      <w:tr>
        <w:trPr>
          <w:tblHeader/>
        </w:trPr>
        <w:tc>
          <w:tcPr>
            <w:tcW w:type="dxa" w:w="42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Деталь</w:t>
            </w:r>
          </w:p>
        </w:tc>
        <w:tc>
          <w:tcPr>
            <w:tcW w:type="dxa" w:w="12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Кол-во</w:t>
            </w:r>
          </w:p>
        </w:tc>
        <w:tc>
          <w:tcPr>
            <w:tcW w:type="dxa" w:w="43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Arduino Uno или Nano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Nano: драйвер CH340, «Old Bootloader» для клонов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ультразвуковой дальномер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SG90 или MG90S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MG90S надёжнее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Лазерный модуль KY-008 (≤5 мВт)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только целеуказатель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Буззер (активный или пьезо)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Макетка, провода Dupont, БП 5 В ≥1 А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конденсатор 470–1000 мкФ, если без БП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Основание + крепёж/термоклей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276" w:lineRule="auto"/>
        <w:jc w:val="both"/>
      </w:pPr>
      <w:r>
        <w:t xml:space="preserve">Полный чеклист с ценами — файл </w:t>
      </w:r>
      <w:r>
        <w:rPr>
          <w:rFonts w:ascii="Consolas" w:cs="Consolas" w:eastAsia="Consolas" w:hAnsi="Consolas"/>
        </w:rPr>
        <w:t xml:space="preserve">ПВО_список_покупок.xlsx</w:t>
      </w:r>
      <w:r>
        <w:t xml:space="preserve">. Замены компонентов — раздел 8.</w:t>
      </w:r>
    </w:p>
    <w:p>
      <w:pPr>
        <w:pStyle w:val="Heading1"/>
      </w:pPr>
      <w:r>
        <w:t xml:space="preserve">3. Схема подключения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48100"/>
            <wp:effectExtent t="0" r="0" b="0" l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Монтажная схема варианта A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850"/>
      </w:tblGrid>
      <w:tr>
        <w:trPr>
          <w:tblHeader/>
        </w:trPr>
        <w:tc>
          <w:tcPr>
            <w:tcW w:type="dxa" w:w="26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33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Контакт</w:t>
            </w:r>
          </w:p>
        </w:tc>
        <w:tc>
          <w:tcPr>
            <w:tcW w:type="dxa" w:w="38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Arduino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VCC / GND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5V / GND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TRIG / ECHO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D3 / D2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сигнал / + / −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D9 / БП 5 В / GND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Лазер KY-008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 / −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D7 / GND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Буззер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+ / −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D8 / GND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</w:rPr>
              <w:t xml:space="preserve">Питание: </w:t>
            </w:r>
            <w:r>
              <w:t xml:space="preserve">серво лучше кормить от отдельного БП 5 В (земли объединить). От USB возможны перезагрузки платы — их выдаёт растущий «счётчик загрузок» в статусе прошивки.</w:t>
            </w:r>
          </w:p>
        </w:tc>
      </w:tr>
    </w:tbl>
    <w:p>
      <w:pPr>
        <w:pStyle w:val="Heading1"/>
      </w:pPr>
      <w:r>
        <w:t xml:space="preserve">4. Механическая сборка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2419350"/>
            <wp:effectExtent t="0" r="0" b="0" l="0"/>
            <wp:docPr id="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Порядок сборки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286125"/>
            <wp:effectExtent t="0" r="0" b="0" l="0"/>
            <wp:docPr id="3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Взаимное расположение датчика и лазера на качалке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Прикрутите серво к основанию, ось вверх.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Соберите площадку: HC-SR04 «глазами» вперёд, лазер стволом строго параллельно оси датчика (термоклей/винты М2).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Прошейте плату (раздел 5) — при старте серво сама встанет в центр (90°).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Наденьте площадку на качалку «прямо по курсу» и зафиксируйте винтом; уложите провода с запасом на поворот.</w:t>
      </w:r>
    </w:p>
    <w:p>
      <w:pPr>
        <w:pStyle w:val="ListParagraph"/>
        <w:numPr>
          <w:ilvl w:val="0"/>
          <w:numId w:val="2"/>
        </w:numPr>
        <w:spacing w:after="90" w:line="264" w:lineRule="auto"/>
      </w:pPr>
      <w:r>
        <w:t xml:space="preserve">Юстировка: наведите турель на предмет в 1,5–2 м — точка лазера должна лежать в центре «взгляда» датчика; при уводе подогните крепление лазера.</w:t>
      </w:r>
    </w:p>
    <w:p>
      <w:pPr>
        <w:pStyle w:val="Heading1"/>
      </w:pPr>
      <w:r>
        <w:t xml:space="preserve">5. Прошивка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Какой скетч выбрать. </w:t>
      </w:r>
      <w:r>
        <w:rPr>
          <w:rFonts w:ascii="Consolas" w:cs="Consolas" w:eastAsia="Consolas" w:hAnsi="Consolas"/>
        </w:rPr>
        <w:t xml:space="preserve">pvo_a_simple.ino</w:t>
      </w:r>
      <w:r>
        <w:t xml:space="preserve"> — минимальный и понятный: только автономная логика (для первого запуска и изучения кода). </w:t>
      </w:r>
      <w:r>
        <w:rPr>
          <w:rFonts w:ascii="Consolas" w:cs="Consolas" w:eastAsia="Consolas" w:hAnsi="Consolas"/>
        </w:rPr>
        <w:t xml:space="preserve">pvo.ino</w:t>
      </w:r>
      <w:r>
        <w:t xml:space="preserve"> — полный: плюс внешнее целеуказание (для связки с Raspberry Pi) и протокол настройки для GUI-приложения. Схема подключения одинаковая; рекомендую сразу </w:t>
      </w:r>
      <w:r>
        <w:rPr>
          <w:rFonts w:ascii="Consolas" w:cs="Consolas" w:eastAsia="Consolas" w:hAnsi="Consolas"/>
        </w:rPr>
        <w:t xml:space="preserve">pvo.ino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38475"/>
            <wp:effectExtent t="0" r="0" b="0" l="0"/>
            <wp:docPr id="4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Карта пунктов Arduino IDE (стилизованная схема)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Установите Arduino IDE 2.x (</w:t>
      </w:r>
      <w:r>
        <w:rPr>
          <w:rFonts w:ascii="Consolas" w:cs="Consolas" w:eastAsia="Consolas" w:hAnsi="Consolas"/>
        </w:rPr>
        <w:t xml:space="preserve">arduino.cc/en/software</w:t>
      </w:r>
      <w:r>
        <w:t xml:space="preserve">); для клонов на CH340 — драйвер CH340.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Откройте </w:t>
      </w:r>
      <w:r>
        <w:rPr>
          <w:rFonts w:ascii="Consolas" w:cs="Consolas" w:eastAsia="Consolas" w:hAnsi="Consolas"/>
        </w:rPr>
        <w:t xml:space="preserve">pvo/pvo.ino</w:t>
      </w:r>
      <w:r>
        <w:t xml:space="preserve"> (или </w:t>
      </w:r>
      <w:r>
        <w:rPr>
          <w:rFonts w:ascii="Consolas" w:cs="Consolas" w:eastAsia="Consolas" w:hAnsi="Consolas"/>
        </w:rPr>
        <w:t xml:space="preserve">pvo_a_simple/pvo_a_simple.ino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Инструменты → Плата: Arduino Uno (или Nano; для клонов Nano — Процессор: ATmega328P (Old Bootloader)).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Инструменты → Порт: выберите появившийся порт. Загрузите скетч.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Монитор порта, скорость 9600.</w:t>
      </w:r>
    </w:p>
    <w:p>
      <w:pPr>
        <w:pStyle w:val="Heading1"/>
      </w:pPr>
      <w:r>
        <w:t xml:space="preserve">6. Первый запуск: что вы увидите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305050"/>
            <wp:effectExtent t="0" r="0" b="0" l="0"/>
            <wp:docPr id="5" name="Pictur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Реальный вывод прошивки (сценарный прогон)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Самотест: прогон серво по сектору, два мигания лазера, два сигнала буззера, отчёт «датчик OK (эхо в N/10 замеров)».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Если датчик молчит — прошивка честно скажет об этом при старте и будет напоминать в работе (тревога снимается сама при появлении эха).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Строка «Загрузка N…»: если номер растёт сам по себе — плата перезагружается, лечите питание серво.</w:t>
      </w:r>
    </w:p>
    <w:p>
      <w:pPr>
        <w:pStyle w:val="ListParagraph"/>
        <w:numPr>
          <w:ilvl w:val="0"/>
          <w:numId w:val="4"/>
        </w:numPr>
        <w:spacing w:after="80" w:line="264" w:lineRule="auto"/>
      </w:pPr>
      <w:r>
        <w:t xml:space="preserve">Поднесите руку на 30–40 см: захват (писк, лазер), через 3 с — «Цель N1 поражена», журнал хранится в EEPROM и переживает выключение.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3E7CB1" w:sz="6"/>
              <w:left w:val="single" w:color="3E7CB1" w:sz="6"/>
              <w:bottom w:val="single" w:color="3E7CB1" w:sz="6"/>
              <w:right w:val="single" w:color="3E7CB1" w:sz="6"/>
            </w:tcBorders>
            <w:shd w:fill="D6E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</w:rPr>
              <w:t xml:space="preserve">Дальше: </w:t>
            </w:r>
            <w:r>
              <w:t xml:space="preserve">тонкая настройка всех параметров — из GUI-приложения «Пульт ПВО» (глава 9 большого руководства) или командами S в Мониторе порта; подробное описание каждого параметра — большое руководство, раздел 3.7.</w:t>
            </w:r>
          </w:p>
        </w:tc>
      </w:tr>
    </w:tbl>
    <w:p>
      <w:pPr>
        <w:pStyle w:val="Heading1"/>
      </w:pPr>
      <w:r>
        <w:t xml:space="preserve">7. Если что-то не так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350"/>
      </w:tblGrid>
      <w:tr>
        <w:trPr>
          <w:tblHeader/>
        </w:trPr>
        <w:tc>
          <w:tcPr>
            <w:tcW w:type="dxa" w:w="44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53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Причина и лечение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дёргается, в статусе растут «загрузки»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питание от USB — отдельный БП 5 В, конденсатор, общая земля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«ОШИБКА САМОТЕСТА: датчик не дал ни одного эха»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перепутаны TRIG(D3)/ECHO(D2), нет 5V/GND, битый датчик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Ложные захваты у краёв сектора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датчик ловит стены: уменьшите DETECT (S DETECT 40) или сузьте сектор (S SWMIN/SWMAX)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Цель рядом, захвата нет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цель «мягкая»/узкая — ведите ладонью плашмя; поднимите DETECT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Точка лазера мимо цели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юстировка (раздел 4, шаг 5); жгут тянет качалку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Кракозябры в Мониторе порта</w:t>
            </w:r>
          </w:p>
        </w:tc>
        <w:tc>
          <w:tcPr>
            <w:tcW w:type="dxa" w:w="5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скорость не 9600</w:t>
            </w:r>
          </w:p>
        </w:tc>
      </w:tr>
    </w:tbl>
    <w:p>
      <w:pPr>
        <w:pStyle w:val="Heading1"/>
      </w:pPr>
      <w:r>
        <w:t xml:space="preserve">8. Замены компонентов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4050"/>
      </w:tblGrid>
      <w:tr>
        <w:trPr>
          <w:tblHeader/>
        </w:trPr>
        <w:tc>
          <w:tcPr>
            <w:tcW w:type="dxa" w:w="26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Вместо…</w:t>
            </w:r>
          </w:p>
        </w:tc>
        <w:tc>
          <w:tcPr>
            <w:tcW w:type="dxa" w:w="31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Подойдёт</w:t>
            </w:r>
          </w:p>
        </w:tc>
        <w:tc>
          <w:tcPr>
            <w:tcW w:type="dxa" w:w="40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поменять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HC-SR04P, US-015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ничего — полные аналоги (P работает и от 3,3 В)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US-100 (режим TRIG/ECHO)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ничего; перемычку датчика — в режим Trig/Echo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JSN-SR04T (влагозащ.)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 MINVALID 25 (мёртвая зона 20–25 см); в коде PULSE_TIMEOUT_US 30000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SG90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MG90S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ничего; надёжнее и точнее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SG90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MG995/MG996R (большая)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ничего в коде; БП 5 В ≥2 А обязателен, крепёж крупнее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SG90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постоянного вращения (FS90R и пр.)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 ПОДХОДИТ: не держит угол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Uno/Nano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Pro Mini, Mega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ничего (Pro Mini: нужен USB-UART переходник для прошивки)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Uno/Nano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ESP32/ESP8266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 сюда: для ESP32 есть вариант B со своей прошивкой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Буззер активный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пассивный/пьезо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ничего — tone() работает с обоими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KY-008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голый лазерный диод 650 нм ≤5 мВт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резистор по паспорту диода; мощнее 5 мВт — запрещено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БП 5 В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повербанк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осторожно: многие отключаются при малом токе — турель «умирает» на дежурстве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0057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40"/>
    </w:pPr>
    <w:rPr>
      <w:rFonts w:ascii="Calibri" w:cs="Calibri" w:eastAsia="Calibri" w:hAnsi="Calibri"/>
      <w:b/>
      <w:bCs/>
      <w:color w:val="1B6E7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501f802e8943c6b7b28e12cb5cd8d416e83f197.png"/><Relationship Id="rId9" Type="http://schemas.openxmlformats.org/officeDocument/2006/relationships/image" Target="media/b4c825117a7137271854cbd257eefa2607da0b49.png"/><Relationship Id="rId10" Type="http://schemas.openxmlformats.org/officeDocument/2006/relationships/image" Target="media/d96e66eb73caf349c60b8cefb4e53d4c72749b1a.png"/><Relationship Id="rId11" Type="http://schemas.openxmlformats.org/officeDocument/2006/relationships/image" Target="media/20f0b26d527fc9a761eadce2aad39aac3760f316.png"/><Relationship Id="rId12" Type="http://schemas.openxmlformats.org/officeDocument/2006/relationships/image" Target="media/d107d6008d6da7447150e932e143202defbbeeb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Сборка варианта A</dc:title>
  <dc:creator>PVO project</dc:creator>
  <cp:lastModifiedBy>Un-named</cp:lastModifiedBy>
  <cp:revision>1</cp:revision>
  <dcterms:created xsi:type="dcterms:W3CDTF">2026-08-28T02:05:02.353Z</dcterms:created>
  <dcterms:modified xsi:type="dcterms:W3CDTF">2026-08-28T02:05:02.372Z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