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1.4.0 · 16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5</w:t>
          </w:r>
        </w:p>
        <w:p>
          <w:pPr>
            <w:tabs>
              <w:tab w:val="right" w:leader="dot" w:pos="9638"/>
            </w:tabs>
            <w:spacing w:before="20" w:after="20"/>
            <w:ind w:left="360"/>
          </w:pPr>
          <w:r>
            <w:rPr>
              <w:color w:val="1E2A3A"/>
              <w:sz w:val="20"/>
            </w:rPr>
            <w:t xml:space="preserve">1.1. Роли пользователей</w:t>
          </w:r>
          <w:r>
            <w:rPr>
              <w:color w:val="1E2A3A"/>
              <w:sz w:val="20"/>
            </w:rPr>
            <w:tab/>
            <w:t>5</w:t>
          </w:r>
        </w:p>
        <w:p>
          <w:pPr>
            <w:tabs>
              <w:tab w:val="right" w:leader="dot" w:pos="9638"/>
            </w:tabs>
            <w:spacing w:before="20" w:after="20"/>
            <w:ind w:left="360"/>
          </w:pPr>
          <w:r>
            <w:rPr>
              <w:color w:val="1E2A3A"/>
              <w:sz w:val="20"/>
            </w:rPr>
            <w:t xml:space="preserve">1.2. Модель доступа к видео</w:t>
          </w:r>
          <w:r>
            <w:rPr>
              <w:color w:val="1E2A3A"/>
              <w:sz w:val="20"/>
            </w:rPr>
            <w:tab/>
            <w:t>5</w:t>
          </w:r>
        </w:p>
        <w:p>
          <w:pPr>
            <w:tabs>
              <w:tab w:val="right" w:leader="dot" w:pos="9638"/>
            </w:tabs>
            <w:spacing w:before="20" w:after="20"/>
            <w:ind w:left="360"/>
          </w:pPr>
          <w:r>
            <w:rPr>
              <w:color w:val="1E2A3A"/>
              <w:sz w:val="20"/>
            </w:rPr>
            <w:t xml:space="preserve">1.3. Ключевые возможности</w:t>
          </w:r>
          <w:r>
            <w:rPr>
              <w:color w:val="1E2A3A"/>
              <w:sz w:val="20"/>
            </w:rPr>
            <w:tab/>
            <w:t>6</w:t>
          </w:r>
        </w:p>
        <w:p>
          <w:pPr>
            <w:tabs>
              <w:tab w:val="right" w:leader="dot" w:pos="9638"/>
            </w:tabs>
            <w:spacing w:before="120" w:after="20"/>
            <w:ind w:left="0"/>
          </w:pPr>
          <w:r>
            <w:rPr>
              <w:b/>
              <w:color w:val="0F4382"/>
              <w:sz w:val="21"/>
            </w:rPr>
            <w:t xml:space="preserve">2. Методология и архитектура</w:t>
          </w:r>
          <w:r>
            <w:rPr>
              <w:color w:val="0F4382"/>
              <w:sz w:val="21"/>
            </w:rPr>
            <w:tab/>
            <w:t>9</w:t>
          </w:r>
        </w:p>
        <w:p>
          <w:pPr>
            <w:tabs>
              <w:tab w:val="right" w:leader="dot" w:pos="9638"/>
            </w:tabs>
            <w:spacing w:before="20" w:after="20"/>
            <w:ind w:left="360"/>
          </w:pPr>
          <w:r>
            <w:rPr>
              <w:color w:val="1E2A3A"/>
              <w:sz w:val="20"/>
            </w:rPr>
            <w:t xml:space="preserve">2.1. Принципы</w:t>
          </w:r>
          <w:r>
            <w:rPr>
              <w:color w:val="1E2A3A"/>
              <w:sz w:val="20"/>
            </w:rPr>
            <w:tab/>
            <w:t>9</w:t>
          </w:r>
        </w:p>
        <w:p>
          <w:pPr>
            <w:tabs>
              <w:tab w:val="right" w:leader="dot" w:pos="9638"/>
            </w:tabs>
            <w:spacing w:before="20" w:after="20"/>
            <w:ind w:left="360"/>
          </w:pPr>
          <w:r>
            <w:rPr>
              <w:color w:val="1E2A3A"/>
              <w:sz w:val="20"/>
            </w:rPr>
            <w:t xml:space="preserve">2.2. Компоненты</w:t>
          </w:r>
          <w:r>
            <w:rPr>
              <w:color w:val="1E2A3A"/>
              <w:sz w:val="20"/>
            </w:rPr>
            <w:tab/>
            <w:t>9</w:t>
          </w:r>
        </w:p>
        <w:p>
          <w:pPr>
            <w:tabs>
              <w:tab w:val="right" w:leader="dot" w:pos="9638"/>
            </w:tabs>
            <w:spacing w:before="20" w:after="20"/>
            <w:ind w:left="360"/>
          </w:pPr>
          <w:r>
            <w:rPr>
              <w:color w:val="1E2A3A"/>
              <w:sz w:val="20"/>
            </w:rPr>
            <w:t xml:space="preserve">2.3. Обработка видео</w:t>
          </w:r>
          <w:r>
            <w:rPr>
              <w:color w:val="1E2A3A"/>
              <w:sz w:val="20"/>
            </w:rPr>
            <w:tab/>
            <w:t>10</w:t>
          </w:r>
        </w:p>
        <w:p>
          <w:pPr>
            <w:tabs>
              <w:tab w:val="right" w:leader="dot" w:pos="9638"/>
            </w:tabs>
            <w:spacing w:before="20" w:after="20"/>
            <w:ind w:left="360"/>
          </w:pPr>
          <w:r>
            <w:rPr>
              <w:color w:val="1E2A3A"/>
              <w:sz w:val="20"/>
            </w:rPr>
            <w:t xml:space="preserve">2.4. Безопасность</w:t>
          </w:r>
          <w:r>
            <w:rPr>
              <w:color w:val="1E2A3A"/>
              <w:sz w:val="20"/>
            </w:rPr>
            <w:tab/>
            <w:t>11</w:t>
          </w:r>
        </w:p>
        <w:p>
          <w:pPr>
            <w:tabs>
              <w:tab w:val="right" w:leader="dot" w:pos="9638"/>
            </w:tabs>
            <w:spacing w:before="20" w:after="20"/>
            <w:ind w:left="360"/>
          </w:pPr>
          <w:r>
            <w:rPr>
              <w:color w:val="1E2A3A"/>
              <w:sz w:val="20"/>
            </w:rPr>
            <w:t xml:space="preserve">2.5. Каталоги, файлы и порты</w:t>
          </w:r>
          <w:r>
            <w:rPr>
              <w:color w:val="1E2A3A"/>
              <w:sz w:val="20"/>
            </w:rPr>
            <w:tab/>
            <w:t>11</w:t>
          </w:r>
        </w:p>
        <w:p>
          <w:pPr>
            <w:tabs>
              <w:tab w:val="right" w:leader="dot" w:pos="9638"/>
            </w:tabs>
            <w:spacing w:before="120" w:after="20"/>
            <w:ind w:left="0"/>
          </w:pPr>
          <w:r>
            <w:rPr>
              <w:b/>
              <w:color w:val="0F4382"/>
              <w:sz w:val="21"/>
            </w:rPr>
            <w:t xml:space="preserve">3. Установка</w:t>
          </w:r>
          <w:r>
            <w:rPr>
              <w:color w:val="0F4382"/>
              <w:sz w:val="21"/>
            </w:rPr>
            <w:tab/>
            <w:t>13</w:t>
          </w:r>
        </w:p>
        <w:p>
          <w:pPr>
            <w:tabs>
              <w:tab w:val="right" w:leader="dot" w:pos="9638"/>
            </w:tabs>
            <w:spacing w:before="20" w:after="20"/>
            <w:ind w:left="360"/>
          </w:pPr>
          <w:r>
            <w:rPr>
              <w:color w:val="1E2A3A"/>
              <w:sz w:val="20"/>
            </w:rPr>
            <w:t xml:space="preserve">3.1. Требования</w:t>
          </w:r>
          <w:r>
            <w:rPr>
              <w:color w:val="1E2A3A"/>
              <w:sz w:val="20"/>
            </w:rPr>
            <w:tab/>
            <w:t>13</w:t>
          </w:r>
        </w:p>
        <w:p>
          <w:pPr>
            <w:tabs>
              <w:tab w:val="right" w:leader="dot" w:pos="9638"/>
            </w:tabs>
            <w:spacing w:before="20" w:after="20"/>
            <w:ind w:left="360"/>
          </w:pPr>
          <w:r>
            <w:rPr>
              <w:color w:val="1E2A3A"/>
              <w:sz w:val="20"/>
            </w:rPr>
            <w:t xml:space="preserve">3.2. Подготовка</w:t>
          </w:r>
          <w:r>
            <w:rPr>
              <w:color w:val="1E2A3A"/>
              <w:sz w:val="20"/>
            </w:rPr>
            <w:tab/>
            <w:t>13</w:t>
          </w:r>
        </w:p>
        <w:p>
          <w:pPr>
            <w:tabs>
              <w:tab w:val="right" w:leader="dot" w:pos="9638"/>
            </w:tabs>
            <w:spacing w:before="20" w:after="20"/>
            <w:ind w:left="360"/>
          </w:pPr>
          <w:r>
            <w:rPr>
              <w:color w:val="1E2A3A"/>
              <w:sz w:val="20"/>
            </w:rPr>
            <w:t xml:space="preserve">3.3. Установка одной командой</w:t>
          </w:r>
          <w:r>
            <w:rPr>
              <w:color w:val="1E2A3A"/>
              <w:sz w:val="20"/>
            </w:rPr>
            <w:tab/>
            <w:t>13</w:t>
          </w:r>
        </w:p>
        <w:p>
          <w:pPr>
            <w:tabs>
              <w:tab w:val="right" w:leader="dot" w:pos="9638"/>
            </w:tabs>
            <w:spacing w:before="20" w:after="20"/>
            <w:ind w:left="360"/>
          </w:pPr>
          <w:r>
            <w:rPr>
              <w:color w:val="1E2A3A"/>
              <w:sz w:val="20"/>
            </w:rPr>
            <w:t xml:space="preserve">3.4. Что делает установщик</w:t>
          </w:r>
          <w:r>
            <w:rPr>
              <w:color w:val="1E2A3A"/>
              <w:sz w:val="20"/>
            </w:rPr>
            <w:tab/>
            <w:t>15</w:t>
          </w:r>
        </w:p>
        <w:p>
          <w:pPr>
            <w:tabs>
              <w:tab w:val="right" w:leader="dot" w:pos="9638"/>
            </w:tabs>
            <w:spacing w:before="20" w:after="20"/>
            <w:ind w:left="360"/>
          </w:pPr>
          <w:r>
            <w:rPr>
              <w:color w:val="1E2A3A"/>
              <w:sz w:val="20"/>
            </w:rPr>
            <w:t xml:space="preserve">3.5. Проверка после установки</w:t>
          </w:r>
          <w:r>
            <w:rPr>
              <w:color w:val="1E2A3A"/>
              <w:sz w:val="20"/>
            </w:rPr>
            <w:tab/>
            <w:t>15</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16</w:t>
          </w:r>
        </w:p>
        <w:p>
          <w:pPr>
            <w:tabs>
              <w:tab w:val="right" w:leader="dot" w:pos="9638"/>
            </w:tabs>
            <w:spacing w:before="120" w:after="20"/>
            <w:ind w:left="0"/>
          </w:pPr>
          <w:r>
            <w:rPr>
              <w:b/>
              <w:color w:val="0F4382"/>
              <w:sz w:val="21"/>
            </w:rPr>
            <w:t xml:space="preserve">4. Первоначальная настройка</w:t>
          </w:r>
          <w:r>
            <w:rPr>
              <w:color w:val="0F4382"/>
              <w:sz w:val="21"/>
            </w:rPr>
            <w:tab/>
            <w:t>18</w:t>
          </w:r>
        </w:p>
        <w:p>
          <w:pPr>
            <w:tabs>
              <w:tab w:val="right" w:leader="dot" w:pos="9638"/>
            </w:tabs>
            <w:spacing w:before="20" w:after="20"/>
            <w:ind w:left="360"/>
          </w:pPr>
          <w:r>
            <w:rPr>
              <w:color w:val="1E2A3A"/>
              <w:sz w:val="20"/>
            </w:rPr>
            <w:t xml:space="preserve">4.1. Общие и оформление</w:t>
          </w:r>
          <w:r>
            <w:rPr>
              <w:color w:val="1E2A3A"/>
              <w:sz w:val="20"/>
            </w:rPr>
            <w:tab/>
            <w:t>18</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19</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20</w:t>
          </w:r>
        </w:p>
        <w:p>
          <w:pPr>
            <w:tabs>
              <w:tab w:val="right" w:leader="dot" w:pos="9638"/>
            </w:tabs>
            <w:spacing w:before="20" w:after="20"/>
            <w:ind w:left="360"/>
          </w:pPr>
          <w:r>
            <w:rPr>
              <w:color w:val="1E2A3A"/>
              <w:sz w:val="20"/>
            </w:rPr>
            <w:t xml:space="preserve">4.4. Почта (SMTP)</w:t>
          </w:r>
          <w:r>
            <w:rPr>
              <w:color w:val="1E2A3A"/>
              <w:sz w:val="20"/>
            </w:rPr>
            <w:tab/>
            <w:t>21</w:t>
          </w:r>
        </w:p>
        <w:p>
          <w:pPr>
            <w:tabs>
              <w:tab w:val="right" w:leader="dot" w:pos="9638"/>
            </w:tabs>
            <w:spacing w:before="20" w:after="20"/>
            <w:ind w:left="360"/>
          </w:pPr>
          <w:r>
            <w:rPr>
              <w:color w:val="1E2A3A"/>
              <w:sz w:val="20"/>
            </w:rPr>
            <w:t xml:space="preserve">4.5. Active Directory / LDAP</w:t>
          </w:r>
          <w:r>
            <w:rPr>
              <w:color w:val="1E2A3A"/>
              <w:sz w:val="20"/>
            </w:rPr>
            <w:tab/>
            <w:t>22</w:t>
          </w:r>
        </w:p>
        <w:p>
          <w:pPr>
            <w:tabs>
              <w:tab w:val="right" w:leader="dot" w:pos="9638"/>
            </w:tabs>
            <w:spacing w:before="20" w:after="20"/>
            <w:ind w:left="360"/>
          </w:pPr>
          <w:r>
            <w:rPr>
              <w:color w:val="1E2A3A"/>
              <w:sz w:val="20"/>
            </w:rPr>
            <w:t xml:space="preserve">4.6. Загрузка и обработка</w:t>
          </w:r>
          <w:r>
            <w:rPr>
              <w:color w:val="1E2A3A"/>
              <w:sz w:val="20"/>
            </w:rPr>
            <w:tab/>
            <w:t>23</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24</w:t>
          </w:r>
        </w:p>
        <w:p>
          <w:pPr>
            <w:tabs>
              <w:tab w:val="right" w:leader="dot" w:pos="9638"/>
            </w:tabs>
            <w:spacing w:before="20" w:after="20"/>
            <w:ind w:left="360"/>
          </w:pPr>
          <w:r>
            <w:rPr>
              <w:color w:val="1E2A3A"/>
              <w:sz w:val="20"/>
            </w:rPr>
            <w:t xml:space="preserve">4.8. Категории</w:t>
          </w:r>
          <w:r>
            <w:rPr>
              <w:color w:val="1E2A3A"/>
              <w:sz w:val="20"/>
            </w:rPr>
            <w:tab/>
            <w:t>25</w:t>
          </w:r>
        </w:p>
        <w:p>
          <w:pPr>
            <w:tabs>
              <w:tab w:val="right" w:leader="dot" w:pos="9638"/>
            </w:tabs>
            <w:spacing w:before="20" w:after="20"/>
            <w:ind w:left="360"/>
          </w:pPr>
          <w:r>
            <w:rPr>
              <w:color w:val="1E2A3A"/>
              <w:sz w:val="20"/>
            </w:rPr>
            <w:t xml:space="preserve">4.9. Первые пользователи</w:t>
          </w:r>
          <w:r>
            <w:rPr>
              <w:color w:val="1E2A3A"/>
              <w:sz w:val="20"/>
            </w:rPr>
            <w:tab/>
            <w:t>26</w:t>
          </w:r>
        </w:p>
        <w:p>
          <w:pPr>
            <w:tabs>
              <w:tab w:val="right" w:leader="dot" w:pos="9638"/>
            </w:tabs>
            <w:spacing w:before="120" w:after="20"/>
            <w:ind w:left="0"/>
          </w:pPr>
          <w:r>
            <w:rPr>
              <w:b/>
              <w:color w:val="0F4382"/>
              <w:sz w:val="21"/>
            </w:rPr>
            <w:t xml:space="preserve">5. Панель администратора</w:t>
          </w:r>
          <w:r>
            <w:rPr>
              <w:color w:val="0F4382"/>
              <w:sz w:val="21"/>
            </w:rPr>
            <w:tab/>
            <w:t>27</w:t>
          </w:r>
        </w:p>
        <w:p>
          <w:pPr>
            <w:tabs>
              <w:tab w:val="right" w:leader="dot" w:pos="9638"/>
            </w:tabs>
            <w:spacing w:before="20" w:after="20"/>
            <w:ind w:left="360"/>
          </w:pPr>
          <w:r>
            <w:rPr>
              <w:color w:val="1E2A3A"/>
              <w:sz w:val="20"/>
            </w:rPr>
            <w:t xml:space="preserve">5.1. Дашборд</w:t>
          </w:r>
          <w:r>
            <w:rPr>
              <w:color w:val="1E2A3A"/>
              <w:sz w:val="20"/>
            </w:rPr>
            <w:tab/>
            <w:t>27</w:t>
          </w:r>
        </w:p>
        <w:p>
          <w:pPr>
            <w:tabs>
              <w:tab w:val="right" w:leader="dot" w:pos="9638"/>
            </w:tabs>
            <w:spacing w:before="20" w:after="20"/>
            <w:ind w:left="360"/>
          </w:pPr>
          <w:r>
            <w:rPr>
              <w:color w:val="1E2A3A"/>
              <w:sz w:val="20"/>
            </w:rPr>
            <w:t xml:space="preserve">5.2. Пользователи</w:t>
          </w:r>
          <w:r>
            <w:rPr>
              <w:color w:val="1E2A3A"/>
              <w:sz w:val="20"/>
            </w:rPr>
            <w:tab/>
            <w:t>27</w:t>
          </w:r>
        </w:p>
        <w:p>
          <w:pPr>
            <w:tabs>
              <w:tab w:val="right" w:leader="dot" w:pos="9638"/>
            </w:tabs>
            <w:spacing w:before="20" w:after="20"/>
            <w:ind w:left="360"/>
          </w:pPr>
          <w:r>
            <w:rPr>
              <w:color w:val="1E2A3A"/>
              <w:sz w:val="20"/>
            </w:rPr>
            <w:t xml:space="preserve">5.3. Домены и приглашения</w:t>
          </w:r>
          <w:r>
            <w:rPr>
              <w:color w:val="1E2A3A"/>
              <w:sz w:val="20"/>
            </w:rPr>
            <w:tab/>
            <w:t>29</w:t>
          </w:r>
        </w:p>
        <w:p>
          <w:pPr>
            <w:tabs>
              <w:tab w:val="right" w:leader="dot" w:pos="9638"/>
            </w:tabs>
            <w:spacing w:before="20" w:after="20"/>
            <w:ind w:left="360"/>
          </w:pPr>
          <w:r>
            <w:rPr>
              <w:color w:val="1E2A3A"/>
              <w:sz w:val="20"/>
            </w:rPr>
            <w:t xml:space="preserve">5.4. Модерация видео</w:t>
          </w:r>
          <w:r>
            <w:rPr>
              <w:color w:val="1E2A3A"/>
              <w:sz w:val="20"/>
            </w:rPr>
            <w:tab/>
            <w:t>29</w:t>
          </w:r>
        </w:p>
        <w:p>
          <w:pPr>
            <w:tabs>
              <w:tab w:val="right" w:leader="dot" w:pos="9638"/>
            </w:tabs>
            <w:spacing w:before="20" w:after="20"/>
            <w:ind w:left="360"/>
          </w:pPr>
          <w:r>
            <w:rPr>
              <w:color w:val="1E2A3A"/>
              <w:sz w:val="20"/>
            </w:rPr>
            <w:t xml:space="preserve">5.5. Все видео</w:t>
          </w:r>
          <w:r>
            <w:rPr>
              <w:color w:val="1E2A3A"/>
              <w:sz w:val="20"/>
            </w:rPr>
            <w:tab/>
            <w:t>30</w:t>
          </w:r>
        </w:p>
        <w:p>
          <w:pPr>
            <w:tabs>
              <w:tab w:val="right" w:leader="dot" w:pos="9638"/>
            </w:tabs>
            <w:spacing w:before="20" w:after="20"/>
            <w:ind w:left="360"/>
          </w:pPr>
          <w:r>
            <w:rPr>
              <w:color w:val="1E2A3A"/>
              <w:sz w:val="20"/>
            </w:rPr>
            <w:t xml:space="preserve">5.6. Комментарии и жалобы</w:t>
          </w:r>
          <w:r>
            <w:rPr>
              <w:color w:val="1E2A3A"/>
              <w:sz w:val="20"/>
            </w:rPr>
            <w:tab/>
            <w:t>30</w:t>
          </w:r>
        </w:p>
        <w:p>
          <w:pPr>
            <w:tabs>
              <w:tab w:val="right" w:leader="dot" w:pos="9638"/>
            </w:tabs>
            <w:spacing w:before="20" w:after="20"/>
            <w:ind w:left="360"/>
          </w:pPr>
          <w:r>
            <w:rPr>
              <w:color w:val="1E2A3A"/>
              <w:sz w:val="20"/>
            </w:rPr>
            <w:t xml:space="preserve">5.7. Трансляции</w:t>
          </w:r>
          <w:r>
            <w:rPr>
              <w:color w:val="1E2A3A"/>
              <w:sz w:val="20"/>
            </w:rPr>
            <w:tab/>
            <w:t>31</w:t>
          </w:r>
        </w:p>
        <w:p>
          <w:pPr>
            <w:tabs>
              <w:tab w:val="right" w:leader="dot" w:pos="9638"/>
            </w:tabs>
            <w:spacing w:before="20" w:after="20"/>
            <w:ind w:left="360"/>
          </w:pPr>
          <w:r>
            <w:rPr>
              <w:color w:val="1E2A3A"/>
              <w:sz w:val="20"/>
            </w:rPr>
            <w:t xml:space="preserve">5.8. Очередь заданий</w:t>
          </w:r>
          <w:r>
            <w:rPr>
              <w:color w:val="1E2A3A"/>
              <w:sz w:val="20"/>
            </w:rPr>
            <w:tab/>
            <w:t>32</w:t>
          </w:r>
        </w:p>
        <w:p>
          <w:pPr>
            <w:tabs>
              <w:tab w:val="right" w:leader="dot" w:pos="9638"/>
            </w:tabs>
            <w:spacing w:before="20" w:after="20"/>
            <w:ind w:left="360"/>
          </w:pPr>
          <w:r>
            <w:rPr>
              <w:color w:val="1E2A3A"/>
              <w:sz w:val="20"/>
            </w:rPr>
            <w:t xml:space="preserve">5.9. Журнал действий</w:t>
          </w:r>
          <w:r>
            <w:rPr>
              <w:color w:val="1E2A3A"/>
              <w:sz w:val="20"/>
            </w:rPr>
            <w:tab/>
            <w:t>32</w:t>
          </w:r>
        </w:p>
        <w:p>
          <w:pPr>
            <w:tabs>
              <w:tab w:val="right" w:leader="dot" w:pos="9638"/>
            </w:tabs>
            <w:spacing w:before="20" w:after="20"/>
            <w:ind w:left="360"/>
          </w:pPr>
          <w:r>
            <w:rPr>
              <w:color w:val="1E2A3A"/>
              <w:sz w:val="20"/>
            </w:rPr>
            <w:t xml:space="preserve">5.10. Система</w:t>
          </w:r>
          <w:r>
            <w:rPr>
              <w:color w:val="1E2A3A"/>
              <w:sz w:val="20"/>
            </w:rPr>
            <w:tab/>
            <w:t>33</w:t>
          </w:r>
        </w:p>
        <w:p>
          <w:pPr>
            <w:tabs>
              <w:tab w:val="right" w:leader="dot" w:pos="9638"/>
            </w:tabs>
            <w:spacing w:before="120" w:after="20"/>
            <w:ind w:left="0"/>
          </w:pPr>
          <w:r>
            <w:rPr>
              <w:b/>
              <w:color w:val="0F4382"/>
              <w:sz w:val="21"/>
            </w:rPr>
            <w:t xml:space="preserve">6. Работа сотрудника</w:t>
          </w:r>
          <w:r>
            <w:rPr>
              <w:color w:val="0F4382"/>
              <w:sz w:val="21"/>
            </w:rPr>
            <w:tab/>
            <w:t>35</w:t>
          </w:r>
        </w:p>
        <w:p>
          <w:pPr>
            <w:tabs>
              <w:tab w:val="right" w:leader="dot" w:pos="9638"/>
            </w:tabs>
            <w:spacing w:before="20" w:after="20"/>
            <w:ind w:left="360"/>
          </w:pPr>
          <w:r>
            <w:rPr>
              <w:color w:val="1E2A3A"/>
              <w:sz w:val="20"/>
            </w:rPr>
            <w:t xml:space="preserve">6.1. Регистрация и вход</w:t>
          </w:r>
          <w:r>
            <w:rPr>
              <w:color w:val="1E2A3A"/>
              <w:sz w:val="20"/>
            </w:rPr>
            <w:tab/>
            <w:t>35</w:t>
          </w:r>
        </w:p>
        <w:p>
          <w:pPr>
            <w:tabs>
              <w:tab w:val="right" w:leader="dot" w:pos="9638"/>
            </w:tabs>
            <w:spacing w:before="20" w:after="20"/>
            <w:ind w:left="360"/>
          </w:pPr>
          <w:r>
            <w:rPr>
              <w:color w:val="1E2A3A"/>
              <w:sz w:val="20"/>
            </w:rPr>
            <w:t xml:space="preserve">6.2. Просмотр</w:t>
          </w:r>
          <w:r>
            <w:rPr>
              <w:color w:val="1E2A3A"/>
              <w:sz w:val="20"/>
            </w:rPr>
            <w:tab/>
            <w:t>37</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40</w:t>
          </w:r>
        </w:p>
        <w:p>
          <w:pPr>
            <w:tabs>
              <w:tab w:val="right" w:leader="dot" w:pos="9638"/>
            </w:tabs>
            <w:spacing w:before="120" w:after="20"/>
            <w:ind w:left="0"/>
          </w:pPr>
          <w:r>
            <w:rPr>
              <w:b/>
              <w:color w:val="0F4382"/>
              <w:sz w:val="21"/>
            </w:rPr>
            <w:t xml:space="preserve">7. Студия автора</w:t>
          </w:r>
          <w:r>
            <w:rPr>
              <w:color w:val="0F4382"/>
              <w:sz w:val="21"/>
            </w:rPr>
            <w:tab/>
            <w:t>42</w:t>
          </w:r>
        </w:p>
        <w:p>
          <w:pPr>
            <w:tabs>
              <w:tab w:val="right" w:leader="dot" w:pos="9638"/>
            </w:tabs>
            <w:spacing w:before="20" w:after="20"/>
            <w:ind w:left="360"/>
          </w:pPr>
          <w:r>
            <w:rPr>
              <w:color w:val="1E2A3A"/>
              <w:sz w:val="20"/>
            </w:rPr>
            <w:t xml:space="preserve">7.1. Загрузка</w:t>
          </w:r>
          <w:r>
            <w:rPr>
              <w:color w:val="1E2A3A"/>
              <w:sz w:val="20"/>
            </w:rPr>
            <w:tab/>
            <w:t>42</w:t>
          </w:r>
        </w:p>
        <w:p>
          <w:pPr>
            <w:tabs>
              <w:tab w:val="right" w:leader="dot" w:pos="9638"/>
            </w:tabs>
            <w:spacing w:before="20" w:after="20"/>
            <w:ind w:left="360"/>
          </w:pPr>
          <w:r>
            <w:rPr>
              <w:color w:val="1E2A3A"/>
              <w:sz w:val="20"/>
            </w:rPr>
            <w:t xml:space="preserve">7.2. Редактирование видео</w:t>
          </w:r>
          <w:r>
            <w:rPr>
              <w:color w:val="1E2A3A"/>
              <w:sz w:val="20"/>
            </w:rPr>
            <w:tab/>
            <w:t>43</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44</w:t>
          </w:r>
        </w:p>
        <w:p>
          <w:pPr>
            <w:tabs>
              <w:tab w:val="right" w:leader="dot" w:pos="9638"/>
            </w:tabs>
            <w:spacing w:before="120" w:after="20"/>
            <w:ind w:left="0"/>
          </w:pPr>
          <w:r>
            <w:rPr>
              <w:b/>
              <w:color w:val="0F4382"/>
              <w:sz w:val="21"/>
            </w:rPr>
            <w:t xml:space="preserve">8. Прямые трансляции</w:t>
          </w:r>
          <w:r>
            <w:rPr>
              <w:color w:val="0F4382"/>
              <w:sz w:val="21"/>
            </w:rPr>
            <w:tab/>
            <w:t>46</w:t>
          </w:r>
        </w:p>
        <w:p>
          <w:pPr>
            <w:tabs>
              <w:tab w:val="right" w:leader="dot" w:pos="9638"/>
            </w:tabs>
            <w:spacing w:before="20" w:after="20"/>
            <w:ind w:left="360"/>
          </w:pPr>
          <w:r>
            <w:rPr>
              <w:color w:val="1E2A3A"/>
              <w:sz w:val="20"/>
            </w:rPr>
            <w:t xml:space="preserve">8.1. Создание трансляции</w:t>
          </w:r>
          <w:r>
            <w:rPr>
              <w:color w:val="1E2A3A"/>
              <w:sz w:val="20"/>
            </w:rPr>
            <w:tab/>
            <w:t>46</w:t>
          </w:r>
        </w:p>
        <w:p>
          <w:pPr>
            <w:tabs>
              <w:tab w:val="right" w:leader="dot" w:pos="9638"/>
            </w:tabs>
            <w:spacing w:before="20" w:after="20"/>
            <w:ind w:left="360"/>
          </w:pPr>
          <w:r>
            <w:rPr>
              <w:color w:val="1E2A3A"/>
              <w:sz w:val="20"/>
            </w:rPr>
            <w:t xml:space="preserve">8.2. Настройка OBS Studio</w:t>
          </w:r>
          <w:r>
            <w:rPr>
              <w:color w:val="1E2A3A"/>
              <w:sz w:val="20"/>
            </w:rPr>
            <w:tab/>
            <w:t>47</w:t>
          </w:r>
        </w:p>
        <w:p>
          <w:pPr>
            <w:tabs>
              <w:tab w:val="right" w:leader="dot" w:pos="9638"/>
            </w:tabs>
            <w:spacing w:before="20" w:after="20"/>
            <w:ind w:left="360"/>
          </w:pPr>
          <w:r>
            <w:rPr>
              <w:color w:val="1E2A3A"/>
              <w:sz w:val="20"/>
            </w:rPr>
            <w:t xml:space="preserve">8.3. Во время эфира и после</w:t>
          </w:r>
          <w:r>
            <w:rPr>
              <w:color w:val="1E2A3A"/>
              <w:sz w:val="20"/>
            </w:rPr>
            <w:tab/>
            <w:t>48</w:t>
          </w:r>
        </w:p>
        <w:p>
          <w:pPr>
            <w:tabs>
              <w:tab w:val="right" w:leader="dot" w:pos="9638"/>
            </w:tabs>
            <w:spacing w:before="20" w:after="20"/>
            <w:ind w:left="360"/>
          </w:pPr>
          <w:r>
            <w:rPr>
              <w:color w:val="1E2A3A"/>
              <w:sz w:val="20"/>
            </w:rPr>
            <w:t xml:space="preserve">8.4. Диагностика трансляций</w:t>
          </w:r>
          <w:r>
            <w:rPr>
              <w:color w:val="1E2A3A"/>
              <w:sz w:val="20"/>
            </w:rPr>
            <w:tab/>
            <w:t>48</w:t>
          </w:r>
        </w:p>
        <w:p>
          <w:pPr>
            <w:tabs>
              <w:tab w:val="right" w:leader="dot" w:pos="9638"/>
            </w:tabs>
            <w:spacing w:before="120" w:after="20"/>
            <w:ind w:left="0"/>
          </w:pPr>
          <w:r>
            <w:rPr>
              <w:b/>
              <w:color w:val="0F4382"/>
              <w:sz w:val="21"/>
            </w:rPr>
            <w:t xml:space="preserve">9. Интеграции</w:t>
          </w:r>
          <w:r>
            <w:rPr>
              <w:color w:val="0F4382"/>
              <w:sz w:val="21"/>
            </w:rPr>
            <w:tab/>
            <w:t>50</w:t>
          </w:r>
        </w:p>
        <w:p>
          <w:pPr>
            <w:tabs>
              <w:tab w:val="right" w:leader="dot" w:pos="9638"/>
            </w:tabs>
            <w:spacing w:before="20" w:after="20"/>
            <w:ind w:left="360"/>
          </w:pPr>
          <w:r>
            <w:rPr>
              <w:color w:val="1E2A3A"/>
              <w:sz w:val="20"/>
            </w:rPr>
            <w:t xml:space="preserve">9.1. Active Directory / LDAP</w:t>
          </w:r>
          <w:r>
            <w:rPr>
              <w:color w:val="1E2A3A"/>
              <w:sz w:val="20"/>
            </w:rPr>
            <w:tab/>
            <w:t>50</w:t>
          </w:r>
        </w:p>
        <w:p>
          <w:pPr>
            <w:tabs>
              <w:tab w:val="right" w:leader="dot" w:pos="9638"/>
            </w:tabs>
            <w:spacing w:before="20" w:after="20"/>
            <w:ind w:left="360"/>
          </w:pPr>
          <w:r>
            <w:rPr>
              <w:color w:val="1E2A3A"/>
              <w:sz w:val="20"/>
            </w:rPr>
            <w:t xml:space="preserve">9.2. Почта (SMTP)</w:t>
          </w:r>
          <w:r>
            <w:rPr>
              <w:color w:val="1E2A3A"/>
              <w:sz w:val="20"/>
            </w:rPr>
            <w:tab/>
            <w:t>51</w:t>
          </w:r>
        </w:p>
        <w:p>
          <w:pPr>
            <w:tabs>
              <w:tab w:val="right" w:leader="dot" w:pos="9638"/>
            </w:tabs>
            <w:spacing w:before="20" w:after="20"/>
            <w:ind w:left="360"/>
          </w:pPr>
          <w:r>
            <w:rPr>
              <w:color w:val="1E2A3A"/>
              <w:sz w:val="20"/>
            </w:rPr>
            <w:t xml:space="preserve">9.3. Автосубтитры (ASR)</w:t>
          </w:r>
          <w:r>
            <w:rPr>
              <w:color w:val="1E2A3A"/>
              <w:sz w:val="20"/>
            </w:rPr>
            <w:tab/>
            <w:t>51</w:t>
          </w:r>
        </w:p>
        <w:p>
          <w:pPr>
            <w:tabs>
              <w:tab w:val="right" w:leader="dot" w:pos="9638"/>
            </w:tabs>
            <w:spacing w:before="20" w:after="20"/>
            <w:ind w:left="360"/>
          </w:pPr>
          <w:r>
            <w:rPr>
              <w:color w:val="1E2A3A"/>
              <w:sz w:val="20"/>
            </w:rPr>
            <w:t xml:space="preserve">9.4. API и токены</w:t>
          </w:r>
          <w:r>
            <w:rPr>
              <w:color w:val="1E2A3A"/>
              <w:sz w:val="20"/>
            </w:rPr>
            <w:tab/>
            <w:t>52</w:t>
          </w:r>
        </w:p>
        <w:p>
          <w:pPr>
            <w:tabs>
              <w:tab w:val="right" w:leader="dot" w:pos="9638"/>
            </w:tabs>
            <w:spacing w:before="20" w:after="20"/>
            <w:ind w:left="360"/>
          </w:pPr>
          <w:r>
            <w:rPr>
              <w:color w:val="1E2A3A"/>
              <w:sz w:val="20"/>
            </w:rPr>
            <w:t xml:space="preserve">9.5. Встраивание видео</w:t>
          </w:r>
          <w:r>
            <w:rPr>
              <w:color w:val="1E2A3A"/>
              <w:sz w:val="20"/>
            </w:rPr>
            <w:tab/>
            <w:t>54</w:t>
          </w:r>
        </w:p>
        <w:p>
          <w:pPr>
            <w:tabs>
              <w:tab w:val="right" w:leader="dot" w:pos="9638"/>
            </w:tabs>
            <w:spacing w:before="120" w:after="20"/>
            <w:ind w:left="0"/>
          </w:pPr>
          <w:r>
            <w:rPr>
              <w:b/>
              <w:color w:val="0F4382"/>
              <w:sz w:val="21"/>
            </w:rPr>
            <w:t xml:space="preserve">10. Эксплуатация</w:t>
          </w:r>
          <w:r>
            <w:rPr>
              <w:color w:val="0F4382"/>
              <w:sz w:val="21"/>
            </w:rPr>
            <w:tab/>
            <w:t>55</w:t>
          </w:r>
        </w:p>
        <w:p>
          <w:pPr>
            <w:tabs>
              <w:tab w:val="right" w:leader="dot" w:pos="9638"/>
            </w:tabs>
            <w:spacing w:before="20" w:after="20"/>
            <w:ind w:left="360"/>
          </w:pPr>
          <w:r>
            <w:rPr>
              <w:color w:val="1E2A3A"/>
              <w:sz w:val="20"/>
            </w:rPr>
            <w:t xml:space="preserve">10.1. Утилита corpvideo</w:t>
          </w:r>
          <w:r>
            <w:rPr>
              <w:color w:val="1E2A3A"/>
              <w:sz w:val="20"/>
            </w:rPr>
            <w:tab/>
            <w:t>55</w:t>
          </w:r>
        </w:p>
        <w:p>
          <w:pPr>
            <w:tabs>
              <w:tab w:val="right" w:leader="dot" w:pos="9638"/>
            </w:tabs>
            <w:spacing w:before="20" w:after="20"/>
            <w:ind w:left="360"/>
          </w:pPr>
          <w:r>
            <w:rPr>
              <w:color w:val="1E2A3A"/>
              <w:sz w:val="20"/>
            </w:rPr>
            <w:t xml:space="preserve">10.2. Журналы и мониторинг</w:t>
          </w:r>
          <w:r>
            <w:rPr>
              <w:color w:val="1E2A3A"/>
              <w:sz w:val="20"/>
            </w:rPr>
            <w:tab/>
            <w:t>56</w:t>
          </w:r>
        </w:p>
        <w:p>
          <w:pPr>
            <w:tabs>
              <w:tab w:val="right" w:leader="dot" w:pos="9638"/>
            </w:tabs>
            <w:spacing w:before="20" w:after="20"/>
            <w:ind w:left="360"/>
          </w:pPr>
          <w:r>
            <w:rPr>
              <w:color w:val="1E2A3A"/>
              <w:sz w:val="20"/>
            </w:rPr>
            <w:t xml:space="preserve">10.3. Обновление</w:t>
          </w:r>
          <w:r>
            <w:rPr>
              <w:color w:val="1E2A3A"/>
              <w:sz w:val="20"/>
            </w:rPr>
            <w:tab/>
            <w:t>56</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56</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57</w:t>
          </w:r>
        </w:p>
        <w:p>
          <w:pPr>
            <w:tabs>
              <w:tab w:val="right" w:leader="dot" w:pos="9638"/>
            </w:tabs>
            <w:spacing w:before="20" w:after="20"/>
            <w:ind w:left="360"/>
          </w:pPr>
          <w:r>
            <w:rPr>
              <w:color w:val="1E2A3A"/>
              <w:sz w:val="20"/>
            </w:rPr>
            <w:t xml:space="preserve">10.6. Удаление</w:t>
          </w:r>
          <w:r>
            <w:rPr>
              <w:color w:val="1E2A3A"/>
              <w:sz w:val="20"/>
            </w:rPr>
            <w:tab/>
            <w:t>57</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57</w:t>
          </w:r>
        </w:p>
        <w:p>
          <w:pPr>
            <w:tabs>
              <w:tab w:val="right" w:leader="dot" w:pos="9638"/>
            </w:tabs>
            <w:spacing w:before="20" w:after="20"/>
            <w:ind w:left="360"/>
          </w:pPr>
          <w:r>
            <w:rPr>
              <w:color w:val="1E2A3A"/>
              <w:sz w:val="20"/>
            </w:rPr>
            <w:t xml:space="preserve">10.8. Сертификаты</w:t>
          </w:r>
          <w:r>
            <w:rPr>
              <w:color w:val="1E2A3A"/>
              <w:sz w:val="20"/>
            </w:rPr>
            <w:tab/>
            <w:t>58</w:t>
          </w:r>
        </w:p>
        <w:p>
          <w:pPr>
            <w:tabs>
              <w:tab w:val="right" w:leader="dot" w:pos="9638"/>
            </w:tabs>
            <w:spacing w:before="20" w:after="20"/>
            <w:ind w:left="360"/>
          </w:pPr>
          <w:r>
            <w:rPr>
              <w:color w:val="1E2A3A"/>
              <w:sz w:val="20"/>
            </w:rPr>
            <w:t xml:space="preserve">10.9. Особенности Docker Compose</w:t>
          </w:r>
          <w:r>
            <w:rPr>
              <w:color w:val="1E2A3A"/>
              <w:sz w:val="20"/>
            </w:rPr>
            <w:tab/>
            <w:t>58</w:t>
          </w:r>
        </w:p>
        <w:p>
          <w:pPr>
            <w:tabs>
              <w:tab w:val="right" w:leader="dot" w:pos="9638"/>
            </w:tabs>
            <w:spacing w:before="120" w:after="20"/>
            <w:ind w:left="0"/>
          </w:pPr>
          <w:r>
            <w:rPr>
              <w:b/>
              <w:color w:val="0F4382"/>
              <w:sz w:val="21"/>
            </w:rPr>
            <w:t xml:space="preserve">11. Устранение неполадок</w:t>
          </w:r>
          <w:r>
            <w:rPr>
              <w:color w:val="0F4382"/>
              <w:sz w:val="21"/>
            </w:rPr>
            <w:tab/>
            <w:t>59</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61</w:t>
          </w:r>
        </w:p>
        <w:p>
          <w:pPr>
            <w:tabs>
              <w:tab w:val="right" w:leader="dot" w:pos="9638"/>
            </w:tabs>
            <w:spacing w:before="20" w:after="20"/>
            <w:ind w:left="360"/>
          </w:pPr>
          <w:r>
            <w:rPr>
              <w:color w:val="1E2A3A"/>
              <w:sz w:val="20"/>
            </w:rPr>
            <w:t xml:space="preserve">12.1. Группы сотрудников</w:t>
          </w:r>
          <w:r>
            <w:rPr>
              <w:color w:val="1E2A3A"/>
              <w:sz w:val="20"/>
            </w:rPr>
            <w:tab/>
            <w:t>61</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62</w:t>
          </w:r>
        </w:p>
        <w:p>
          <w:pPr>
            <w:tabs>
              <w:tab w:val="right" w:leader="dot" w:pos="9638"/>
            </w:tabs>
            <w:spacing w:before="20" w:after="20"/>
            <w:ind w:left="360"/>
          </w:pPr>
          <w:r>
            <w:rPr>
              <w:color w:val="1E2A3A"/>
              <w:sz w:val="20"/>
            </w:rPr>
            <w:t xml:space="preserve">12.3. Кто смотрел видео</w:t>
          </w:r>
          <w:r>
            <w:rPr>
              <w:color w:val="1E2A3A"/>
              <w:sz w:val="20"/>
            </w:rPr>
            <w:tab/>
            <w:t>65</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66</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68</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69</w:t>
          </w:r>
        </w:p>
        <w:p>
          <w:pPr>
            <w:tabs>
              <w:tab w:val="right" w:leader="dot" w:pos="9638"/>
            </w:tabs>
            <w:spacing w:before="20" w:after="20"/>
            <w:ind w:left="360"/>
          </w:pPr>
          <w:r>
            <w:rPr>
              <w:color w:val="1E2A3A"/>
              <w:sz w:val="20"/>
            </w:rPr>
            <w:t xml:space="preserve">12.7. Личные заметки</w:t>
          </w:r>
          <w:r>
            <w:rPr>
              <w:color w:val="1E2A3A"/>
              <w:sz w:val="20"/>
            </w:rPr>
            <w:tab/>
            <w:t>70</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71</w:t>
          </w:r>
        </w:p>
        <w:p>
          <w:pPr>
            <w:tabs>
              <w:tab w:val="right" w:leader="dot" w:pos="9638"/>
            </w:tabs>
            <w:spacing w:before="20" w:after="20"/>
            <w:ind w:left="360"/>
          </w:pPr>
          <w:r>
            <w:rPr>
              <w:color w:val="1E2A3A"/>
              <w:sz w:val="20"/>
            </w:rPr>
            <w:t xml:space="preserve">12.9. ИИ-помощник автора</w:t>
          </w:r>
          <w:r>
            <w:rPr>
              <w:color w:val="1E2A3A"/>
              <w:sz w:val="20"/>
            </w:rPr>
            <w:tab/>
            <w:t>72</w:t>
          </w:r>
        </w:p>
        <w:p>
          <w:pPr>
            <w:tabs>
              <w:tab w:val="right" w:leader="dot" w:pos="9638"/>
            </w:tabs>
            <w:spacing w:before="20" w:after="20"/>
            <w:ind w:left="360"/>
          </w:pPr>
          <w:r>
            <w:rPr>
              <w:color w:val="1E2A3A"/>
              <w:sz w:val="20"/>
            </w:rPr>
            <w:t xml:space="preserve">12.10. Импорт по ссылке</w:t>
          </w:r>
          <w:r>
            <w:rPr>
              <w:color w:val="1E2A3A"/>
              <w:sz w:val="20"/>
            </w:rPr>
            <w:tab/>
            <w:t>73</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74</w:t>
          </w:r>
        </w:p>
        <w:p>
          <w:pPr>
            <w:tabs>
              <w:tab w:val="right" w:leader="dot" w:pos="9638"/>
            </w:tabs>
            <w:spacing w:before="20" w:after="20"/>
            <w:ind w:left="360"/>
          </w:pPr>
          <w:r>
            <w:rPr>
              <w:color w:val="1E2A3A"/>
              <w:sz w:val="20"/>
            </w:rPr>
            <w:t xml:space="preserve">12.12. Настройки и права</w:t>
          </w:r>
          <w:r>
            <w:rPr>
              <w:color w:val="1E2A3A"/>
              <w:sz w:val="20"/>
            </w:rPr>
            <w:tab/>
            <w:t>75</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77</w:t>
          </w:r>
        </w:p>
        <w:p>
          <w:pPr>
            <w:tabs>
              <w:tab w:val="right" w:leader="dot" w:pos="9638"/>
            </w:tabs>
            <w:spacing w:before="20" w:after="20"/>
            <w:ind w:left="360"/>
          </w:pPr>
          <w:r>
            <w:rPr>
              <w:color w:val="1E2A3A"/>
              <w:sz w:val="20"/>
            </w:rPr>
            <w:t xml:space="preserve">13.1. Единый вход (SSO) по OpenID Connect</w:t>
          </w:r>
          <w:r>
            <w:rPr>
              <w:color w:val="1E2A3A"/>
              <w:sz w:val="20"/>
            </w:rPr>
            <w:tab/>
            <w:t>77</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79</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80</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82</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84</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87</w:t>
          </w:r>
        </w:p>
        <w:p>
          <w:pPr>
            <w:tabs>
              <w:tab w:val="right" w:leader="dot" w:pos="9638"/>
            </w:tabs>
            <w:spacing w:before="20" w:after="20"/>
            <w:ind w:left="360"/>
          </w:pPr>
          <w:r>
            <w:rPr>
              <w:color w:val="1E2A3A"/>
              <w:sz w:val="20"/>
            </w:rPr>
            <w:t xml:space="preserve">13.7. Уведомления в Telegram</w:t>
          </w:r>
          <w:r>
            <w:rPr>
              <w:color w:val="1E2A3A"/>
              <w:sz w:val="20"/>
            </w:rPr>
            <w:tab/>
            <w:t>88</w:t>
          </w:r>
        </w:p>
        <w:p>
          <w:pPr>
            <w:tabs>
              <w:tab w:val="right" w:leader="dot" w:pos="9638"/>
            </w:tabs>
            <w:spacing w:before="20" w:after="20"/>
            <w:ind w:left="360"/>
          </w:pPr>
          <w:r>
            <w:rPr>
              <w:color w:val="1E2A3A"/>
              <w:sz w:val="20"/>
            </w:rPr>
            <w:t xml:space="preserve">13.8. Вложенные группы Active Directory</w:t>
          </w:r>
          <w:r>
            <w:rPr>
              <w:color w:val="1E2A3A"/>
              <w:sz w:val="20"/>
            </w:rPr>
            <w:tab/>
            <w:t>89</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89</w:t>
          </w:r>
        </w:p>
        <w:p>
          <w:pPr>
            <w:tabs>
              <w:tab w:val="right" w:leader="dot" w:pos="9638"/>
            </w:tabs>
            <w:spacing w:before="20" w:after="20"/>
            <w:ind w:left="360"/>
          </w:pPr>
          <w:r>
            <w:rPr>
              <w:color w:val="1E2A3A"/>
              <w:sz w:val="20"/>
            </w:rPr>
            <w:t xml:space="preserve">13.10. Настройки, права и API</w:t>
          </w:r>
          <w:r>
            <w:rPr>
              <w:color w:val="1E2A3A"/>
              <w:sz w:val="20"/>
            </w:rPr>
            <w:tab/>
            <w:t>91</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92</w:t>
          </w:r>
        </w:p>
        <w:p>
          <w:pPr>
            <w:tabs>
              <w:tab w:val="right" w:leader="dot" w:pos="9638"/>
            </w:tabs>
            <w:spacing w:before="20" w:after="20"/>
            <w:ind w:left="360"/>
          </w:pPr>
          <w:r>
            <w:rPr>
              <w:color w:val="1E2A3A"/>
              <w:sz w:val="20"/>
            </w:rPr>
            <w:t xml:space="preserve">14.1. Вебхуки</w:t>
          </w:r>
          <w:r>
            <w:rPr>
              <w:color w:val="1E2A3A"/>
              <w:sz w:val="20"/>
            </w:rPr>
            <w:tab/>
            <w:t>92</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94</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97</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98</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98</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100</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101</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102</w:t>
          </w:r>
        </w:p>
        <w:p>
          <w:pPr>
            <w:tabs>
              <w:tab w:val="right" w:leader="dot" w:pos="9638"/>
            </w:tabs>
            <w:spacing w:before="20" w:after="20"/>
            <w:ind w:left="360"/>
          </w:pPr>
          <w:r>
            <w:rPr>
              <w:color w:val="1E2A3A"/>
              <w:sz w:val="20"/>
            </w:rPr>
            <w:t xml:space="preserve">14.9. Настройки, права и API</w:t>
          </w:r>
          <w:r>
            <w:rPr>
              <w:color w:val="1E2A3A"/>
              <w:sz w:val="20"/>
            </w:rPr>
            <w:tab/>
            <w:t>103</w:t>
          </w:r>
        </w:p>
        <w:p>
          <w:pPr>
            <w:tabs>
              <w:tab w:val="right" w:leader="dot" w:pos="9638"/>
            </w:tabs>
            <w:spacing w:before="120" w:after="20"/>
            <w:ind w:left="0"/>
          </w:pPr>
          <w:r>
            <w:rPr>
              <w:b/>
              <w:color w:val="0F4382"/>
              <w:sz w:val="21"/>
            </w:rPr>
            <w:t xml:space="preserve">15. Курсы, вовлечение и доступность (1.4)</w:t>
          </w:r>
          <w:r>
            <w:rPr>
              <w:color w:val="0F4382"/>
              <w:sz w:val="21"/>
            </w:rPr>
            <w:tab/>
            <w:t>105</w:t>
          </w:r>
        </w:p>
        <w:p>
          <w:pPr>
            <w:tabs>
              <w:tab w:val="right" w:leader="dot" w:pos="9638"/>
            </w:tabs>
            <w:spacing w:before="20" w:after="20"/>
            <w:ind w:left="360"/>
          </w:pPr>
          <w:r>
            <w:rPr>
              <w:color w:val="1E2A3A"/>
              <w:sz w:val="20"/>
            </w:rPr>
            <w:t xml:space="preserve">15.1. Учебные программы (курсы)</w:t>
          </w:r>
          <w:r>
            <w:rPr>
              <w:color w:val="1E2A3A"/>
              <w:sz w:val="20"/>
            </w:rPr>
            <w:tab/>
            <w:t>105</w:t>
          </w:r>
        </w:p>
        <w:p>
          <w:pPr>
            <w:tabs>
              <w:tab w:val="right" w:leader="dot" w:pos="9638"/>
            </w:tabs>
            <w:spacing w:before="20" w:after="20"/>
            <w:ind w:left="360"/>
          </w:pPr>
          <w:r>
            <w:rPr>
              <w:color w:val="1E2A3A"/>
              <w:sz w:val="20"/>
            </w:rPr>
            <w:t xml:space="preserve">15.2. Сводка по обучению для руководителя</w:t>
          </w:r>
          <w:r>
            <w:rPr>
              <w:color w:val="1E2A3A"/>
              <w:sz w:val="20"/>
            </w:rPr>
            <w:tab/>
            <w:t>107</w:t>
          </w:r>
        </w:p>
        <w:p>
          <w:pPr>
            <w:tabs>
              <w:tab w:val="right" w:leader="dot" w:pos="9638"/>
            </w:tabs>
            <w:spacing w:before="20" w:after="20"/>
            <w:ind w:left="360"/>
          </w:pPr>
          <w:r>
            <w:rPr>
              <w:color w:val="1E2A3A"/>
              <w:sz w:val="20"/>
            </w:rPr>
            <w:t xml:space="preserve">15.3. Реакции по таймкоду и тепловая карта</w:t>
          </w:r>
          <w:r>
            <w:rPr>
              <w:color w:val="1E2A3A"/>
              <w:sz w:val="20"/>
            </w:rPr>
            <w:tab/>
            <w:t>108</w:t>
          </w:r>
        </w:p>
        <w:p>
          <w:pPr>
            <w:tabs>
              <w:tab w:val="right" w:leader="dot" w:pos="9638"/>
            </w:tabs>
            <w:spacing w:before="20" w:after="20"/>
            <w:ind w:left="360"/>
          </w:pPr>
          <w:r>
            <w:rPr>
              <w:color w:val="1E2A3A"/>
              <w:sz w:val="20"/>
            </w:rPr>
            <w:t xml:space="preserve">15.4. Звуковые дорожки, субтитры и доступность</w:t>
          </w:r>
          <w:r>
            <w:rPr>
              <w:color w:val="1E2A3A"/>
              <w:sz w:val="20"/>
            </w:rPr>
            <w:tab/>
            <w:t>109</w:t>
          </w:r>
        </w:p>
        <w:p>
          <w:pPr>
            <w:tabs>
              <w:tab w:val="right" w:leader="dot" w:pos="9638"/>
            </w:tabs>
            <w:spacing w:before="20" w:after="20"/>
            <w:ind w:left="360"/>
          </w:pPr>
          <w:r>
            <w:rPr>
              <w:color w:val="1E2A3A"/>
              <w:sz w:val="20"/>
            </w:rPr>
            <w:t xml:space="preserve">15.5. Пропуск вступления и переход к найденному моменту</w:t>
          </w:r>
          <w:r>
            <w:rPr>
              <w:color w:val="1E2A3A"/>
              <w:sz w:val="20"/>
            </w:rPr>
            <w:tab/>
            <w:t>111</w:t>
          </w:r>
        </w:p>
        <w:p>
          <w:pPr>
            <w:tabs>
              <w:tab w:val="right" w:leader="dot" w:pos="9638"/>
            </w:tabs>
            <w:spacing w:before="20" w:after="20"/>
            <w:ind w:left="360"/>
          </w:pPr>
          <w:r>
            <w:rPr>
              <w:color w:val="1E2A3A"/>
              <w:sz w:val="20"/>
            </w:rPr>
            <w:t xml:space="preserve">15.6. Настройки, права и API</w:t>
          </w:r>
          <w:r>
            <w:rPr>
              <w:color w:val="1E2A3A"/>
              <w:sz w:val="20"/>
            </w:rPr>
            <w:tab/>
            <w:t>111</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113</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115</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118</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120</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до 8 ГБ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8 ГБ),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Редактирование видео</w:t>
      </w:r>
    </w:p>
    <w:p>
      <w:pPr>
        <w:keepNext/>
        <w:spacing w:after="80" w:before="120"/>
      </w:pPr>
      <w:r>
        <w:rPr>
          <w:b/>
          <w:bCs/>
          <w:color w:val="5A6B7F"/>
          <w:sz w:val="19"/>
          <w:szCs w:val="19"/>
        </w:rPr>
        <w:t xml:space="preserve">Таблица 12.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13.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14.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15.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16.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(до 8 ГБ, синхронно;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17.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18.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19.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20.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Загрузка идёт частями по 8 МБ и продолжается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Диск заполнен</w:t>
            </w:r>
          </w:p>
        </w:tc>
        <w:tc>
          <w:tcPr>
            <w:tcW w:type="dxa" w:w="2891"/>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45.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46.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47.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48.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49.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50.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51.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(положение выбирается);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Настройки → ИИ-помощник</w:t>
      </w:r>
    </w:p>
    <w:p>
      <w:pPr>
        <w:keepNext/>
        <w:spacing w:after="80" w:before="120"/>
      </w:pPr>
      <w:r>
        <w:rPr>
          <w:b/>
          <w:bCs/>
          <w:color w:val="5A6B7F"/>
          <w:sz w:val="19"/>
          <w:szCs w:val="19"/>
        </w:rPr>
        <w:t xml:space="preserve">Таблица 21.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56.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57. Настройки → Обучение и аналитика</w:t>
      </w:r>
    </w:p>
    <w:p>
      <w:pPr>
        <w:keepNext/>
        <w:spacing w:after="80" w:before="120"/>
      </w:pPr>
      <w:r>
        <w:rPr>
          <w:b/>
          <w:bCs/>
          <w:color w:val="5A6B7F"/>
          <w:sz w:val="19"/>
          <w:szCs w:val="19"/>
        </w:rPr>
        <w:t xml:space="preserve">Таблица 22.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Настройки → Единый вход (SSO)</w:t>
      </w:r>
    </w:p>
    <w:p>
      <w:pPr>
        <w:keepNext/>
        <w:spacing w:after="80" w:before="120"/>
      </w:pPr>
      <w:r>
        <w:rPr>
          <w:b/>
          <w:bCs/>
          <w:color w:val="5A6B7F"/>
          <w:sz w:val="19"/>
          <w:szCs w:val="19"/>
        </w:rPr>
        <w:t xml:space="preserve">Таблица 23.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66.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67.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68.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69.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70.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71.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24.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25.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73.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74.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75.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76.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78.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79.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80.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81.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82.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26.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15. Курсы, вовлечение и доступность (1.4)</w:t>
      </w:r>
    </w:p>
    <w:p>
      <w:pPr>
        <w:spacing w:after="120"/>
      </w:pPr>
      <w:r>
        <w:t xml:space="preserve">Версия 1.4 добавляет то, что ожидают от портала обучения и что принято на платформах онлайн-курсов (Udemy, Coursera), в корпоративных видеосервисах (Microsoft Stream, Kinescope) и медиасерверах (Jellyfin, Plex): учебные программы из нескольких шагов с сертификатом, тепловую карту «часто пересматривают», реакции по таймкоду, дополнительные звуковые дорожки (дубляж и тифлокомментарий), настройку вида субтитров и режим повышенной контрастности, трансляцию на телевизор, переход к найденному моменту, пропуск вступления и сводку по обучению для руководителя. Четвёртая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005_learning.sql</w:t>
      </w:r>
      <w:r>
        <w:t xml:space="preserve"> автоматически при обновлении.</w:t>
      </w:r>
    </w:p>
    <w:p>
      <w:pPr>
        <w:pStyle w:val="Heading2"/>
      </w:pPr>
      <w:r>
        <w:t xml:space="preserve">15.1. Учебные программы (курсы)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83. Студия → Курсы: редактор шагов учебной программы</w:t>
      </w:r>
    </w:p>
    <w:p>
      <w:pPr>
        <w:spacing w:after="120"/>
      </w:pPr>
      <w:r>
        <w:t xml:space="preserve">Курс — последовательность шагов: </w:t>
      </w:r>
      <w:r>
        <w:rPr>
          <w:b/>
          <w:bCs/>
        </w:rPr>
        <w:t xml:space="preserve">видео</w:t>
      </w:r>
      <w:r>
        <w:t xml:space="preserve">, </w:t>
      </w:r>
      <w:r>
        <w:rPr>
          <w:b/>
          <w:bCs/>
        </w:rPr>
        <w:t xml:space="preserve">материал</w:t>
      </w:r>
      <w:r>
        <w:t xml:space="preserve"> (ссылка на документ или регламент) и </w:t>
      </w:r>
      <w:r>
        <w:rPr>
          <w:b/>
          <w:bCs/>
        </w:rPr>
        <w:t xml:space="preserve">текстовый шаг</w:t>
      </w:r>
      <w:r>
        <w:t xml:space="preserve"> (пояснение, инструкция, чек-лист). Шаги группируются по разделам — как программа курса на Udemy: один раздел = одна учебная цель.</w:t>
      </w:r>
    </w:p>
    <w:p>
      <w:pPr>
        <w:spacing w:after="120"/>
      </w:pPr>
      <w:r>
        <w:t xml:space="preserve">Создание: </w:t>
      </w:r>
      <w:r>
        <w:rPr>
          <w:b/>
          <w:bCs/>
        </w:rPr>
        <w:t xml:space="preserve">Студия → Курсы → Новый курс</w:t>
      </w:r>
      <w:r>
        <w:t xml:space="preserve">. Укажите название, описание, доступ (всем / сотрудникам портала / только по назначению), порог просмотра видео и нужен ли сертификат. Затем добавьте шаги: кнопка «Видео» открывает поиск по вашим видео, ниже — формы для текстового шага и материала. Порядок шагов меняется стрелками, раздел — полем «Раздел» у каждого шага.</w:t>
      </w:r>
    </w:p>
    <w:p>
      <w:pPr>
        <w:keepNext/>
        <w:spacing w:after="80" w:before="120"/>
      </w:pPr>
      <w:r>
        <w:rPr>
          <w:b/>
          <w:bCs/>
          <w:color w:val="5A6B7F"/>
          <w:sz w:val="19"/>
          <w:szCs w:val="19"/>
        </w:rPr>
        <w:t xml:space="preserve">Таблица 27. Настройки курса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 курса</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Последовательное прохождение</w:t>
            </w:r>
          </w:p>
        </w:tc>
        <w:tc>
          <w:tcPr>
            <w:tcW w:type="dxa" w:w="6554"/>
            <w:tcMar>
              <w:top w:type="dxa" w:w="60"/>
              <w:left w:type="dxa" w:w="100"/>
              <w:bottom w:type="dxa" w:w="60"/>
              <w:right w:type="dxa" w:w="100"/>
            </w:tcMar>
            <w:vAlign w:val="top"/>
          </w:tcPr>
          <w:p>
            <w:pPr>
              <w:spacing w:after="40"/>
            </w:pPr>
            <w:r>
              <w:rPr>
                <w:sz w:val="19"/>
                <w:szCs w:val="19"/>
              </w:rPr>
              <w:t xml:space="preserve">Следующий шаг открывается только после того, как выполнен предыдущий обязательный. Выключите, если сотрудник может изучать материалы в любом порядке.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Порог просмотра видео</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Сколько процентов видео нужно посмотреть, чтобы шаг засчитался (по умолчанию 90 %).</w:t>
            </w:r>
          </w:p>
        </w:tc>
      </w:tr>
      <w:tr>
        <w:tc>
          <w:tcPr>
            <w:tcW w:type="dxa" w:w="3084"/>
            <w:tcMar>
              <w:top w:type="dxa" w:w="60"/>
              <w:left w:type="dxa" w:w="100"/>
              <w:bottom w:type="dxa" w:w="60"/>
              <w:right w:type="dxa" w:w="100"/>
            </w:tcMar>
            <w:vAlign w:val="top"/>
          </w:tcPr>
          <w:p>
            <w:pPr>
              <w:spacing w:after="40"/>
            </w:pPr>
            <w:r>
              <w:rPr>
                <w:b/>
                <w:bCs/>
                <w:sz w:val="19"/>
                <w:szCs w:val="19"/>
              </w:rPr>
              <w:t xml:space="preserve">Нужен тест</w:t>
            </w:r>
          </w:p>
        </w:tc>
        <w:tc>
          <w:tcPr>
            <w:tcW w:type="dxa" w:w="6554"/>
            <w:tcMar>
              <w:top w:type="dxa" w:w="60"/>
              <w:left w:type="dxa" w:w="100"/>
              <w:bottom w:type="dxa" w:w="60"/>
              <w:right w:type="dxa" w:w="100"/>
            </w:tcMar>
            <w:vAlign w:val="top"/>
          </w:tcPr>
          <w:p>
            <w:pPr>
              <w:spacing w:after="40"/>
            </w:pPr>
            <w:r>
              <w:rPr>
                <w:sz w:val="19"/>
                <w:szCs w:val="19"/>
              </w:rPr>
              <w:t xml:space="preserve">Отдельная отметка у видео-шага: шаг засчитывается только после сдачи теста, встроенного в это видео.</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Необязательный шаг</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Учитывается в прогрессе, но не мешает завершению курса.</w:t>
            </w:r>
          </w:p>
        </w:tc>
      </w:tr>
      <w:tr>
        <w:tc>
          <w:tcPr>
            <w:tcW w:type="dxa" w:w="3084"/>
            <w:tcMar>
              <w:top w:type="dxa" w:w="60"/>
              <w:left w:type="dxa" w:w="100"/>
              <w:bottom w:type="dxa" w:w="60"/>
              <w:right w:type="dxa" w:w="100"/>
            </w:tcMar>
            <w:vAlign w:val="top"/>
          </w:tcPr>
          <w:p>
            <w:pPr>
              <w:spacing w:after="40"/>
            </w:pPr>
            <w:r>
              <w:rPr>
                <w:b/>
                <w:bCs/>
                <w:sz w:val="19"/>
                <w:szCs w:val="19"/>
              </w:rPr>
              <w:t xml:space="preserve">Сертификат</w:t>
            </w:r>
          </w:p>
        </w:tc>
        <w:tc>
          <w:tcPr>
            <w:tcW w:type="dxa" w:w="6554"/>
            <w:tcMar>
              <w:top w:type="dxa" w:w="60"/>
              <w:left w:type="dxa" w:w="100"/>
              <w:bottom w:type="dxa" w:w="60"/>
              <w:right w:type="dxa" w:w="100"/>
            </w:tcMar>
            <w:vAlign w:val="top"/>
          </w:tcPr>
          <w:p>
            <w:pPr>
              <w:spacing w:after="40"/>
            </w:pPr>
            <w:r>
              <w:rPr>
                <w:sz w:val="19"/>
                <w:szCs w:val="19"/>
              </w:rPr>
              <w:t xml:space="preserve">Выдаётся автоматически при выполнении всех обязательных шагов; номер проверяется на странице сертификата.</w:t>
            </w:r>
          </w:p>
        </w:tc>
      </w:tr>
    </w:tbl>
    <w:p>
      <w:pPr>
        <w:spacing w:after="160"/>
      </w:pPr>
    </w:p>
    <w:p>
      <w:pPr>
        <w:spacing w:after="120"/>
      </w:pPr>
      <w:r>
        <w:t xml:space="preserve">Пока курс в состоянии «Черновик», он виден только автору и модераторам и его нельзя назначить. Кнопка «Опубликовать» открывает курс сотрудникам; «Снять с публикации» возвращает в черновик, прогресс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84. Страница курса: разделы, шаги, прогресс и сертификат</w:t>
      </w:r>
    </w:p>
    <w:p>
      <w:pPr>
        <w:spacing w:after="120"/>
      </w:pPr>
      <w:r>
        <w:t xml:space="preserve">Сотрудник открывает курс в разделе </w:t>
      </w:r>
      <w:r>
        <w:rPr>
          <w:b/>
          <w:bCs/>
        </w:rPr>
        <w:t xml:space="preserve">Курсы</w:t>
      </w:r>
      <w:r>
        <w:t xml:space="preserve"> (левое меню) или по ссылке из уведомления. Кнопка «Записаться на курс» начинает прохождение, «Продолжить» открывает ближайший невыполненный шаг. Видео-шаги засчитываются по просмотру автоматически, материалы и текстовые шаги — кнопкой «Изучил». Круговой индикатор показывает общий процент, под ним — сколько шагов из скольких пройдено.</w:t>
      </w:r>
    </w:p>
    <w:p>
      <w:pPr>
        <w:spacing w:after="120"/>
      </w:pPr>
      <w:r>
        <w:t xml:space="preserve">При просмотре урока над плеером появляется лента курса: название, номер шага и кнопка «Следующий шаг» — сотрудник не теряет контекст программы.</w:t>
      </w:r>
    </w:p>
    <w:p>
      <w:pPr>
        <w:pBdr>
          <w:left w:val="single" w:color="0F4382" w:sz="24" w:space="8"/>
        </w:pBdr>
        <w:shd w:fill="EEF4FA" w:val="clear"/>
        <w:spacing w:after="160" w:before="80"/>
        <w:ind w:left="240" w:right="120"/>
      </w:pPr>
      <w:r>
        <w:rPr>
          <w:b/>
          <w:bCs/>
          <w:color w:val="0F4382"/>
        </w:rPr>
        <w:t xml:space="preserve">Примечание. </w:t>
      </w:r>
      <w:r>
        <w:t xml:space="preserve">Курс можно назначить к обязательному прохождению так же, как видео или плейлист: кнопка «Назначить» в редакторе курса. Адресаты автоматически записываются на курс, получают уведомление и письмо, курс появляется у них в разделе «Назначено мне», а срок и напоминания работают как у обычных назначений.</w:t>
      </w:r>
    </w:p>
    <w:p>
      <w:pPr>
        <w:spacing w:after="120"/>
      </w:pPr>
      <w:r>
        <w:t xml:space="preserve">Отчёт по курсу — вкладка «Прохождение» в редакторе: список сотрудников с процентом, числом пройденных шагов и датой завершения, выгрузка в CSV для отдела обучения.</w:t>
      </w:r>
    </w:p>
    <w:p>
      <w:pPr>
        <w:pStyle w:val="Heading2"/>
      </w:pPr>
      <w:r>
        <w:t xml:space="preserve">15.2. Сводка по обучению для руководителя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85. Администрирование → Обучение: сотрудники, курсы и назначения</w:t>
      </w:r>
    </w:p>
    <w:p>
      <w:pPr>
        <w:spacing w:after="120"/>
      </w:pPr>
      <w:r>
        <w:t xml:space="preserve">Раздел </w:t>
      </w:r>
      <w:r>
        <w:rPr>
          <w:b/>
          <w:bCs/>
        </w:rPr>
        <w:t xml:space="preserve">Администрирование → Обучение</w:t>
      </w:r>
      <w:r>
        <w:t xml:space="preserve"> собирает в одном месте картину по всему порталу: сколько сотрудников имеют задания, у кого просрочка, сколько курсов пройдено. Три вкладки: «Сотрудники» (прогресс каждого с выделением просрочек), «Курсы» (записаны / прошли / доля) и «Назначения» (выполнили, просрочено, срок). Фильтр по группе сотрудников и выгрузка CSV позволяют готовить отчёт по подразделению.</w:t>
      </w:r>
    </w:p>
    <w:p>
      <w:pPr>
        <w:pStyle w:val="Heading2"/>
      </w:pPr>
      <w:r>
        <w:t xml:space="preserve">15.3. Реакции по таймкоду и тепловая карта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86. Плеер: отметка момента реакцией; метки видны на полосе перемотки</w:t>
      </w:r>
    </w:p>
    <w:p>
      <w:pPr>
        <w:spacing w:after="120"/>
      </w:pPr>
      <w:r>
        <w:t xml:space="preserve">Кнопка с сердцем в плеере позволяет отметить конкретную секунду одной из четырёх реакций: </w:t>
      </w:r>
      <w:r>
        <w:rPr>
          <w:b/>
          <w:bCs/>
        </w:rPr>
        <w:t xml:space="preserve">Полезно</w:t>
      </w:r>
      <w:r>
        <w:t xml:space="preserve">, </w:t>
      </w:r>
      <w:r>
        <w:rPr>
          <w:b/>
          <w:bCs/>
        </w:rPr>
        <w:t xml:space="preserve">Нравится</w:t>
      </w:r>
      <w:r>
        <w:t xml:space="preserve">, </w:t>
      </w:r>
      <w:r>
        <w:rPr>
          <w:b/>
          <w:bCs/>
        </w:rPr>
        <w:t xml:space="preserve">Впечатляет</w:t>
      </w:r>
      <w:r>
        <w:t xml:space="preserve">, </w:t>
      </w:r>
      <w:r>
        <w:rPr>
          <w:b/>
          <w:bCs/>
        </w:rPr>
        <w:t xml:space="preserve">Непонятно</w:t>
      </w:r>
      <w:r>
        <w:t xml:space="preserve">. Отметки видны всем как точки на полосе перемотки, повторное нажатие рядом с той же секундой снимает свою отметку. Для автора это обратная связь без комментариев: видно, какой фрагмент понравился и — что важнее для обучения — где у людей возникают вопросы.</w:t>
      </w:r>
    </w:p>
    <w:p>
      <w:pPr>
        <w:spacing w:after="120"/>
      </w:pPr>
      <w:r>
        <w:t xml:space="preserve">Сводка для автора: </w:t>
      </w:r>
      <w:r>
        <w:rPr>
          <w:rFonts w:ascii="Consolas" w:cs="Consolas" w:eastAsia="Consolas" w:hAnsi="Consolas"/>
          <w:sz w:val="20"/>
          <w:szCs w:val="20"/>
          <w:shd w:fill="EEF2F7" w:val="clear"/>
        </w:rPr>
        <w:t xml:space="preserve">GET /api/videos/:id/reactions/report</w:t>
      </w:r>
      <w:r>
        <w:t xml:space="preserve"> — количество по видам и десять самых «горячих» моментов с числом вопросов. Реакции отключаются в </w:t>
      </w:r>
      <w:r>
        <w:rPr>
          <w:b/>
          <w:bCs/>
        </w:rPr>
        <w:t xml:space="preserve">Настройки → Курсы и вовлечение</w:t>
      </w:r>
      <w:r>
        <w:t xml:space="preserve">.</w:t>
      </w:r>
    </w:p>
    <w:p>
      <w:pPr>
        <w:spacing w:after="120"/>
      </w:pPr>
      <w:r>
        <w:rPr>
          <w:b/>
          <w:bCs/>
        </w:rPr>
        <w:t xml:space="preserve">Тепловая карта «часто пересматривают»</w:t>
      </w:r>
      <w:r>
        <w:t xml:space="preserve"> рисуется прямо на полосе перемотки по данным удержания: чем выше кривая, тем чаще этот участок смотрят повторно. Зрителям она показывается только после того, как видео набрало достаточно просмотров (по умолчанию 20) — так по кривой нельзя восстановить поведение одного сотрудника; автор и модератор видят её всегда.</w:t>
      </w:r>
    </w:p>
    <w:p>
      <w:pPr>
        <w:pStyle w:val="Heading2"/>
      </w:pPr>
      <w:r>
        <w:t xml:space="preserve">15.4. Звуковые дорожки, субтитры и доступность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87. Студия → Субтитры: дополнительные звуковые дорожки</w:t>
      </w:r>
    </w:p>
    <w:p>
      <w:pPr>
        <w:spacing w:after="120"/>
      </w:pPr>
      <w:r>
        <w:t xml:space="preserve">К видео можно добавить дополнительные звуковые дорожки: </w:t>
      </w:r>
      <w:r>
        <w:rPr>
          <w:b/>
          <w:bCs/>
        </w:rPr>
        <w:t xml:space="preserve">дубляж</w:t>
      </w:r>
      <w:r>
        <w:t xml:space="preserve"> на другой язык и </w:t>
      </w:r>
      <w:r>
        <w:rPr>
          <w:b/>
          <w:bCs/>
        </w:rPr>
        <w:t xml:space="preserve">тифлокомментарий</w:t>
      </w:r>
      <w:r>
        <w:t xml:space="preserve"> (аудиоописание происходящего для незрячих — требование доступности W3C WAI). Загрузка — в студии на вкладке «Субтитры», форматы m4a, mp3, aac, ogg, opus, wav. Зритель переключает звук в меню плеера: «Настройки → Звук»; дорожка синхронизируется с видео при перемотке, паузе и смене скорости.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88. Меню плеера: размер субтитров и плотность подложки</w:t>
      </w:r>
    </w:p>
    <w:p>
      <w:pPr>
        <w:spacing w:after="120"/>
      </w:pPr>
      <w:r>
        <w:t xml:space="preserve">Вид субтитров настраивается зрителем: размер (80–200 %) и непрозрачность подложки. Настройка сохраняется в браузере и применяется ко всем видео. В личных настройках (</w:t>
      </w:r>
      <w:r>
        <w:rPr>
          <w:b/>
          <w:bCs/>
        </w:rPr>
        <w:t xml:space="preserve">Настройки → Воспроизведение</w:t>
      </w:r>
      <w:r>
        <w:t xml:space="preserve">) включается </w:t>
      </w:r>
      <w:r>
        <w:rPr>
          <w:b/>
          <w:bCs/>
        </w:rPr>
        <w:t xml:space="preserve">режим повышенной контрастности</w:t>
      </w:r>
      <w:r>
        <w:t xml:space="preserve">: усиленные границы, подчёркнутые ссылки, увеличенный мелкий текст и заметная рамка фокуса — для слабовидящих сотрудников. Администратор может включить этот режим по умолчанию для всего портала.</w:t>
      </w:r>
    </w:p>
    <w:p>
      <w:pPr>
        <w:keepNext/>
        <w:spacing w:after="80" w:before="120"/>
      </w:pPr>
      <w:r>
        <w:rPr>
          <w:b/>
          <w:bCs/>
          <w:color w:val="5A6B7F"/>
          <w:sz w:val="19"/>
          <w:szCs w:val="19"/>
        </w:rPr>
        <w:t xml:space="preserve">Таблица 28. Доступность и 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Где включается</w:t>
            </w:r>
          </w:p>
        </w:tc>
      </w:tr>
      <w:tr>
        <w:tc>
          <w:tcPr>
            <w:tcW w:type="dxa" w:w="4337"/>
            <w:tcMar>
              <w:top w:type="dxa" w:w="60"/>
              <w:left w:type="dxa" w:w="100"/>
              <w:bottom w:type="dxa" w:w="60"/>
              <w:right w:type="dxa" w:w="100"/>
            </w:tcMar>
            <w:vAlign w:val="top"/>
          </w:tcPr>
          <w:p>
            <w:pPr>
              <w:spacing w:after="40"/>
            </w:pPr>
            <w:r>
              <w:rPr>
                <w:sz w:val="19"/>
                <w:szCs w:val="19"/>
              </w:rPr>
              <w:t xml:space="preserve">Субтитры и расшифровка речи</w:t>
            </w:r>
          </w:p>
        </w:tc>
        <w:tc>
          <w:tcPr>
            <w:tcW w:type="dxa" w:w="5301"/>
            <w:tcMar>
              <w:top w:type="dxa" w:w="60"/>
              <w:left w:type="dxa" w:w="100"/>
              <w:bottom w:type="dxa" w:w="60"/>
              <w:right w:type="dxa" w:w="100"/>
            </w:tcMar>
            <w:vAlign w:val="top"/>
          </w:tcPr>
          <w:p>
            <w:pPr>
              <w:spacing w:after="40"/>
            </w:pPr>
            <w:r>
              <w:rPr>
                <w:sz w:val="19"/>
                <w:szCs w:val="19"/>
              </w:rPr>
              <w:t xml:space="preserve">Автоматически (ASR) или загрузкой .vtt/.srt — глава 10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Тифлокомментарий (аудиоописание)</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Студия → Субтитры → Звуковые дорожки, тип «Тифлокомментарий»</w:t>
            </w:r>
          </w:p>
        </w:tc>
      </w:tr>
      <w:tr>
        <w:tc>
          <w:tcPr>
            <w:tcW w:type="dxa" w:w="4337"/>
            <w:tcMar>
              <w:top w:type="dxa" w:w="60"/>
              <w:left w:type="dxa" w:w="100"/>
              <w:bottom w:type="dxa" w:w="60"/>
              <w:right w:type="dxa" w:w="100"/>
            </w:tcMar>
            <w:vAlign w:val="top"/>
          </w:tcPr>
          <w:p>
            <w:pPr>
              <w:spacing w:after="40"/>
            </w:pPr>
            <w:r>
              <w:rPr>
                <w:sz w:val="19"/>
                <w:szCs w:val="19"/>
              </w:rPr>
              <w:t xml:space="preserve">Размер и подложка субтитров</w:t>
            </w:r>
          </w:p>
        </w:tc>
        <w:tc>
          <w:tcPr>
            <w:tcW w:type="dxa" w:w="5301"/>
            <w:tcMar>
              <w:top w:type="dxa" w:w="60"/>
              <w:left w:type="dxa" w:w="100"/>
              <w:bottom w:type="dxa" w:w="60"/>
              <w:right w:type="dxa" w:w="100"/>
            </w:tcMar>
            <w:vAlign w:val="top"/>
          </w:tcPr>
          <w:p>
            <w:pPr>
              <w:spacing w:after="40"/>
            </w:pPr>
            <w:r>
              <w:rPr>
                <w:sz w:val="19"/>
                <w:szCs w:val="19"/>
              </w:rPr>
              <w:t xml:space="preserve">Меню плеера → Настройки → Вид субтитров</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w:t>
            </w:r>
          </w:p>
        </w:tc>
        <w:tc>
          <w:tcPr>
            <w:tcW w:type="dxa" w:w="5301"/>
            <w:shd w:fill="F6F9FC" w:val="clear"/>
            <w:tcMar>
              <w:top w:type="dxa" w:w="60"/>
              <w:left w:type="dxa" w:w="100"/>
              <w:bottom w:type="dxa" w:w="60"/>
              <w:right w:type="dxa" w:w="100"/>
            </w:tcMar>
            <w:vAlign w:val="top"/>
          </w:tcPr>
          <w:p>
            <w:pPr>
              <w:spacing w:after="40"/>
            </w:pPr>
            <w:r>
              <w:rPr>
                <w:sz w:val="19"/>
                <w:szCs w:val="19"/>
              </w:rPr>
              <w:t xml:space="preserve">Настройки → Воспроизведение (и по умолчанию — Настройки портала → Курсы и вовлечение)</w:t>
            </w:r>
          </w:p>
        </w:tc>
      </w:tr>
      <w:tr>
        <w:tc>
          <w:tcPr>
            <w:tcW w:type="dxa" w:w="4337"/>
            <w:tcMar>
              <w:top w:type="dxa" w:w="60"/>
              <w:left w:type="dxa" w:w="100"/>
              <w:bottom w:type="dxa" w:w="60"/>
              <w:right w:type="dxa" w:w="100"/>
            </w:tcMar>
            <w:vAlign w:val="top"/>
          </w:tcPr>
          <w:p>
            <w:pPr>
              <w:spacing w:after="40"/>
            </w:pPr>
            <w:r>
              <w:rPr>
                <w:sz w:val="19"/>
                <w:szCs w:val="19"/>
              </w:rPr>
              <w:t xml:space="preserve">Управление с клавиатуры</w:t>
            </w:r>
          </w:p>
        </w:tc>
        <w:tc>
          <w:tcPr>
            <w:tcW w:type="dxa" w:w="5301"/>
            <w:tcMar>
              <w:top w:type="dxa" w:w="60"/>
              <w:left w:type="dxa" w:w="100"/>
              <w:bottom w:type="dxa" w:w="60"/>
              <w:right w:type="dxa" w:w="100"/>
            </w:tcMar>
            <w:vAlign w:val="top"/>
          </w:tcPr>
          <w:p>
            <w:pPr>
              <w:spacing w:after="40"/>
            </w:pPr>
            <w:r>
              <w:rPr>
                <w:sz w:val="19"/>
                <w:szCs w:val="19"/>
              </w:rPr>
              <w:t xml:space="preserve">Работает всегда; список клавиш — Настройки → Воспроизведение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Трансляция на телевизор</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появляется в плеере, когда рядом есть устройство (AirPlay, Chromecast)</w:t>
            </w:r>
          </w:p>
        </w:tc>
      </w:tr>
    </w:tbl>
    <w:p>
      <w:pPr>
        <w:spacing w:after="160"/>
      </w:pPr>
    </w:p>
    <w:p>
      <w:pPr>
        <w:pStyle w:val="Heading2"/>
      </w:pPr>
      <w:r>
        <w:t xml:space="preserve">15.5. Пропуск вступления и переход к найденному моменту</w:t>
      </w:r>
    </w:p>
    <w:p>
      <w:pPr>
        <w:spacing w:after="120"/>
      </w:pPr>
      <w:r>
        <w:t xml:space="preserve">В студии на вкладке «Сведения» у видео есть поля </w:t>
      </w:r>
      <w:r>
        <w:rPr>
          <w:b/>
          <w:bCs/>
        </w:rPr>
        <w:t xml:space="preserve">Конец вступления</w:t>
      </w:r>
      <w:r>
        <w:t xml:space="preserve"> и </w:t>
      </w:r>
      <w:r>
        <w:rPr>
          <w:b/>
          <w:bCs/>
        </w:rPr>
        <w:t xml:space="preserve">Начало финальной заставки</w:t>
      </w:r>
      <w:r>
        <w:t xml:space="preserve"> (в секундах). Если они заданы, в плеере появляется кнопка «Пропустить вступление», а в конце — «Следующее видео»: удобно для серий инструктажей с одинаковой заставкой.</w:t>
      </w:r>
    </w:p>
    <w:p>
      <w:pPr>
        <w:spacing w:after="120"/>
      </w:pPr>
      <w:r>
        <w:t xml:space="preserve">В результатах поиска у найденной фразы из расшифровки речи или текста на экране появляется ссылка </w:t>
      </w:r>
      <w:r>
        <w:rPr>
          <w:b/>
          <w:bCs/>
        </w:rPr>
        <w:t xml:space="preserve">«Перейти к моменту»</w:t>
      </w:r>
      <w:r>
        <w:t xml:space="preserve"> — портал находит секунду, где эта фраза звучит или показана, и открывает видео сразу с неё. Так поиск по видеотеке работает как поиск по документам: не «какое видео», а «какая секунда».</w:t>
      </w:r>
    </w:p>
    <w:p>
      <w:pPr>
        <w:pStyle w:val="Heading2"/>
      </w:pPr>
      <w:r>
        <w:t xml:space="preserve">15.6. Настройки, права и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89. Настройки → Курсы и вовлечение</w:t>
      </w:r>
    </w:p>
    <w:p>
      <w:pPr>
        <w:keepNext/>
        <w:spacing w:after="80" w:before="120"/>
      </w:pPr>
      <w:r>
        <w:rPr>
          <w:b/>
          <w:bCs/>
          <w:color w:val="5A6B7F"/>
          <w:sz w:val="19"/>
          <w:szCs w:val="19"/>
        </w:rPr>
        <w:t xml:space="preserve">Таблица 29. Новые настройки 1.4</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courses.enabled</w:t>
            </w:r>
            <w:r>
              <w:rPr>
                <w:sz w:val="19"/>
                <w:szCs w:val="19"/>
              </w:rPr>
              <w:t xml:space="preserve">, </w:t>
            </w:r>
            <w:r>
              <w:rPr>
                <w:rFonts w:ascii="Consolas" w:cs="Consolas" w:eastAsia="Consolas" w:hAnsi="Consolas"/>
                <w:sz w:val="19"/>
                <w:szCs w:val="19"/>
                <w:shd w:fill="EEF2F7" w:val="clear"/>
              </w:rPr>
              <w:t xml:space="preserve">courses.self_enroll</w:t>
            </w:r>
          </w:p>
        </w:tc>
        <w:tc>
          <w:tcPr>
            <w:tcW w:type="dxa" w:w="4819"/>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(раздел 15.1).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engage.reactions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Реакции по таймкоду (раздел 15.3).</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engage.heatmap</w:t>
            </w:r>
            <w:r>
              <w:rPr>
                <w:sz w:val="19"/>
                <w:szCs w:val="19"/>
              </w:rPr>
              <w:t xml:space="preserve">, </w:t>
            </w:r>
            <w:r>
              <w:rPr>
                <w:rFonts w:ascii="Consolas" w:cs="Consolas" w:eastAsia="Consolas" w:hAnsi="Consolas"/>
                <w:sz w:val="19"/>
                <w:szCs w:val="19"/>
                <w:shd w:fill="EEF2F7" w:val="clear"/>
              </w:rPr>
              <w:t xml:space="preserve">engage.heatmap_min_views</w:t>
            </w:r>
          </w:p>
        </w:tc>
        <w:tc>
          <w:tcPr>
            <w:tcW w:type="dxa" w:w="4819"/>
            <w:tcMar>
              <w:top w:type="dxa" w:w="60"/>
              <w:left w:type="dxa" w:w="100"/>
              <w:bottom w:type="dxa" w:w="60"/>
              <w:right w:type="dxa" w:w="100"/>
            </w:tcMar>
            <w:vAlign w:val="top"/>
          </w:tcPr>
          <w:p>
            <w:pPr>
              <w:spacing w:after="40"/>
            </w:pPr>
            <w:r>
              <w:rPr>
                <w:sz w:val="19"/>
                <w:szCs w:val="19"/>
              </w:rPr>
              <w:t xml:space="preserve">Тепловая карта и порог просмотров для её показа зрителям.</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player.skip_intro</w:t>
            </w:r>
          </w:p>
        </w:tc>
        <w:tc>
          <w:tcPr>
            <w:tcW w:type="dxa" w:w="4819"/>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player.logo</w:t>
            </w:r>
          </w:p>
        </w:tc>
        <w:tc>
          <w:tcPr>
            <w:tcW w:type="dxa" w:w="4819"/>
            <w:tcMar>
              <w:top w:type="dxa" w:w="60"/>
              <w:left w:type="dxa" w:w="100"/>
              <w:bottom w:type="dxa" w:w="60"/>
              <w:right w:type="dxa" w:w="100"/>
            </w:tcMar>
            <w:vAlign w:val="top"/>
          </w:tcPr>
          <w:p>
            <w:pPr>
              <w:spacing w:after="40"/>
            </w:pPr>
            <w:r>
              <w:rPr>
                <w:sz w:val="19"/>
                <w:szCs w:val="19"/>
              </w:rPr>
              <w:t xml:space="preserve">Логотип портала поверх видео.</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a11y.high_contrast_default</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для новых зрителей.</w:t>
            </w:r>
          </w:p>
        </w:tc>
      </w:tr>
    </w:tbl>
    <w:p>
      <w:pPr>
        <w:spacing w:after="160"/>
      </w:pPr>
    </w:p>
    <w:p>
      <w:pPr>
        <w:spacing w:after="120"/>
      </w:pPr>
      <w:r>
        <w:t xml:space="preserve">Права: создавать и назначать курсы могут модераторы и администраторы (как и обязательные просмотры); добавлять в курс можно свои видео и видео, доступные сотрудникам. Звуковые дорожки и границы вступления настраивает автор видео или модератор. Реакции доступны любому вошедшему сотруднику, тепловая карта — всем, кому видно видео (с учётом порога). Сводка по обучению —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/api/courses</w:t>
      </w:r>
      <w:r>
        <w:t xml:space="preserve"> (список, карточка, создание), </w:t>
      </w:r>
      <w:r>
        <w:rPr>
          <w:rFonts w:ascii="Consolas" w:cs="Consolas" w:eastAsia="Consolas" w:hAnsi="Consolas"/>
          <w:sz w:val="20"/>
          <w:szCs w:val="20"/>
          <w:shd w:fill="EEF2F7" w:val="clear"/>
        </w:rPr>
        <w:t xml:space="preserve">/api/courses/:id/items</w:t>
      </w:r>
      <w:r>
        <w:t xml:space="preserve"> (шаги, порядок), </w:t>
      </w:r>
      <w:r>
        <w:rPr>
          <w:rFonts w:ascii="Consolas" w:cs="Consolas" w:eastAsia="Consolas" w:hAnsi="Consolas"/>
          <w:sz w:val="20"/>
          <w:szCs w:val="20"/>
          <w:shd w:fill="EEF2F7" w:val="clear"/>
        </w:rPr>
        <w:t xml:space="preserve">/api/courses/:id/enroll</w:t>
      </w:r>
      <w:r>
        <w:t xml:space="preserve">, </w:t>
      </w:r>
      <w:r>
        <w:rPr>
          <w:rFonts w:ascii="Consolas" w:cs="Consolas" w:eastAsia="Consolas" w:hAnsi="Consolas"/>
          <w:sz w:val="20"/>
          <w:szCs w:val="20"/>
          <w:shd w:fill="EEF2F7" w:val="clear"/>
        </w:rPr>
        <w:t xml:space="preserve">/api/courses/:id/items/:itemId/complete</w:t>
      </w:r>
      <w:r>
        <w:t xml:space="preserve">, </w:t>
      </w:r>
      <w:r>
        <w:rPr>
          <w:rFonts w:ascii="Consolas" w:cs="Consolas" w:eastAsia="Consolas" w:hAnsi="Consolas"/>
          <w:sz w:val="20"/>
          <w:szCs w:val="20"/>
          <w:shd w:fill="EEF2F7" w:val="clear"/>
        </w:rPr>
        <w:t xml:space="preserve">/api/courses/:id/report</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/api/videos/:id/reactions</w:t>
      </w:r>
      <w:r>
        <w:t xml:space="preserve"> (список, постановка, </w:t>
      </w:r>
      <w:r>
        <w:rPr>
          <w:rFonts w:ascii="Consolas" w:cs="Consolas" w:eastAsia="Consolas" w:hAnsi="Consolas"/>
          <w:sz w:val="20"/>
          <w:szCs w:val="20"/>
          <w:shd w:fill="EEF2F7" w:val="clear"/>
        </w:rPr>
        <w:t xml:space="preserve">reactions/report</w:t>
      </w:r>
      <w:r>
        <w:t xml:space="preserve">), </w:t>
      </w:r>
      <w:r>
        <w:rPr>
          <w:rFonts w:ascii="Consolas" w:cs="Consolas" w:eastAsia="Consolas" w:hAnsi="Consolas"/>
          <w:sz w:val="20"/>
          <w:szCs w:val="20"/>
          <w:shd w:fill="EEF2F7" w:val="clear"/>
        </w:rPr>
        <w:t xml:space="preserve">/api/videos/:id/heatmap</w:t>
      </w:r>
      <w:r>
        <w:t xml:space="preserve">, </w:t>
      </w:r>
      <w:r>
        <w:rPr>
          <w:rFonts w:ascii="Consolas" w:cs="Consolas" w:eastAsia="Consolas" w:hAnsi="Consolas"/>
          <w:sz w:val="20"/>
          <w:szCs w:val="20"/>
          <w:shd w:fill="EEF2F7" w:val="clear"/>
        </w:rPr>
        <w:t xml:space="preserve">/api/videos/:id/audio-tracks</w:t>
      </w:r>
      <w:r>
        <w:t xml:space="preserve">, </w:t>
      </w:r>
      <w:r>
        <w:rPr>
          <w:rFonts w:ascii="Consolas" w:cs="Consolas" w:eastAsia="Consolas" w:hAnsi="Consolas"/>
          <w:sz w:val="20"/>
          <w:szCs w:val="20"/>
          <w:shd w:fill="EEF2F7" w:val="clear"/>
        </w:rPr>
        <w:t xml:space="preserve">/api/videos/:id/moment?q=</w:t>
      </w:r>
      <w:r>
        <w:t xml:space="preserve">, </w:t>
      </w:r>
      <w:r>
        <w:rPr>
          <w:rFonts w:ascii="Consolas" w:cs="Consolas" w:eastAsia="Consolas" w:hAnsi="Consolas"/>
          <w:sz w:val="20"/>
          <w:szCs w:val="20"/>
          <w:shd w:fill="EEF2F7" w:val="clear"/>
        </w:rPr>
        <w:t xml:space="preserve">/api/learning/overview</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?groupId=</w:t>
      </w:r>
      <w:r>
        <w:t xml:space="preserve">). Назначение курса — обычный </w:t>
      </w:r>
      <w:r>
        <w:rPr>
          <w:rFonts w:ascii="Consolas" w:cs="Consolas" w:eastAsia="Consolas" w:hAnsi="Consolas"/>
          <w:sz w:val="20"/>
          <w:szCs w:val="20"/>
          <w:shd w:fill="EEF2F7" w:val="clear"/>
        </w:rPr>
        <w:t xml:space="preserve">POST /api/assignments</w:t>
      </w:r>
      <w:r>
        <w:t xml:space="preserve"> с полем </w:t>
      </w:r>
      <w:r>
        <w:rPr>
          <w:rFonts w:ascii="Consolas" w:cs="Consolas" w:eastAsia="Consolas" w:hAnsi="Consolas"/>
          <w:sz w:val="20"/>
          <w:szCs w:val="20"/>
          <w:shd w:fill="EEF2F7" w:val="clear"/>
        </w:rPr>
        <w:t xml:space="preserve">courseId</w:t>
      </w:r>
      <w:r>
        <w:t xml:space="preserve">. Новое событие вебхука — </w:t>
      </w:r>
      <w:r>
        <w:rPr>
          <w:rFonts w:ascii="Consolas" w:cs="Consolas" w:eastAsia="Consolas" w:hAnsi="Consolas"/>
          <w:sz w:val="20"/>
          <w:szCs w:val="20"/>
          <w:shd w:fill="EEF2F7" w:val="clear"/>
        </w:rPr>
        <w:t xml:space="preserve">course.completed</w:t>
      </w:r>
      <w:r>
        <w:t xml:space="preserve">; в LRS по xAPI уходит выражение </w:t>
      </w:r>
      <w:r>
        <w:rPr>
          <w:rFonts w:ascii="Consolas" w:cs="Consolas" w:eastAsia="Consolas" w:hAnsi="Consolas"/>
          <w:sz w:val="20"/>
          <w:szCs w:val="20"/>
          <w:shd w:fill="EEF2F7" w:val="clear"/>
        </w:rPr>
        <w:t xml:space="preserve">completed</w:t>
      </w:r>
      <w:r>
        <w:t xml:space="preserve"> с объектом-курсом.</w:t>
      </w:r>
    </w:p>
    <w:p>
      <w:pPr>
        <w:pBdr>
          <w:left w:val="single" w:color="0F4382" w:sz="24" w:space="8"/>
        </w:pBdr>
        <w:shd w:fill="EEF4FA" w:val="clear"/>
        <w:spacing w:after="160" w:before="80"/>
        <w:ind w:left="240" w:right="120"/>
      </w:pPr>
      <w:r>
        <w:rPr>
          <w:b/>
          <w:bCs/>
          <w:color w:val="0F4382"/>
        </w:rPr>
        <w:t xml:space="preserve">Примечание. </w:t>
      </w:r>
      <w:r>
        <w:t xml:space="preserve">Курс и обязательный просмотр дополняют друг друга: назначение отвечает за срок, напоминания и отчёт по конкретному материалу, курс — за программу из нескольких шагов и сертификат. Для длинных программ назначайте курс; для одного ролика достаточно обычного назначения.</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30.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31.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8192 МБ;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courses.enabled / self_enroll</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да / да</w:t>
            </w:r>
          </w:p>
        </w:tc>
      </w:tr>
      <w:tr>
        <w:tc>
          <w:tcPr>
            <w:tcW w:type="dxa" w:w="4337"/>
            <w:tcMar>
              <w:top w:type="dxa" w:w="60"/>
              <w:left w:type="dxa" w:w="100"/>
              <w:bottom w:type="dxa" w:w="60"/>
              <w:right w:type="dxa" w:w="100"/>
            </w:tcMar>
            <w:vAlign w:val="top"/>
          </w:tcPr>
          <w:p>
            <w:pPr>
              <w:spacing w:after="40"/>
            </w:pPr>
            <w:r>
              <w:rPr>
                <w:sz w:val="19"/>
                <w:szCs w:val="19"/>
              </w:rPr>
              <w:t xml:space="preserve">engage.reactions / heatmap / heatmap_min_views</w:t>
            </w:r>
          </w:p>
        </w:tc>
        <w:tc>
          <w:tcPr>
            <w:tcW w:type="dxa" w:w="5301"/>
            <w:tcMar>
              <w:top w:type="dxa" w:w="60"/>
              <w:left w:type="dxa" w:w="100"/>
              <w:bottom w:type="dxa" w:w="60"/>
              <w:right w:type="dxa" w:w="100"/>
            </w:tcMar>
            <w:vAlign w:val="top"/>
          </w:tcPr>
          <w:p>
            <w:pPr>
              <w:spacing w:after="40"/>
            </w:pPr>
            <w:r>
              <w:rPr>
                <w:sz w:val="19"/>
                <w:szCs w:val="19"/>
              </w:rPr>
              <w:t xml:space="preserve">Реакции по таймкоду, тепловая карта и порог просмотров для её показа: да / да / 20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player.skip_intro / logo</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 и логотип поверх видео: да / нет</w:t>
            </w:r>
          </w:p>
        </w:tc>
      </w:tr>
      <w:tr>
        <w:tc>
          <w:tcPr>
            <w:tcW w:type="dxa" w:w="4337"/>
            <w:tcMar>
              <w:top w:type="dxa" w:w="60"/>
              <w:left w:type="dxa" w:w="100"/>
              <w:bottom w:type="dxa" w:w="60"/>
              <w:right w:type="dxa" w:w="100"/>
            </w:tcMar>
            <w:vAlign w:val="top"/>
          </w:tcPr>
          <w:p>
            <w:pPr>
              <w:spacing w:after="40"/>
            </w:pPr>
            <w:r>
              <w:rPr>
                <w:sz w:val="19"/>
                <w:szCs w:val="19"/>
              </w:rPr>
              <w:t xml:space="preserve">a11y.high_contrast_default</w:t>
            </w:r>
          </w:p>
        </w:tc>
        <w:tc>
          <w:tcPr>
            <w:tcW w:type="dxa" w:w="5301"/>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нет</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32.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33.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w:t>
            </w:r>
            <w:r>
              <w:rPr>
                <w:sz w:val="19"/>
                <w:szCs w:val="19"/>
              </w:rPr>
              <w:t xml:space="preserve">, </w:t>
            </w:r>
            <w:r>
              <w:rPr>
                <w:rFonts w:ascii="Consolas" w:cs="Consolas" w:eastAsia="Consolas" w:hAnsi="Consolas"/>
                <w:sz w:val="19"/>
                <w:szCs w:val="19"/>
                <w:shd w:fill="EEF2F7" w:val="clear"/>
              </w:rPr>
              <w:t xml:space="preserve">course_items</w:t>
            </w:r>
            <w:r>
              <w:rPr>
                <w:sz w:val="19"/>
                <w:szCs w:val="19"/>
              </w:rPr>
              <w:t xml:space="preserve">, </w:t>
            </w:r>
            <w:r>
              <w:rPr>
                <w:rFonts w:ascii="Consolas" w:cs="Consolas" w:eastAsia="Consolas" w:hAnsi="Consolas"/>
                <w:sz w:val="19"/>
                <w:szCs w:val="19"/>
                <w:shd w:fill="EEF2F7" w:val="clear"/>
              </w:rPr>
              <w:t xml:space="preserve">course_progress</w:t>
            </w:r>
            <w:r>
              <w:rPr>
                <w:sz w:val="19"/>
                <w:szCs w:val="19"/>
              </w:rPr>
              <w:t xml:space="preserve">, </w:t>
            </w:r>
            <w:r>
              <w:rPr>
                <w:rFonts w:ascii="Consolas" w:cs="Consolas" w:eastAsia="Consolas" w:hAnsi="Consolas"/>
                <w:sz w:val="19"/>
                <w:szCs w:val="19"/>
                <w:shd w:fill="EEF2F7" w:val="clear"/>
              </w:rPr>
              <w:t xml:space="preserve">course_enrollments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Учебные программы: курс, его шаги, прохождение шагов и записи сотрудников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video_reactions</w:t>
            </w:r>
          </w:p>
        </w:tc>
        <w:tc>
          <w:tcPr>
            <w:tcW w:type="dxa" w:w="5783"/>
            <w:tcMar>
              <w:top w:type="dxa" w:w="60"/>
              <w:left w:type="dxa" w:w="100"/>
              <w:bottom w:type="dxa" w:w="60"/>
              <w:right w:type="dxa" w:w="100"/>
            </w:tcMar>
            <w:vAlign w:val="top"/>
          </w:tcPr>
          <w:p>
            <w:pPr>
              <w:spacing w:after="40"/>
            </w:pPr>
            <w:r>
              <w:rPr>
                <w:sz w:val="19"/>
                <w:szCs w:val="19"/>
              </w:rPr>
              <w:t xml:space="preserve">Реакции по таймкоду: кто, когда и какой момент отметил (1.4)</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video_audio_tracks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Дополнительные звуковые дорожки: дубляж и тифлокомментарий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1.4.0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803ad3181a6f1ef811dcfc628b874d581ce7f610.jpg"/><Relationship Id="rId43" Type="http://schemas.openxmlformats.org/officeDocument/2006/relationships/image" Target="media/d9ee6648a4c90fb27ac700347fae5140c832d9d9.jpg"/><Relationship Id="rId44" Type="http://schemas.openxmlformats.org/officeDocument/2006/relationships/image" Target="media/7bfefd73cd38fc0add69a441cd7b59739a87d246.jpg"/><Relationship Id="rId45" Type="http://schemas.openxmlformats.org/officeDocument/2006/relationships/image" Target="media/285033d134718624c09093dca1ce9557b37eb09a.jpg"/><Relationship Id="rId46" Type="http://schemas.openxmlformats.org/officeDocument/2006/relationships/image" Target="media/ac583c5111f6ae6c78d9ce8b9c01bf37f56b4663.jpg"/><Relationship Id="rId47" Type="http://schemas.openxmlformats.org/officeDocument/2006/relationships/image" Target="media/c0f0bdc9f3f09885a0cb215a055b892d0aa031bf.jpg"/><Relationship Id="rId48" Type="http://schemas.openxmlformats.org/officeDocument/2006/relationships/image" Target="media/9cefb58d96ee50caa8a2e10b4290b74746ff109f.jpg"/><Relationship Id="rId49" Type="http://schemas.openxmlformats.org/officeDocument/2006/relationships/image" Target="media/2c4fa48289d1c0b15dcd8416c196899cda8b6e26.jpg"/><Relationship Id="rId50" Type="http://schemas.openxmlformats.org/officeDocument/2006/relationships/image" Target="media/c485f70beb910800fd147b21fbf3aa34ab9b9f2e.jpg"/><Relationship Id="rId51" Type="http://schemas.openxmlformats.org/officeDocument/2006/relationships/image" Target="media/a7bdf8a8f7cb4bdfc8a61ac47823fea739f24063.jpg"/><Relationship Id="rId52" Type="http://schemas.openxmlformats.org/officeDocument/2006/relationships/image" Target="media/02a63d1c995483f716d7f0fa40ff81cadc2e21ae.jpg"/><Relationship Id="rId53" Type="http://schemas.openxmlformats.org/officeDocument/2006/relationships/image" Target="media/b8aa0b823359dd56528fa56d35bf55fb46a58a63.jpg"/><Relationship Id="rId54" Type="http://schemas.openxmlformats.org/officeDocument/2006/relationships/image" Target="media/1c9eec4cc679cba62eb791b1ccb66d7593ae0d78.jpg"/><Relationship Id="rId55" Type="http://schemas.openxmlformats.org/officeDocument/2006/relationships/image" Target="media/709a2543a554bfcc81d49ea26a4082f7091a4553.jpg"/><Relationship Id="rId56" Type="http://schemas.openxmlformats.org/officeDocument/2006/relationships/image" Target="media/2f64cde831aa5b88951e0443a9d93c118733d00a.jpg"/><Relationship Id="rId57" Type="http://schemas.openxmlformats.org/officeDocument/2006/relationships/image" Target="media/b82a58b695ea32ae169441456f33550d02017f76.jpg"/><Relationship Id="rId58" Type="http://schemas.openxmlformats.org/officeDocument/2006/relationships/image" Target="media/878364fefa13a2b64b29ce8ad5fbcb91c96c4b1a.jpg"/><Relationship Id="rId59" Type="http://schemas.openxmlformats.org/officeDocument/2006/relationships/image" Target="media/80bd17d30b515d4a65260ea707a53b07c6209d82.jpg"/><Relationship Id="rId60" Type="http://schemas.openxmlformats.org/officeDocument/2006/relationships/image" Target="media/afbd6f33d7261cb2b8cbe7e7ad6b6994d8dfffe1.jpg"/><Relationship Id="rId61" Type="http://schemas.openxmlformats.org/officeDocument/2006/relationships/image" Target="media/0823e69442c022ecc7834e49719e7ed55f7c9422.jpg"/><Relationship Id="rId62" Type="http://schemas.openxmlformats.org/officeDocument/2006/relationships/image" Target="media/94acf5672f70abc73299836d279b7a01d919aad3.jpg"/><Relationship Id="rId63" Type="http://schemas.openxmlformats.org/officeDocument/2006/relationships/image" Target="media/52fc9b1a7f80af7168eae28949a77c04509339b6.jpg"/><Relationship Id="rId64" Type="http://schemas.openxmlformats.org/officeDocument/2006/relationships/image" Target="media/9c2ea2e69804d3badb798b9a8ec0192fe984a503.jpg"/><Relationship Id="rId65" Type="http://schemas.openxmlformats.org/officeDocument/2006/relationships/image" Target="media/43b82857af3b47c97d48fae580427c258bb81220.jpg"/><Relationship Id="rId66" Type="http://schemas.openxmlformats.org/officeDocument/2006/relationships/image" Target="media/6d5dcf6f2ac72be1c4982a2d496b0aca850c5b17.jpg"/><Relationship Id="rId67" Type="http://schemas.openxmlformats.org/officeDocument/2006/relationships/image" Target="media/b44ec8314f68e32898fbf25b9540988ccf0be685.jpg"/><Relationship Id="rId68" Type="http://schemas.openxmlformats.org/officeDocument/2006/relationships/image" Target="media/4fe614fa96910da4da9f8b48fec266ad4bd0c067.jpg"/><Relationship Id="rId69" Type="http://schemas.openxmlformats.org/officeDocument/2006/relationships/image" Target="media/093c1ac92a368a29dd672005376d7a466fb20764.jpg"/><Relationship Id="rId70" Type="http://schemas.openxmlformats.org/officeDocument/2006/relationships/image" Target="media/c85ffbc62284c5f2aa6e47eebbca652ab65fb298.jpg"/><Relationship Id="rId71" Type="http://schemas.openxmlformats.org/officeDocument/2006/relationships/image" Target="media/2d2cc65c3f6c203882ff78fcea9fe2e799fcfd0b.jpg"/><Relationship Id="rId72" Type="http://schemas.openxmlformats.org/officeDocument/2006/relationships/image" Target="media/fab4a53ac5b44e66c27ed7ea88ddc5d11de56c7c.jpg"/><Relationship Id="rId73" Type="http://schemas.openxmlformats.org/officeDocument/2006/relationships/image" Target="media/1217e85ffd70decc6081c7efc3c0accb54402c67.jpg"/><Relationship Id="rId74" Type="http://schemas.openxmlformats.org/officeDocument/2006/relationships/image" Target="media/766b57a7acbfd366fdc87d9827bdbc0b354de265.jpg"/><Relationship Id="rId75" Type="http://schemas.openxmlformats.org/officeDocument/2006/relationships/image" Target="media/ce2e0ff118b88df2bcb6e99e2b23503b38aba311.jpg"/><Relationship Id="rId76" Type="http://schemas.openxmlformats.org/officeDocument/2006/relationships/image" Target="media/f3e2de402604f9e2a4841b6c44d84b94c128b9b2.jpg"/><Relationship Id="rId77" Type="http://schemas.openxmlformats.org/officeDocument/2006/relationships/image" Target="media/741a3a5e6c8bbddf956aa36c92f3476c9b261854.jpg"/><Relationship Id="rId78" Type="http://schemas.openxmlformats.org/officeDocument/2006/relationships/image" Target="media/79aecaa6d334d388a082a4c86901445b2bb69289.jpg"/><Relationship Id="rId79" Type="http://schemas.openxmlformats.org/officeDocument/2006/relationships/image" Target="media/b0fb04682a5ad4f8d7355d3fe937110598bcb548.jpg"/><Relationship Id="rId80" Type="http://schemas.openxmlformats.org/officeDocument/2006/relationships/image" Target="media/590b623f309a8aa345a9b4694b9b26588cecad2a.jpg"/><Relationship Id="rId81" Type="http://schemas.openxmlformats.org/officeDocument/2006/relationships/image" Target="media/f354edf980c9c2ca87c7995555ce9832d61b755b.jpg"/><Relationship Id="rId82" Type="http://schemas.openxmlformats.org/officeDocument/2006/relationships/image" Target="media/2d6e9096857843df9afb7515fb888406fb02fb16.jpg"/><Relationship Id="rId83" Type="http://schemas.openxmlformats.org/officeDocument/2006/relationships/image" Target="media/8a5ea6238b4f9768f7dbb6bb614be6d0f7db9a9e.jpg"/><Relationship Id="rId84" Type="http://schemas.openxmlformats.org/officeDocument/2006/relationships/image" Target="media/22e19709c40df892ab22f28f525b323b5824e838.jpg"/><Relationship Id="rId85" Type="http://schemas.openxmlformats.org/officeDocument/2006/relationships/image" Target="media/ed65ffa85d5000bed185380e53544c9eeb102cfe.jpg"/><Relationship Id="rId86" Type="http://schemas.openxmlformats.org/officeDocument/2006/relationships/image" Target="media/1974b23d3478c66a1ea1f97562601f4631270a0e.jpg"/><Relationship Id="rId87" Type="http://schemas.openxmlformats.org/officeDocument/2006/relationships/image" Target="media/13fae02c20ec7c27694e79be574e370ac7149000.jpg"/><Relationship Id="rId88" Type="http://schemas.openxmlformats.org/officeDocument/2006/relationships/image" Target="media/3b73b827b7e76005db2288c6242f05fbe6251f8c.jpg"/><Relationship Id="rId89" Type="http://schemas.openxmlformats.org/officeDocument/2006/relationships/image" Target="media/b74dec196a199f4d2095d55564fbdd36c5ee2d0c.jpg"/><Relationship Id="rId90" Type="http://schemas.openxmlformats.org/officeDocument/2006/relationships/image" Target="media/06f7ceb6c05d59fbe5ce656394a973c0373e3aa7.jpg"/><Relationship Id="rId91" Type="http://schemas.openxmlformats.org/officeDocument/2006/relationships/image" Target="media/3c09cfa7c391854aca06b2b4c3d67d342aa8d847.jpg"/><Relationship Id="rId92" Type="http://schemas.openxmlformats.org/officeDocument/2006/relationships/image" Target="media/7522cec184ffea781083a6abb684a68f8f1c0b9a.jpg"/><Relationship Id="rId93" Type="http://schemas.openxmlformats.org/officeDocument/2006/relationships/image" Target="media/8042ea7e9fa0134acb274a832f1249e9d69a6ee6.jpg"/><Relationship Id="rId94" Type="http://schemas.openxmlformats.org/officeDocument/2006/relationships/image" Target="media/cbf69e796f328b5e5dbd6342f2b8db49764c637f.jpg"/><Relationship Id="rId95" Type="http://schemas.openxmlformats.org/officeDocument/2006/relationships/image" Target="media/e1031d154b9c3b960aa3bfdc83712dd1b5d46775.jpg"/><Relationship Id="rId96" Type="http://schemas.openxmlformats.org/officeDocument/2006/relationships/image" Target="media/603a642af3205d11b4b613eb753b5beba4404e68.jpg"/><Relationship Id="rId97" Type="http://schemas.openxmlformats.org/officeDocument/2006/relationships/image" Target="media/bcfe172c94639e641978fe346eff72c0c0aa859f.jpg"/><Relationship Id="rId98" Type="http://schemas.openxmlformats.org/officeDocument/2006/relationships/image" Target="media/afe8cc68b952d19a285351a5925d2284fd5503ea.jpg"/><Relationship Id="rId99" Type="http://schemas.openxmlformats.org/officeDocument/2006/relationships/image" Target="media/0492a717c032a67b01b8bc64f08f555b5c43c54c.jpg"/><Relationship Id="rId100" Type="http://schemas.openxmlformats.org/officeDocument/2006/relationships/image" Target="media/0bd48782478eb274830d599ce5db5c26ee85100a.jpg"/><Relationship Id="rId101" Type="http://schemas.openxmlformats.org/officeDocument/2006/relationships/image" Target="media/b28ba0fad2ba599ea1c357657d5be3a43c029855.jpg"/><Relationship Id="rId102" Type="http://schemas.openxmlformats.org/officeDocument/2006/relationships/image" Target="media/d6182f4d394434e60f8aa170afad52d0d63fd7a8.jpg"/><Relationship Id="rId103" Type="http://schemas.openxmlformats.org/officeDocument/2006/relationships/image" Target="media/469b176b2410c730bce39de0f08624f152f70469.jpg"/><Relationship Id="rId10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1.4.0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2026-09-16T19:46:29.291Z</dcterms:created>
  <dcterms:modified xsi:type="dcterms:W3CDTF">2026-09-16T19:46:29.291Z</dcterms:modified>
</cp:coreProperties>
</file>

<file path=docProps/custom.xml><?xml version="1.0" encoding="utf-8"?>
<Properties xmlns="http://schemas.openxmlformats.org/officeDocument/2006/custom-properties" xmlns:vt="http://schemas.openxmlformats.org/officeDocument/2006/docPropsVTypes"/>
</file>