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200" w:after="120"/>
        <w:jc w:val="center"/>
      </w:pPr>
      <w:r>
        <w:rPr>
          <w:b/>
          <w:color w:val="1F3864"/>
          <w:sz w:val="52"/>
        </w:rPr>
        <w:t xml:space="preserve">РУКОВОДСТВО ПОЛЬЗОВАТЕЛЯ</w:t>
      </w:r>
    </w:p>
    <w:p>
      <w:pPr>
        <w:spacing w:before="0" w:after="80"/>
        <w:jc w:val="center"/>
      </w:pPr>
      <w:r>
        <w:rPr>
          <w:b/>
          <w:color w:val="2E74B5"/>
          <w:sz w:val="32"/>
        </w:rPr>
        <w:t xml:space="preserve">Система онлайн-записи на склад</w:t>
      </w:r>
    </w:p>
    <w:p>
      <w:pPr>
        <w:spacing w:before="0" w:after="400"/>
        <w:jc w:val="center"/>
      </w:pPr>
      <w:r>
        <w:rPr>
          <w:i/>
          <w:color w:val="808080"/>
          <w:sz w:val="24"/>
        </w:rPr>
        <w:t xml:space="preserve">warehouse-queue</w:t>
      </w:r>
    </w:p>
    <w:p>
      <w:pPr>
        <w:spacing w:before="0" w:after="120"/>
        <w:jc w:val="center"/>
      </w:pPr>
      <w:r>
        <w:rPr>
          <w:sz w:val="22"/>
        </w:rPr>
        <w:t xml:space="preserve">Страница записи  •  Кабинет менеджера  •  Кабинет кладовщика</w:t>
      </w:r>
    </w:p>
    <w:p>
      <w:pPr>
        <w:spacing w:before="0" w:after="1200"/>
        <w:jc w:val="center"/>
      </w:pPr>
      <w:r>
        <w:rPr>
          <w:color w:val="595959"/>
          <w:sz w:val="22"/>
        </w:rPr>
        <w:t xml:space="preserve">Подробное руководство: назначение каждого поля и рекомендации</w:t>
      </w:r>
    </w:p>
    <w:p>
      <w:pPr>
        <w:spacing w:before="0" w:after="120"/>
        <w:jc w:val="center"/>
      </w:pPr>
      <w:r>
        <w:rPr>
          <w:color w:val="595959"/>
          <w:sz w:val="20"/>
        </w:rPr>
        <w:t xml:space="preserve">Документ описывает работу пользователя. Все три варианта сервера (Node.js, Go, Rust) имеют одинаковый интерфейс и поведение.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1. Введение</w:t>
      </w:r>
    </w:p>
    <w:p>
      <w:pPr>
        <w:spacing w:before="0" w:after="120"/>
      </w:pPr>
      <w:r>
        <w:t xml:space="preserve">Система предназначена для онлайн-записи клиентов на отгрузку/приёмку на складе и управления очередью из кабинета менеджера. Клиент сам выбирает свободный слот (дату и время), а сотрудники склада ведут заказ по этапам: подтверждение, передача кладовщику, сборка, завершение.</w:t>
      </w:r>
    </w:p>
    <w:p>
      <w:pPr>
        <w:pStyle w:val="Heading2"/>
        <w:spacing w:before="200" w:after="100"/>
      </w:pPr>
      <w:r>
        <w:t xml:space="preserve">1.1. Роли и точки входа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Роль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Что делает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Адрес страницы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Клиент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Записывается на свободный слот, указывает контакты и счёт.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/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Менеджер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Ведёт заказы, справочники, отправляет SMS, смотрит статистику.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/manager.html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Администратор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Всё, что менеджер, плюс вкладка «Настройки».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/manager.html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Кладовщик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 PIN-коду отмечает сборку и завершение заказа.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/storekeeper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1.2. Вход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Менеджер/администратор: </w:t>
      </w:r>
      <w:r>
        <w:t xml:space="preserve">логин и пароль на странице /manager.html. По умолчанию admin / admin123 — смените пароль сразу после первого входа (вкладка «Менеджеры»).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Кладовщик: </w:t>
      </w:r>
      <w:r>
        <w:t xml:space="preserve">открывает /storekeeper и вводит 4-значный PIN, заданный менеджером.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Главный администратор </w:t>
      </w:r>
      <w:r>
        <w:t xml:space="preserve">(логин admin) всегда имеет права администратора; его нельзя разжаловать или удалить.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2. Страница записи (для клиента)</w:t>
      </w:r>
    </w:p>
    <w:p>
      <w:pPr>
        <w:spacing w:before="0" w:after="120"/>
      </w:pPr>
      <w:r>
        <w:t xml:space="preserve">Адрес: /. Вверху может отображаться информационный баннер (задаётся в настройках). Порядок записи:</w:t>
      </w:r>
    </w:p>
    <w:p>
      <w:pPr>
        <w:numPr>
          <w:ilvl w:val="0"/>
          <w:numId w:val="2"/>
        </w:numPr>
        <w:spacing w:before="0" w:after="120"/>
      </w:pPr>
      <w:r>
        <w:t xml:space="preserve">Выбрать склад и тип отгрузки.</w:t>
      </w:r>
    </w:p>
    <w:p>
      <w:pPr>
        <w:numPr>
          <w:ilvl w:val="0"/>
          <w:numId w:val="2"/>
        </w:numPr>
        <w:spacing w:before="0" w:after="120"/>
      </w:pPr>
      <w:r>
        <w:t xml:space="preserve">Выбрать класс машины и вид загрузки.</w:t>
      </w:r>
    </w:p>
    <w:p>
      <w:pPr>
        <w:numPr>
          <w:ilvl w:val="0"/>
          <w:numId w:val="2"/>
        </w:numPr>
        <w:spacing w:before="0" w:after="120"/>
      </w:pPr>
      <w:r>
        <w:t xml:space="preserve">Выбрать дату — появится сетка свободных слотов.</w:t>
      </w:r>
    </w:p>
    <w:p>
      <w:pPr>
        <w:numPr>
          <w:ilvl w:val="0"/>
          <w:numId w:val="2"/>
        </w:numPr>
        <w:spacing w:before="0" w:after="120"/>
      </w:pPr>
      <w:r>
        <w:t xml:space="preserve">Нажать на свободный слот — откроется форма записи.</w:t>
      </w:r>
    </w:p>
    <w:p>
      <w:pPr>
        <w:numPr>
          <w:ilvl w:val="0"/>
          <w:numId w:val="2"/>
        </w:numPr>
        <w:spacing w:before="0" w:after="120"/>
      </w:pPr>
      <w:r>
        <w:t xml:space="preserve">Заполнить форму, поставить согласие, решить капчу и подтвердить.</w:t>
      </w:r>
    </w:p>
    <w:p>
      <w:pPr>
        <w:pStyle w:val="Heading2"/>
        <w:spacing w:before="200" w:after="100"/>
      </w:pPr>
      <w:r>
        <w:t xml:space="preserve">2.1. Поля выбора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 и как заполнять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Склад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Кнопки-карточки складов. Если склад один — выбор не нужен.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Проверьте, что выбран нужный склад: слоты у каждого свои.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Тип отгрузки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«До 3-х товаров в накладной» (шаг 15 мин) или «Сборный заказ» (шаг 30 мин).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Для крупных заказов выбирайте «Сборный» — иначе сработает ограничение на 3 счёта.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Класс машины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Легковая / Газель / Фура и т.п. (справочник из кабинета). 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Указывайте реальный класс — влияет на планирование.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Вид загрузки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Боковая / задняя / верхняя (справочник из кабинета). 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Выбирайте фактический способ загрузки машины.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Дата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Календарь. Доступны будни (и выходные, если включены в настройках).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Свободны слоты не раньше чем через час и не дальше горизонта записи.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Слот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Плитки времени. Серые/занятые выбрать нельзя.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Занятые и прошедшие слоты подсвечены и недоступны.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2.2. Форма записи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 и как заполнять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Ваше имя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ФИО или имя контактного лица. 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Указывайте реальное имя — оно видно менеджеру.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Телефон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Мобильный клиента. 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 него придёт SMS-подтверждение (если подключён sms.ru).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Организация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Название компании. Необязательно.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Заполняйте для юр. лиц — удобнее идентифицировать заказ.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Номера счетов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До 10 номеров, каждый с новой строки.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Для типа «До 3-х товаров» — не более 3 счетов. Номер нужен для проверки в 1С.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Комментарий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Дополнительная информация к заказу. Необязательно.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Кратко опишите особенности (габарит, паллеты и т.п.).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Капча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Простой арифметический пример — защита от роботов.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Если ошиблись — нажмите «Обновить» и решите заново.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Согласие на обработку ПДн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Обязательная галка. Рядом — ссылка на политику.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Без галки запись не отправляется (требование закона).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t xml:space="preserve">Дополнительно на странице: баннер cookie (принять), декоративный маскот, адаптация под мобильные (полноэкранная форма, крупные поля, кнопки внизу). После успешной записи клиент видит подтверждение, а на телефон приходит SMS.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3. Кабинет менеджера</w:t>
      </w:r>
    </w:p>
    <w:p>
      <w:pPr>
        <w:spacing w:before="0" w:after="120"/>
      </w:pPr>
      <w:r>
        <w:t xml:space="preserve">Адрес: /manager.html. После входа доступны вкладки (переносятся по ширине экрана). В шапке кабинета: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Элемент шапки</w:t>
            </w:r>
          </w:p>
        </w:tc>
        <w:tc>
          <w:tcPr>
            <w:tcW w:w="63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Текущее время сервера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Живые часы в часовом поясе склада (обновляются каждую секунду).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Кабинет кладовщиков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Ссылка на страницу /storekeeper (открывается в новой вкладке).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Сменить пароль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Смена собственного пароля менеджера.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Тема (☀️)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Переключение оформления (светлая/тёмная/сезонные и др.).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Выйти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Завершение сессии.</w:t>
            </w:r>
          </w:p>
        </w:tc>
      </w:tr>
    </w:tbl>
    <w:p>
      <w:pPr>
        <w:spacing w:after="120"/>
      </w:pPr>
    </w:p>
    <w:p>
      <w:pPr>
        <w:pStyle w:val="Heading1"/>
        <w:spacing w:before="240" w:after="120"/>
      </w:pPr>
      <w:r>
        <w:t xml:space="preserve">4. Вкладка «Заказы»</w:t>
      </w:r>
    </w:p>
    <w:p>
      <w:pPr>
        <w:spacing w:before="0" w:after="120"/>
      </w:pPr>
      <w:r>
        <w:t xml:space="preserve">Главный рабочий экран. Фильтры сверху: дата, тип, склад. Каждая строка — один слот/заявка.</w:t>
      </w:r>
    </w:p>
    <w:p>
      <w:pPr>
        <w:pStyle w:val="Heading2"/>
        <w:spacing w:before="200" w:after="100"/>
      </w:pPr>
      <w:r>
        <w:t xml:space="preserve">4.1. Статусы заявки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Статус</w:t>
            </w:r>
          </w:p>
        </w:tc>
        <w:tc>
          <w:tcPr>
            <w:tcW w:w="63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Что означает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Свободно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Слот не занят.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Ожидает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Клиент записался, менеджер ещё не подтвердил.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Подтверждён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Менеджер подтвердил заявку.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У кладовщика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Заказ передан кладовщику (взят в работу).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 сборке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Идёт сборка заказа.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Выполнено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Заказ завершён.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4.2. Действия по заявке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Кнопка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Что делает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Подтвердить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Переводит «Ожидает» → «Подтверждён».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Подтверждайте после проверки счёта/оплаты.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Передать кладовщику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Назначает кладовщика, статус «У кладовщика».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Выберите кладовщика в окне назначения.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Взять на сборку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Назначает кладовщика и переводит «На сборке».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Используйте, когда приступают к сборке.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Завершить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Отмечает заказ выполненным. Доступно на любом этапе.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Клиенту уходит SMS «заказ собран».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Отменить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Освобождает слот, очищает данные заявки.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Применяйте при отказе клиента.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Вернуть со сборки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Возвращает из «На сборке» назад.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Если сборку начали ошибочно.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4.3. Отправка SMS по заказу</w:t>
      </w:r>
    </w:p>
    <w:p>
      <w:pPr>
        <w:spacing w:before="0" w:after="120"/>
      </w:pPr>
      <w:r>
        <w:t xml:space="preserve">В колонке «Счёт» под каждым счётом показаны менеджер и инженер из 1С. Рядом — кнопки: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Кнопка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Кому и что отправляет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✉ (у клиента)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SMS на телефон клиента заявки.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Для уведомлений клиента о статусе.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✉ менеджеру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SMS на номер менеджера (номер берётся из его имени в 1С).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Текст предзаполняется шаблоном о записи клиента — допишите суть.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✉ инженеру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SMS на номер инженера (номер из его имени в 1С).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Кнопка появляется, только если номер удалось распознать.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t xml:space="preserve">Шаблон сообщения менеджеру/инженеру: «По счету &lt;номер&gt; записался клиент &lt;имя&gt; и &lt;телефон&gt;, но …» — окончание вы дописываете вручную. В окне отправки указан адресат и его номер.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5. Статистика</w:t>
      </w:r>
    </w:p>
    <w:p>
      <w:pPr>
        <w:pStyle w:val="Heading2"/>
        <w:spacing w:before="200" w:after="100"/>
      </w:pPr>
      <w:r>
        <w:t xml:space="preserve">5.1. Вкладка «Статистика»</w:t>
      </w:r>
    </w:p>
    <w:p>
      <w:pPr>
        <w:spacing w:before="0" w:after="120"/>
      </w:pPr>
      <w:r>
        <w:t xml:space="preserve">Общая статистика по заказам за выбранный период (день/неделя/месяц/год).</w:t>
      </w:r>
    </w:p>
    <w:p>
      <w:pPr>
        <w:pStyle w:val="Heading2"/>
        <w:spacing w:before="200" w:after="100"/>
      </w:pPr>
      <w:r>
        <w:t xml:space="preserve">5.2. Вкладка «Статистика сотрудников склада»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Статистика кладовщиков — </w:t>
      </w:r>
      <w:r>
        <w:t xml:space="preserve">число назначенных и выполненных заказов, общее и среднее время сборки, по складам.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Статистика менеджеров — </w:t>
      </w:r>
      <w:r>
        <w:t xml:space="preserve">время по каждому заказу от подачи (booked_at) до передачи кладовщику (assembling_at).</w:t>
      </w:r>
    </w:p>
    <w:p>
      <w:pPr>
        <w:numPr>
          <w:ilvl w:val="0"/>
          <w:numId w:val="1"/>
        </w:numPr>
        <w:spacing w:before="0" w:after="40"/>
      </w:pPr>
      <w:r>
        <w:rPr>
          <w:b/>
        </w:rPr>
        <w:t xml:space="preserve">Статистика по обработке заказов — </w:t>
      </w:r>
      <w:r>
        <w:t xml:space="preserve">время по каждому заказу от подачи до готовности (completed_at).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Колонка</w:t>
            </w:r>
          </w:p>
        </w:tc>
        <w:tc>
          <w:tcPr>
            <w:tcW w:w="63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Значение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Заказ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Дата и время слота.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Клиент / Счёт / Склад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Данные заявки.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Подача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Момент бронирования заказа клиентом.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Передача кладовщику / Готовность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Момент передачи на сборку либо завершения.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Время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Длительность этапа (в формате «Xч Yм»; «в работе» — если этап не завершён).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t xml:space="preserve">Внизу каждой секции — сводка: число заказов, среднее и общее время.</w:t>
      </w:r>
    </w:p>
    <w:p>
      <w:r>
        <w:br w:type="page"/>
      </w:r>
    </w:p>
    <w:p>
      <w:pPr>
        <w:pStyle w:val="Heading1"/>
        <w:spacing w:before="240" w:after="120"/>
      </w:pPr>
      <w:r>
        <w:t xml:space="preserve">6. Справочники и данные</w:t>
      </w:r>
    </w:p>
    <w:p>
      <w:pPr>
        <w:pStyle w:val="Heading2"/>
        <w:spacing w:before="200" w:after="100"/>
      </w:pPr>
      <w:r>
        <w:t xml:space="preserve">6.1. Кладовщики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Имя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ФИО кладовщика.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Обязательное поле.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Телефон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Контактный номер.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Необязательно.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PIN-код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4 цифры для входа на /storekeeper.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 показывается после сохранения; выдайте кладовщику лично.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6.2. Менеджеры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Логин / Пароль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Учётные данные для входа в кабинет.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Пароль — только при создании/смене; используйте сложные пароли.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Имя, Фамилия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Отображаемое имя.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Видно в журнале действий.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Склад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Привязка к складу (необязательно).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Оставьте пустым для доступа ко всем.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Администратор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Даёт доступ к вкладке «Настройки».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Выдавайте только доверенным сотрудникам.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6.3. Прочие вкладки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Вкладка</w:t>
            </w:r>
          </w:p>
        </w:tc>
        <w:tc>
          <w:tcPr>
            <w:tcW w:w="63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Склады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Список складов, склад по умолчанию.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Справочники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Классы машин, виды загрузки, категории, контрагенты (используются в форме записи).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Номенклатура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Товары из 1С (справочно).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Сообщения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Журнал отправленных SMS.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Заказы 1С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Заказы, полученные при проверке счёта в 1С.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Контрагенты / Пользователи 1С / Водители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Справочные данные, подтянутые из 1С.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Журнал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История действий менеджеров (если включено логирование).</w:t>
            </w:r>
          </w:p>
        </w:tc>
      </w:tr>
      <w:tr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Забаненные телефоны / IP</w:t>
            </w:r>
          </w:p>
        </w:tc>
        <w:tc>
          <w:tcPr>
            <w:tcW w:w="63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Чёрные списки для защиты от спама.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20"/>
      </w:pPr>
      <w:r>
        <w:t xml:space="preserve">7. Настройки (только администратор)</w:t>
      </w:r>
    </w:p>
    <w:p>
      <w:pPr>
        <w:spacing w:before="0" w:after="120"/>
      </w:pPr>
      <w:r>
        <w:t xml:space="preserve">Вкладка «Настройки» доступна только пользователям с признаком «Администратор».</w:t>
      </w:r>
    </w:p>
    <w:p>
      <w:pPr>
        <w:pStyle w:val="Heading2"/>
        <w:spacing w:before="200" w:after="100"/>
      </w:pPr>
      <w:r>
        <w:t xml:space="preserve">7.1. О программе и обновление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Поле/кнопка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Версия, время, аптайм, нагрузка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Состояние сервера и число запросов к БД/Redis за час.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Используйте для контроля работоспособности.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Проверить обновления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Сравнивает текущую версию с git-репозиторием.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Требуется git-репозиторий на сервере.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Обновить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Выполняет git pull и перезапуск.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Каталог .git должен принадлежать пользователю сервиса (иначе ошибка прав).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7.2. Часовой пояс и горизонт записи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Часовой пояс склада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Смещение от UTC в часах (Москва = 3).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Ставьте пояс склада — от него зависит правило «минимум за час» и время сервера.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 сколько дней можно записаться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Максимальная дата записи от сегодня (1–365).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 умолчанию 14. Уменьшите, если планируете на короткий срок.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Сообщение на странице записи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Текст-баннер вверху страницы записи.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Используйте для объявлений (график в праздники и т.п.); пусто — баннер скрыт.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7.3. Интеграция с 1С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Поле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API-токен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Токен для входящих запросов 1С к системе.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Сгенерируйте и передайте в 1С; меняйте при компрометации.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Адрес сервера 1С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Базовый URL публикации 1С.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Например, https://1c.example.com/ws/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Имя пользователя / Пароль 1С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Логин и пароль для HTTP Basic-аутентификации.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Поле пароля видимое, с отдельной кнопкой «Сохранить».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Адрес проверки заказа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URL, куда система шлёт запрос при бронировании.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Тело запроса: { "invoce_number": [ ... ] } (поле именно с такой опечаткой — как в 1С).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Адрес проверки оплаты/готовности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URL для проверки оплаты и готовности к отгрузке.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Под полем — пример запроса и кнопка «Тестировать».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Тумблеры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Разрешить бронь без счёта / с недостоверным счётом / предупреждать.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Настройте политику под ваши правила приёма заказов.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t xml:space="preserve">Авторизация к 1С — HTTP Basic: заголовок Authorization: Basic &lt;base64(логин:пароль)&gt;. Ответ разбирается по объекту results: счёт валиден, если его status начинается с found/найден. Если 1С недоступна или в ответе нет results — бронь не блокируется.</w:t>
      </w:r>
    </w:p>
    <w:p>
      <w:pPr>
        <w:pStyle w:val="Heading2"/>
        <w:spacing w:before="200" w:after="100"/>
      </w:pPr>
      <w:r>
        <w:t xml:space="preserve">7.4. Redis, PostgreSQL, кэш, резервные копии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Блок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Поля и 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Redis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Хост, порт, пароль, номер БД, включение кэша, кнопка «Тест».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Включайте для ускорения выдачи свободных слотов; проверьте «Тест».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PostgreSQL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Хост, порт, база, пользователь, пароль; миграция и переключение.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Для нагрузки используйте PostgreSQL; после миграции проверьте данные.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TTL кэша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Время жизни кэша по категориям (слоты, справочники и т.д.).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Слоты — короткий TTL (10–30 c), справочники — длиннее.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Резервное копирование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Скачать/восстановить дамп; автобэкап: интервал и число копий.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Дамп содержит секреты (токены, пароли) — храните защищённо.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t xml:space="preserve">7.5. Оформление и доступ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100"/>
        <w:gridCol w:w="4560"/>
        <w:gridCol w:w="2700"/>
      </w:tblGrid>
      <w:tr>
        <w:trPr>
          <w:tblHeader/>
        </w:trPr>
        <w:tc>
          <w:tcPr>
            <w:tcW w:w="21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Блок</w:t>
            </w:r>
          </w:p>
        </w:tc>
        <w:tc>
          <w:tcPr>
            <w:tcW w:w="4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Назначение</w:t>
            </w:r>
          </w:p>
        </w:tc>
        <w:tc>
          <w:tcPr>
            <w:tcW w:w="27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Рекомендация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Политика ПДн / cookie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Тексты, открываемые по ссылкам на странице записи.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Заполните перед публикацией сайта.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Логотипы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Свои логотипы под темы оформления.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Необязательно.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Логирование действий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Запись действий менеджеров в журнал.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Включайте для контроля и разбора инцидентов.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Работа в выходные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Разрешает запись на сб/вс.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Включайте, если склад работает по выходным.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Включить маскота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Декоративный персонаж на странице записи.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 усмотрение.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Разрешённые подсети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IP-allowlist для кабинета и кладовщика.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Ограничьте доступ офисными/складскими сетями. Пустой список = доступ отовсюду.</w:t>
            </w:r>
          </w:p>
        </w:tc>
      </w:tr>
      <w:tr>
        <w:tc>
          <w:tcPr>
            <w:tcW w:w="2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Забаненные телефоны / IP</w:t>
            </w:r>
          </w:p>
        </w:tc>
        <w:tc>
          <w:tcPr>
            <w:tcW w:w="4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Чёрные списки.</w:t>
            </w:r>
          </w:p>
        </w:tc>
        <w:tc>
          <w:tcPr>
            <w:tcW w:w="2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Добавляйте источники спама.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40" w:after="120"/>
      </w:pPr>
      <w:r>
        <w:t xml:space="preserve">8. Кабинет кладовщика</w:t>
      </w:r>
    </w:p>
    <w:p>
      <w:pPr>
        <w:spacing w:before="0" w:after="120"/>
      </w:pPr>
      <w:r>
        <w:t xml:space="preserve">Адрес: /storekeeper. Кладовщик вводит свой 4-значный PIN и видит активные и завершённые отгрузки. Доступные действия — «На сборку» и «Завершить» (подтверждаются PIN-кодом). Доступ к странице ограничивается списком разрешённых подсетей, если он задан.</w:t>
      </w:r>
    </w:p>
    <w:p>
      <w:pPr>
        <w:pStyle w:val="Heading1"/>
        <w:spacing w:before="240" w:after="120"/>
      </w:pPr>
      <w:r>
        <w:t xml:space="preserve">9. Рекомендации</w:t>
      </w:r>
    </w:p>
    <w:p>
      <w:pPr>
        <w:pStyle w:val="Heading2"/>
        <w:spacing w:before="200" w:after="100"/>
      </w:pPr>
      <w:r>
        <w:t xml:space="preserve">9.1. Безопасность</w:t>
      </w:r>
    </w:p>
    <w:p>
      <w:pPr>
        <w:numPr>
          <w:ilvl w:val="0"/>
          <w:numId w:val="1"/>
        </w:numPr>
        <w:spacing w:before="0" w:after="40"/>
      </w:pPr>
      <w:r>
        <w:t xml:space="preserve">Сразу смените пароль admin / admin123 и задайте сложные пароли менеджеров.</w:t>
      </w:r>
    </w:p>
    <w:p>
      <w:pPr>
        <w:numPr>
          <w:ilvl w:val="0"/>
          <w:numId w:val="1"/>
        </w:numPr>
        <w:spacing w:before="0" w:after="40"/>
      </w:pPr>
      <w:r>
        <w:t xml:space="preserve">Права администратора выдавайте только доверенным сотрудникам.</w:t>
      </w:r>
    </w:p>
    <w:p>
      <w:pPr>
        <w:numPr>
          <w:ilvl w:val="0"/>
          <w:numId w:val="1"/>
        </w:numPr>
        <w:spacing w:before="0" w:after="40"/>
      </w:pPr>
      <w:r>
        <w:t xml:space="preserve">Ограничьте доступ к кабинету и кладовщику по IP (разрешённые подсети).</w:t>
      </w:r>
    </w:p>
    <w:p>
      <w:pPr>
        <w:numPr>
          <w:ilvl w:val="0"/>
          <w:numId w:val="1"/>
        </w:numPr>
        <w:spacing w:before="0" w:after="40"/>
      </w:pPr>
      <w:r>
        <w:t xml:space="preserve">Включите HTTPS (сертификат Let’s Encrypt); за прокси — TRUST_PROXY=1 для Node.</w:t>
      </w:r>
    </w:p>
    <w:p>
      <w:pPr>
        <w:numPr>
          <w:ilvl w:val="0"/>
          <w:numId w:val="1"/>
        </w:numPr>
        <w:spacing w:before="0" w:after="40"/>
      </w:pPr>
      <w:r>
        <w:t xml:space="preserve">Резервные копии содержат секреты — храните их в защищённом месте.</w:t>
      </w:r>
    </w:p>
    <w:p>
      <w:pPr>
        <w:pStyle w:val="Heading2"/>
        <w:spacing w:before="200" w:after="100"/>
      </w:pPr>
      <w:r>
        <w:t xml:space="preserve">9.2. Время и часовой пояс</w:t>
      </w:r>
    </w:p>
    <w:p>
      <w:pPr>
        <w:numPr>
          <w:ilvl w:val="0"/>
          <w:numId w:val="1"/>
        </w:numPr>
        <w:spacing w:before="0" w:after="40"/>
      </w:pPr>
      <w:r>
        <w:t xml:space="preserve">Выставьте часовой пояс склада — иначе правило «минимум за час» и часы сервера будут сдвинуты.</w:t>
      </w:r>
    </w:p>
    <w:p>
      <w:pPr>
        <w:numPr>
          <w:ilvl w:val="0"/>
          <w:numId w:val="1"/>
        </w:numPr>
        <w:spacing w:before="0" w:after="40"/>
      </w:pPr>
      <w:r>
        <w:t xml:space="preserve">Часовой пояс задаётся в кабинете; на сервере можно не менять системную зону.</w:t>
      </w:r>
    </w:p>
    <w:p>
      <w:pPr>
        <w:pStyle w:val="Heading2"/>
        <w:spacing w:before="200" w:after="100"/>
      </w:pPr>
      <w:r>
        <w:t xml:space="preserve">9.3. 1С и SMS</w:t>
      </w:r>
    </w:p>
    <w:p>
      <w:pPr>
        <w:numPr>
          <w:ilvl w:val="0"/>
          <w:numId w:val="1"/>
        </w:numPr>
        <w:spacing w:before="0" w:after="40"/>
      </w:pPr>
      <w:r>
        <w:t xml:space="preserve">Проверьте интеграцию кнопкой «Тестировать» — контракт использует поле invoce_number.</w:t>
      </w:r>
    </w:p>
    <w:p>
      <w:pPr>
        <w:numPr>
          <w:ilvl w:val="0"/>
          <w:numId w:val="1"/>
        </w:numPr>
        <w:spacing w:before="0" w:after="40"/>
      </w:pPr>
      <w:r>
        <w:t xml:space="preserve">Для SMS задайте ключ sms.ru (в кабинете или переменной SMSRU_API_KEY).</w:t>
      </w:r>
    </w:p>
    <w:p>
      <w:pPr>
        <w:numPr>
          <w:ilvl w:val="0"/>
          <w:numId w:val="1"/>
        </w:numPr>
        <w:spacing w:before="0" w:after="40"/>
      </w:pPr>
      <w:r>
        <w:t xml:space="preserve">Номера менеджера/инженера берутся из их имён в 1С — следите, чтобы телефон был в имени.</w:t>
      </w:r>
    </w:p>
    <w:p>
      <w:pPr>
        <w:pStyle w:val="Heading2"/>
        <w:spacing w:before="200" w:after="100"/>
      </w:pPr>
      <w:r>
        <w:t xml:space="preserve">9.4. Эксплуатация</w:t>
      </w:r>
    </w:p>
    <w:p>
      <w:pPr>
        <w:numPr>
          <w:ilvl w:val="0"/>
          <w:numId w:val="1"/>
        </w:numPr>
        <w:spacing w:before="0" w:after="40"/>
      </w:pPr>
      <w:r>
        <w:t xml:space="preserve">Настройте автобэкап (интервал и число копий) и периодически скачивайте дамп.</w:t>
      </w:r>
    </w:p>
    <w:p>
      <w:pPr>
        <w:numPr>
          <w:ilvl w:val="0"/>
          <w:numId w:val="1"/>
        </w:numPr>
        <w:spacing w:before="0" w:after="40"/>
      </w:pPr>
      <w:r>
        <w:t xml:space="preserve">Для обновления из кабинета убедитесь, что каталог сервиса принадлежит его пользователю.</w:t>
      </w:r>
    </w:p>
    <w:p>
      <w:pPr>
        <w:numPr>
          <w:ilvl w:val="0"/>
          <w:numId w:val="1"/>
        </w:numPr>
        <w:spacing w:before="0" w:after="40"/>
      </w:pPr>
      <w:r>
        <w:t xml:space="preserve">Включите Redis для ускорения выдачи слотов; TTL слотов держите коротким.</w:t>
      </w:r>
    </w:p>
    <w:p>
      <w:pPr>
        <w:pStyle w:val="Heading1"/>
        <w:spacing w:before="240" w:after="120"/>
      </w:pPr>
      <w:r>
        <w:t xml:space="preserve">10. Частые вопросы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w="26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Симптом</w:t>
            </w:r>
          </w:p>
        </w:tc>
        <w:tc>
          <w:tcPr>
            <w:tcW w:w="320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Причина</w:t>
            </w:r>
          </w:p>
        </w:tc>
        <w:tc>
          <w:tcPr>
            <w:tcW w:w="3560" w:type="dxa"/>
            <w:shd w:val="clear" w:fill="D5E4F2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rPr>
                <w:b/>
                <w:color w:val="1F3864"/>
              </w:rPr>
              <w:t xml:space="preserve">Решение</w:t>
            </w:r>
          </w:p>
        </w:tc>
      </w:tr>
      <w:t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Свободны не те слоты / сдвиг по времени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 выставлен часовой пояс склада.</w:t>
            </w:r>
          </w:p>
        </w:tc>
        <w:tc>
          <w:tcPr>
            <w:tcW w:w="3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Настройки → Часовой пояс склада.</w:t>
            </w:r>
          </w:p>
        </w:tc>
      </w:tr>
      <w:t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Кнопка «Обновить» — ошибка прав .git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Каталог принадлежит другому пользователю.</w:t>
            </w:r>
          </w:p>
        </w:tc>
        <w:tc>
          <w:tcPr>
            <w:tcW w:w="3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chown -R &lt;пользователь-сервиса&gt; &lt;каталог&gt;.</w:t>
            </w:r>
          </w:p>
        </w:tc>
      </w:tr>
      <w:t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Тест 1С: Field 'invoce_number' not found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Неверное имя поля.</w:t>
            </w:r>
          </w:p>
        </w:tc>
        <w:tc>
          <w:tcPr>
            <w:tcW w:w="3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Уже используется invoce_number — обновите сервер.</w:t>
            </w:r>
          </w:p>
        </w:tc>
      </w:tr>
      <w:t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SMS не приходят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 задан ключ sms.ru.</w:t>
            </w:r>
          </w:p>
        </w:tc>
        <w:tc>
          <w:tcPr>
            <w:tcW w:w="3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Настройки → SMS (или SMSRU_API_KEY).</w:t>
            </w:r>
          </w:p>
        </w:tc>
      </w:tr>
      <w:t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Нет доступа в кабинет с адреса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IP не в списке разрешённых подсетей.</w:t>
            </w:r>
          </w:p>
        </w:tc>
        <w:tc>
          <w:tcPr>
            <w:tcW w:w="35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top"/>
          </w:tcPr>
          <w:p>
            <w:pPr>
              <w:spacing w:before="20" w:after="20"/>
            </w:pPr>
            <w:r>
              <w:t xml:space="preserve">Добавьте подсеть или очистите список.</w:t>
            </w:r>
          </w:p>
        </w:tc>
      </w:tr>
    </w:tbl>
    <w:p>
      <w:pPr>
        <w:spacing w:after="120"/>
      </w:pPr>
    </w:p>
    <w:sectPr>
      <w:pgSz w:w="12240" w:h="15840"/>
      <w:pgMar w:top="1200" w:right="1200" w:bottom="1200" w:left="120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600" w:hanging="300"/>
      </w:pPr>
      <w:rPr>
        <w:rFonts w:ascii="Symbol" w:hAnsi="Symbo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1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sz="6" w:space="2" w:color="2E74B5"/>
      </w:pBdr>
      <w:spacing w:before="240" w:after="120"/>
      <w:outlineLvl w:val="0"/>
    </w:pPr>
    <w:rPr>
      <w:b/>
      <w:color w:val="1F3864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keepNext/>
      <w:spacing w:before="140" w:after="60"/>
      <w:outlineLvl w:val="2"/>
    </w:pPr>
    <w:rPr>
      <w:b/>
      <w:color w:val="404040"/>
      <w:sz w:val="23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