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24B2" w14:textId="77777777" w:rsidR="00F251B2" w:rsidRPr="00571F75" w:rsidRDefault="00521FAD">
      <w:pPr>
        <w:pStyle w:val="Subtitle"/>
        <w:rPr>
          <w:lang w:val="en-GB"/>
        </w:rPr>
      </w:pPr>
      <w:r w:rsidRPr="00571F75">
        <w:rPr>
          <w:lang w:val="en-GB"/>
        </w:rPr>
        <w:t>Udacity Robotics Nanodegree Term 2</w:t>
      </w:r>
    </w:p>
    <w:p w14:paraId="00647BC9" w14:textId="0414EB25" w:rsidR="00F251B2" w:rsidRPr="00571F75" w:rsidRDefault="00E90DA1">
      <w:pPr>
        <w:pStyle w:val="Title"/>
        <w:rPr>
          <w:lang w:val="en-GB"/>
        </w:rPr>
      </w:pPr>
      <w:r>
        <w:rPr>
          <w:lang w:val="en-GB"/>
        </w:rPr>
        <w:t>Where Am I?</w:t>
      </w:r>
    </w:p>
    <w:p w14:paraId="29ED8D8F" w14:textId="12F5F113" w:rsidR="00F251B2" w:rsidRPr="00571F75" w:rsidRDefault="00521FAD">
      <w:pPr>
        <w:pStyle w:val="Author"/>
        <w:rPr>
          <w:lang w:val="en-GB"/>
        </w:rPr>
      </w:pPr>
      <w:r w:rsidRPr="00571F75">
        <w:rPr>
          <w:lang w:val="en-GB"/>
        </w:rPr>
        <w:t>Robert Aleck</w:t>
      </w:r>
      <w:r w:rsidR="00B204B8">
        <w:rPr>
          <w:lang w:val="en-GB"/>
        </w:rPr>
        <w:t xml:space="preserve">, </w:t>
      </w:r>
      <w:r w:rsidR="00E90DA1">
        <w:rPr>
          <w:lang w:val="en-GB"/>
        </w:rPr>
        <w:t>1</w:t>
      </w:r>
      <w:r w:rsidR="002A39E4">
        <w:rPr>
          <w:lang w:val="en-GB"/>
        </w:rPr>
        <w:t>7</w:t>
      </w:r>
      <w:r w:rsidR="00E90DA1" w:rsidRPr="00E90DA1">
        <w:rPr>
          <w:vertAlign w:val="superscript"/>
          <w:lang w:val="en-GB"/>
        </w:rPr>
        <w:t>th</w:t>
      </w:r>
      <w:r w:rsidR="00E90DA1">
        <w:rPr>
          <w:lang w:val="en-GB"/>
        </w:rPr>
        <w:t xml:space="preserve"> June</w:t>
      </w:r>
      <w:r w:rsidR="00B204B8">
        <w:rPr>
          <w:lang w:val="en-GB"/>
        </w:rPr>
        <w:t xml:space="preserve"> 2019</w:t>
      </w:r>
    </w:p>
    <w:p w14:paraId="195C81FE" w14:textId="77777777" w:rsidR="00F251B2" w:rsidRPr="00571F75" w:rsidRDefault="00521FAD">
      <w:pPr>
        <w:pStyle w:val="Heading1"/>
        <w:rPr>
          <w:lang w:val="en-GB"/>
        </w:rPr>
      </w:pPr>
      <w:r w:rsidRPr="00571F75">
        <w:rPr>
          <w:lang w:val="en-GB"/>
        </w:rPr>
        <w:t>Abstract</w:t>
      </w:r>
    </w:p>
    <w:p w14:paraId="0CF3A360" w14:textId="1624F505" w:rsidR="00DA1A95" w:rsidRPr="00571F75" w:rsidRDefault="00DA1A95" w:rsidP="00DA1A95">
      <w:pPr>
        <w:rPr>
          <w:lang w:val="en-GB"/>
        </w:rPr>
      </w:pPr>
      <w:r w:rsidRPr="00571F75">
        <w:rPr>
          <w:lang w:val="en-GB"/>
        </w:rPr>
        <w:t xml:space="preserve">In this paper, the author </w:t>
      </w:r>
      <w:r w:rsidR="00E90DA1">
        <w:rPr>
          <w:lang w:val="en-GB"/>
        </w:rPr>
        <w:t xml:space="preserve">describes the steps taken to tune a number of ROS packages to correctly localize a robot in a simulated </w:t>
      </w:r>
      <w:proofErr w:type="gramStart"/>
      <w:r w:rsidR="00E90DA1">
        <w:rPr>
          <w:lang w:val="en-GB"/>
        </w:rPr>
        <w:t>environment, and</w:t>
      </w:r>
      <w:proofErr w:type="gramEnd"/>
      <w:r w:rsidR="00E90DA1">
        <w:rPr>
          <w:lang w:val="en-GB"/>
        </w:rPr>
        <w:t xml:space="preserve"> navigate inside a provided map to a given target. Simulation visualisation is provided by </w:t>
      </w:r>
      <w:proofErr w:type="spellStart"/>
      <w:r w:rsidR="00E90DA1">
        <w:rPr>
          <w:lang w:val="en-GB"/>
        </w:rPr>
        <w:t>RViz</w:t>
      </w:r>
      <w:proofErr w:type="spellEnd"/>
      <w:r w:rsidR="00E90DA1">
        <w:rPr>
          <w:lang w:val="en-GB"/>
        </w:rPr>
        <w:t xml:space="preserve"> and Gazebo</w:t>
      </w:r>
      <w:r w:rsidRPr="00571F75">
        <w:rPr>
          <w:lang w:val="en-GB"/>
        </w:rPr>
        <w:t>.</w:t>
      </w:r>
    </w:p>
    <w:p w14:paraId="79CF52E4" w14:textId="77777777" w:rsidR="00F251B2" w:rsidRPr="00571F75" w:rsidRDefault="00521FAD" w:rsidP="00521FAD">
      <w:pPr>
        <w:pStyle w:val="Heading1"/>
        <w:rPr>
          <w:lang w:val="en-GB"/>
        </w:rPr>
      </w:pPr>
      <w:r w:rsidRPr="00571F75">
        <w:rPr>
          <w:lang w:val="en-GB"/>
        </w:rPr>
        <w:t>Introduction</w:t>
      </w:r>
    </w:p>
    <w:p w14:paraId="2D6FEC7B" w14:textId="37C9BAD6" w:rsidR="00DA1A95" w:rsidRDefault="00E90DA1" w:rsidP="0064459B">
      <w:r>
        <w:rPr>
          <w:lang w:val="en-GB"/>
        </w:rPr>
        <w:t>The required robot consists of at least 2 actuators, a camera, and a laser sensor, although the camera is not used for localisation or perception tasks. It was required to use the Adaptive Monte Carlo Localization package (</w:t>
      </w:r>
      <w:hyperlink r:id="rId8" w:history="1">
        <w:r>
          <w:rPr>
            <w:rStyle w:val="Hyperlink"/>
          </w:rPr>
          <w:t>https://wiki.ros.org/amcl</w:t>
        </w:r>
      </w:hyperlink>
      <w:r>
        <w:t>), and the standard ROS Differential Drive Controller (</w:t>
      </w:r>
      <w:hyperlink r:id="rId9" w:history="1">
        <w:r>
          <w:rPr>
            <w:rStyle w:val="Hyperlink"/>
          </w:rPr>
          <w:t>https://wiki.ros.org/diff_drive_controller</w:t>
        </w:r>
      </w:hyperlink>
      <w:r>
        <w:t xml:space="preserve">), along with a </w:t>
      </w:r>
      <w:r w:rsidR="00137336">
        <w:t xml:space="preserve">simulated </w:t>
      </w:r>
      <w:proofErr w:type="spellStart"/>
      <w:r w:rsidRPr="00E90DA1">
        <w:t>hokuyo</w:t>
      </w:r>
      <w:proofErr w:type="spellEnd"/>
      <w:r>
        <w:t xml:space="preserve"> laser sensor </w:t>
      </w:r>
      <w:r w:rsidR="00137336">
        <w:t>(</w:t>
      </w:r>
      <w:hyperlink r:id="rId10" w:anchor="Laser" w:history="1">
        <w:r w:rsidR="00137336">
          <w:rPr>
            <w:rStyle w:val="Hyperlink"/>
          </w:rPr>
          <w:t>http://gazebosim.org/tutorials?tut=ros_gzplugins#Laser</w:t>
        </w:r>
      </w:hyperlink>
      <w:r w:rsidR="00137336">
        <w:t>).</w:t>
      </w:r>
    </w:p>
    <w:p w14:paraId="2A217714" w14:textId="77777777" w:rsidR="001A501C" w:rsidRDefault="001A501C" w:rsidP="0064459B">
      <w:r>
        <w:t xml:space="preserve">The robot was placed </w:t>
      </w:r>
      <w:proofErr w:type="gramStart"/>
      <w:r>
        <w:t>in to</w:t>
      </w:r>
      <w:proofErr w:type="gramEnd"/>
      <w:r>
        <w:t xml:space="preserve"> a simulated maze at an arbitrary location. A global map was provided; the robot had to localize within that global map, and complete navigation to an arbitrary point (</w:t>
      </w:r>
      <w:proofErr w:type="spellStart"/>
      <w:proofErr w:type="gramStart"/>
      <w:r>
        <w:t>x,y</w:t>
      </w:r>
      <w:proofErr w:type="gramEnd"/>
      <w:r>
        <w:t>,yaw</w:t>
      </w:r>
      <w:proofErr w:type="spellEnd"/>
      <w:r>
        <w:t>) within the map, avoiding obstacles.</w:t>
      </w:r>
    </w:p>
    <w:p w14:paraId="51117E41" w14:textId="3DD2CA2D" w:rsidR="001A501C" w:rsidRPr="00E90DA1" w:rsidRDefault="001A501C" w:rsidP="0064459B">
      <w:pPr>
        <w:rPr>
          <w:rFonts w:ascii="Times New Roman" w:hAnsi="Times New Roman"/>
        </w:rPr>
      </w:pPr>
      <w:r>
        <w:t>It was not required to test the robot against the “kidnapped robot” problem</w:t>
      </w:r>
      <w:sdt>
        <w:sdtPr>
          <w:id w:val="-1145051688"/>
          <w:citation/>
        </w:sdtPr>
        <w:sdtEndPr/>
        <w:sdtContent>
          <w:r>
            <w:fldChar w:fldCharType="begin"/>
          </w:r>
          <w:r>
            <w:rPr>
              <w:lang w:val="en-GB"/>
            </w:rPr>
            <w:instrText xml:space="preserve">CITATION Thr01 \l 2057 </w:instrText>
          </w:r>
          <w:r>
            <w:fldChar w:fldCharType="separate"/>
          </w:r>
          <w:r w:rsidR="004B3522">
            <w:rPr>
              <w:noProof/>
              <w:lang w:val="en-GB"/>
            </w:rPr>
            <w:t xml:space="preserve"> </w:t>
          </w:r>
          <w:r w:rsidR="004B3522" w:rsidRPr="004B3522">
            <w:rPr>
              <w:noProof/>
              <w:lang w:val="en-GB"/>
            </w:rPr>
            <w:t>[1]</w:t>
          </w:r>
          <w:r>
            <w:fldChar w:fldCharType="end"/>
          </w:r>
        </w:sdtContent>
      </w:sdt>
      <w:r>
        <w:t xml:space="preserve">. </w:t>
      </w:r>
    </w:p>
    <w:p w14:paraId="39D00067" w14:textId="380534DC" w:rsidR="00521FAD" w:rsidRDefault="00137336" w:rsidP="00521FAD">
      <w:pPr>
        <w:pStyle w:val="Heading1"/>
        <w:rPr>
          <w:lang w:val="en-GB"/>
        </w:rPr>
      </w:pPr>
      <w:r>
        <w:rPr>
          <w:lang w:val="en-GB"/>
        </w:rPr>
        <w:t>Background</w:t>
      </w:r>
    </w:p>
    <w:p w14:paraId="3AC9BE27" w14:textId="36602C19" w:rsidR="00392C92" w:rsidRDefault="00392C92" w:rsidP="00392C92">
      <w:pPr>
        <w:pStyle w:val="Heading2"/>
        <w:rPr>
          <w:lang w:val="en-GB"/>
        </w:rPr>
      </w:pPr>
      <w:r>
        <w:rPr>
          <w:lang w:val="en-GB"/>
        </w:rPr>
        <w:t>Localization</w:t>
      </w:r>
    </w:p>
    <w:p w14:paraId="22887B5F" w14:textId="1BCC1239" w:rsidR="00392C92" w:rsidRDefault="00392C92" w:rsidP="00392C92">
      <w:pPr>
        <w:rPr>
          <w:lang w:val="en-GB"/>
        </w:rPr>
      </w:pPr>
      <w:r>
        <w:rPr>
          <w:lang w:val="en-GB"/>
        </w:rPr>
        <w:t xml:space="preserve">Localization </w:t>
      </w:r>
      <w:r w:rsidR="004B3522">
        <w:rPr>
          <w:lang w:val="en-GB"/>
        </w:rPr>
        <w:t>in robotics is “</w:t>
      </w:r>
      <w:r w:rsidR="004B3522" w:rsidRPr="004B3522">
        <w:rPr>
          <w:lang w:val="en-GB"/>
        </w:rPr>
        <w:t>the process of determining where a mobile robot is located with respect to its environment</w:t>
      </w:r>
      <w:r w:rsidR="004B3522">
        <w:rPr>
          <w:lang w:val="en-GB"/>
        </w:rPr>
        <w:t>”</w:t>
      </w:r>
      <w:sdt>
        <w:sdtPr>
          <w:rPr>
            <w:lang w:val="en-GB"/>
          </w:rPr>
          <w:id w:val="911043722"/>
          <w:citation/>
        </w:sdtPr>
        <w:sdtContent>
          <w:r w:rsidR="004B3522">
            <w:rPr>
              <w:lang w:val="en-GB"/>
            </w:rPr>
            <w:fldChar w:fldCharType="begin"/>
          </w:r>
          <w:r w:rsidR="004B3522">
            <w:rPr>
              <w:lang w:val="en-GB"/>
            </w:rPr>
            <w:instrText xml:space="preserve">CITATION Hua16 \l 2057 </w:instrText>
          </w:r>
          <w:r w:rsidR="004B3522">
            <w:rPr>
              <w:lang w:val="en-GB"/>
            </w:rPr>
            <w:fldChar w:fldCharType="separate"/>
          </w:r>
          <w:r w:rsidR="004B3522">
            <w:rPr>
              <w:noProof/>
              <w:lang w:val="en-GB"/>
            </w:rPr>
            <w:t xml:space="preserve"> </w:t>
          </w:r>
          <w:r w:rsidR="004B3522" w:rsidRPr="004B3522">
            <w:rPr>
              <w:noProof/>
              <w:lang w:val="en-GB"/>
            </w:rPr>
            <w:t>[2]</w:t>
          </w:r>
          <w:r w:rsidR="004B3522">
            <w:rPr>
              <w:lang w:val="en-GB"/>
            </w:rPr>
            <w:fldChar w:fldCharType="end"/>
          </w:r>
        </w:sdtContent>
      </w:sdt>
      <w:r w:rsidR="004B3522">
        <w:rPr>
          <w:lang w:val="en-GB"/>
        </w:rPr>
        <w:t xml:space="preserve">, including both </w:t>
      </w:r>
      <w:r w:rsidR="001317C2">
        <w:rPr>
          <w:lang w:val="en-GB"/>
        </w:rPr>
        <w:t>location and orientation</w:t>
      </w:r>
      <w:r w:rsidR="004B3522">
        <w:rPr>
          <w:lang w:val="en-GB"/>
        </w:rPr>
        <w:t xml:space="preserve">. </w:t>
      </w:r>
      <w:r w:rsidR="001317C2">
        <w:rPr>
          <w:lang w:val="en-GB"/>
        </w:rPr>
        <w:t>Localization is a prerequisite for many successful mobile robotics systems, and so c</w:t>
      </w:r>
      <w:r w:rsidR="004B3522">
        <w:rPr>
          <w:lang w:val="en-GB"/>
        </w:rPr>
        <w:t xml:space="preserve">reating and maintaining an accurate model of the </w:t>
      </w:r>
      <w:r w:rsidR="001317C2">
        <w:rPr>
          <w:lang w:val="en-GB"/>
        </w:rPr>
        <w:t>world, and the robot’s location and orientation within that is a foundational component of many autonomous mobile robotics systems.</w:t>
      </w:r>
    </w:p>
    <w:p w14:paraId="499F190F" w14:textId="2CF5C118" w:rsidR="004B3522" w:rsidRDefault="004B3522" w:rsidP="00392C92">
      <w:pPr>
        <w:rPr>
          <w:lang w:val="en-GB"/>
        </w:rPr>
      </w:pPr>
      <w:r>
        <w:rPr>
          <w:lang w:val="en-GB"/>
        </w:rPr>
        <w:t>Localization can be broken down in to three types</w:t>
      </w:r>
      <w:r w:rsidR="001317C2">
        <w:rPr>
          <w:lang w:val="en-GB"/>
        </w:rPr>
        <w:t>, with increasing complexity</w:t>
      </w:r>
      <w:r>
        <w:rPr>
          <w:lang w:val="en-GB"/>
        </w:rPr>
        <w:t>:</w:t>
      </w:r>
    </w:p>
    <w:p w14:paraId="18AD9E56" w14:textId="0040E231" w:rsidR="001317C2" w:rsidRDefault="001317C2" w:rsidP="004B3522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Position tracking – determining the pose of a robot, given a starting pose, and incremental sensor readings </w:t>
      </w:r>
      <w:r>
        <w:rPr>
          <w:lang w:val="en-GB"/>
        </w:rPr>
        <w:t>(e.g. odometry)</w:t>
      </w:r>
      <w:r>
        <w:rPr>
          <w:lang w:val="en-GB"/>
        </w:rPr>
        <w:t xml:space="preserve"> relating to changes in that pose.</w:t>
      </w:r>
    </w:p>
    <w:p w14:paraId="03BD648F" w14:textId="2423225D" w:rsidR="004B3522" w:rsidRDefault="004B3522" w:rsidP="004B3522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Global localization – </w:t>
      </w:r>
      <w:r w:rsidR="001317C2">
        <w:rPr>
          <w:lang w:val="en-GB"/>
        </w:rPr>
        <w:t>no initial pose is given, and the robot must determine its pose entirely using sensor readings.</w:t>
      </w:r>
    </w:p>
    <w:p w14:paraId="72EA220C" w14:textId="103F270D" w:rsidR="001317C2" w:rsidRDefault="001317C2" w:rsidP="004B3522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“kidnapped robot” – where “</w:t>
      </w:r>
      <w:r>
        <w:t>a well-localized robot is tele-ported to some other place without being told</w:t>
      </w:r>
      <w:r>
        <w:rPr>
          <w:lang w:val="en-GB"/>
        </w:rPr>
        <w:t>”</w:t>
      </w:r>
      <w:sdt>
        <w:sdtPr>
          <w:rPr>
            <w:lang w:val="en-GB"/>
          </w:rPr>
          <w:id w:val="-1384255676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Thr01 \l 2057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1317C2">
            <w:rPr>
              <w:noProof/>
              <w:lang w:val="en-GB"/>
            </w:rPr>
            <w:t>[1]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 – requiring the robot to be able to recover from an absolute failure of localization.</w:t>
      </w:r>
    </w:p>
    <w:p w14:paraId="61C9DFE2" w14:textId="5F8FC3EB" w:rsidR="001317C2" w:rsidRPr="001317C2" w:rsidRDefault="001317C2" w:rsidP="001317C2">
      <w:pPr>
        <w:rPr>
          <w:lang w:val="en-GB"/>
        </w:rPr>
      </w:pPr>
      <w:r>
        <w:rPr>
          <w:lang w:val="en-GB"/>
        </w:rPr>
        <w:t>In each scenario, the robot may be given a base</w:t>
      </w:r>
      <w:r w:rsidR="00E96D11">
        <w:rPr>
          <w:lang w:val="en-GB"/>
        </w:rPr>
        <w:t xml:space="preserve"> (or reference)</w:t>
      </w:r>
      <w:bookmarkStart w:id="0" w:name="_GoBack"/>
      <w:bookmarkEnd w:id="0"/>
      <w:r>
        <w:rPr>
          <w:lang w:val="en-GB"/>
        </w:rPr>
        <w:t xml:space="preserve"> </w:t>
      </w:r>
      <w:proofErr w:type="gramStart"/>
      <w:r>
        <w:rPr>
          <w:lang w:val="en-GB"/>
        </w:rPr>
        <w:t>map, or</w:t>
      </w:r>
      <w:proofErr w:type="gramEnd"/>
      <w:r>
        <w:rPr>
          <w:lang w:val="en-GB"/>
        </w:rPr>
        <w:t xml:space="preserve"> have to determine one from scratch.</w:t>
      </w:r>
    </w:p>
    <w:p w14:paraId="0D835988" w14:textId="77777777" w:rsidR="001A501C" w:rsidRPr="001A501C" w:rsidRDefault="001A501C" w:rsidP="001A501C">
      <w:pPr>
        <w:rPr>
          <w:rFonts w:ascii="Times New Roman" w:eastAsia="Times New Roman" w:hAnsi="Times New Roman" w:cs="Times New Roman"/>
          <w:color w:val="auto"/>
          <w:sz w:val="24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Explain the importance of localization for a robot. Explain, </w:t>
      </w:r>
      <w:proofErr w:type="gramStart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compare and contrast</w:t>
      </w:r>
      <w:proofErr w:type="gramEnd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 the two types of localization methods covered in the Classroom - Kalman and Particle filters.</w:t>
      </w:r>
      <w:r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 </w:t>
      </w: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Student provides a </w:t>
      </w:r>
      <w:proofErr w:type="gramStart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sufficient</w:t>
      </w:r>
      <w:proofErr w:type="gramEnd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 background into the scope of the problem / technologically while also identifying some of the current challenges in robot localization and </w:t>
      </w: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lastRenderedPageBreak/>
        <w:t>why the problem domain is an important piece of robotics. They further discuss and compare Kalman and Particle filters.</w:t>
      </w:r>
    </w:p>
    <w:p w14:paraId="2B237C96" w14:textId="4F41325C" w:rsidR="00BC1BF4" w:rsidRDefault="001A501C" w:rsidP="001A501C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0B77E1E9" w14:textId="77777777" w:rsidR="001A501C" w:rsidRPr="001A501C" w:rsidRDefault="001A501C" w:rsidP="001A501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Results - Show the results of </w:t>
      </w:r>
      <w:proofErr w:type="gramStart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both of the robots'</w:t>
      </w:r>
      <w:proofErr w:type="gramEnd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 performances. Include charts, graphs, and tables as necessary. Compare the results from both robots.</w:t>
      </w:r>
    </w:p>
    <w:p w14:paraId="32A10C55" w14:textId="77777777" w:rsidR="001A501C" w:rsidRPr="001A501C" w:rsidRDefault="001A501C" w:rsidP="001A501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Student should include the image of </w:t>
      </w:r>
      <w:proofErr w:type="spellStart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RViz</w:t>
      </w:r>
      <w:proofErr w:type="spellEnd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 with the robot at goal position and the </w:t>
      </w:r>
      <w:proofErr w:type="spellStart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PoseArray</w:t>
      </w:r>
      <w:proofErr w:type="spellEnd"/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 xml:space="preserve"> displayed. This will help gauge how well their parameters are tuned. For this, the student should submit the results for both the Classroom robot and the robot they developed.</w:t>
      </w:r>
    </w:p>
    <w:p w14:paraId="1335DBE0" w14:textId="77777777" w:rsidR="001A501C" w:rsidRDefault="001A501C" w:rsidP="001A501C">
      <w:pPr>
        <w:spacing w:after="0" w:line="240" w:lineRule="auto"/>
        <w:rPr>
          <w:lang w:val="en-GB"/>
        </w:rPr>
      </w:pPr>
    </w:p>
    <w:p w14:paraId="0AA0C096" w14:textId="77777777" w:rsidR="001A501C" w:rsidRPr="001A501C" w:rsidRDefault="001A501C" w:rsidP="001A501C">
      <w:pPr>
        <w:pStyle w:val="Heading1"/>
        <w:rPr>
          <w:rFonts w:ascii="Times New Roman" w:hAnsi="Times New Roman"/>
          <w:color w:val="auto"/>
          <w:sz w:val="24"/>
          <w:lang w:val="en-GB" w:eastAsia="en-GB"/>
        </w:rPr>
      </w:pPr>
      <w:r w:rsidRPr="001A501C">
        <w:rPr>
          <w:shd w:val="clear" w:color="auto" w:fill="FFFFFF"/>
          <w:lang w:val="en-GB" w:eastAsia="en-GB"/>
        </w:rPr>
        <w:t xml:space="preserve">Model </w:t>
      </w:r>
      <w:r w:rsidRPr="001A501C">
        <w:t>Configuration</w:t>
      </w:r>
    </w:p>
    <w:p w14:paraId="5300C670" w14:textId="77777777" w:rsidR="001A501C" w:rsidRPr="001A501C" w:rsidRDefault="001A501C" w:rsidP="001A501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Justify your choice of parameters, explain the size of your robot and choice of sensors locations.</w:t>
      </w:r>
    </w:p>
    <w:p w14:paraId="2CC49832" w14:textId="77777777" w:rsidR="001A501C" w:rsidRPr="001A501C" w:rsidRDefault="001A501C" w:rsidP="001A501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Student describes the parameters, the choice of parameters as well as demonstrates an understanding of the impact of these parameters (for example, how do more/fewer particles impact the results?)</w:t>
      </w:r>
    </w:p>
    <w:p w14:paraId="1B496CFA" w14:textId="77777777" w:rsidR="001A501C" w:rsidRPr="001A501C" w:rsidRDefault="001A501C" w:rsidP="001A501C">
      <w:pPr>
        <w:spacing w:after="0" w:line="240" w:lineRule="auto"/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Discussion</w:t>
      </w:r>
    </w:p>
    <w:p w14:paraId="20875F90" w14:textId="77777777" w:rsidR="001A501C" w:rsidRPr="001A501C" w:rsidRDefault="001A501C" w:rsidP="001A501C">
      <w:pPr>
        <w:spacing w:after="0" w:line="240" w:lineRule="auto"/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What went well, what went wrong. Reflect upon the results of your robot's performance. Justify your answers with facts.</w:t>
      </w:r>
    </w:p>
    <w:p w14:paraId="751185CA" w14:textId="77777777" w:rsidR="001A501C" w:rsidRPr="001A501C" w:rsidRDefault="001A501C" w:rsidP="001A501C">
      <w:pPr>
        <w:numPr>
          <w:ilvl w:val="0"/>
          <w:numId w:val="21"/>
        </w:numPr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The student presents an unbiased view of their results and justifies their stance with facts.</w:t>
      </w:r>
    </w:p>
    <w:p w14:paraId="3C4682CE" w14:textId="77777777" w:rsidR="001A501C" w:rsidRPr="001A501C" w:rsidRDefault="001A501C" w:rsidP="001A501C">
      <w:pPr>
        <w:numPr>
          <w:ilvl w:val="0"/>
          <w:numId w:val="21"/>
        </w:numPr>
        <w:spacing w:before="100" w:beforeAutospacing="1" w:after="100" w:afterAutospacing="1" w:line="240" w:lineRule="auto"/>
        <w:ind w:left="270"/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The student discusses about whether AMCL would work well for the kidnapped robot problem and what kind of scenarios would need to be accounted for it.</w:t>
      </w:r>
    </w:p>
    <w:p w14:paraId="7814EC61" w14:textId="77777777" w:rsidR="001A501C" w:rsidRPr="001A501C" w:rsidRDefault="001A501C" w:rsidP="001A501C">
      <w:pPr>
        <w:numPr>
          <w:ilvl w:val="0"/>
          <w:numId w:val="21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auto"/>
          <w:sz w:val="21"/>
          <w:szCs w:val="21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The student provides examples with very brief discussions on where they would use MCL/AMCL in an industry domain</w:t>
      </w:r>
      <w:r w:rsidRPr="001A501C">
        <w:rPr>
          <w:rFonts w:ascii="Times New Roman" w:eastAsia="Times New Roman" w:hAnsi="Times New Roman" w:cs="Times New Roman"/>
          <w:color w:val="auto"/>
          <w:sz w:val="21"/>
          <w:szCs w:val="21"/>
          <w:lang w:val="en-GB" w:eastAsia="en-GB"/>
        </w:rPr>
        <w:t>.</w:t>
      </w:r>
    </w:p>
    <w:p w14:paraId="68CC7484" w14:textId="5F57D6BB" w:rsidR="001A501C" w:rsidRDefault="001A501C" w:rsidP="001A501C">
      <w:pPr>
        <w:pStyle w:val="Heading1"/>
      </w:pPr>
      <w:r w:rsidRPr="001A501C">
        <w:rPr>
          <w:shd w:val="clear" w:color="auto" w:fill="FFFFFF"/>
          <w:lang w:val="en-GB" w:eastAsia="en-GB"/>
        </w:rPr>
        <w:t xml:space="preserve">Future </w:t>
      </w:r>
      <w:r w:rsidRPr="001A501C">
        <w:t>Work</w:t>
      </w:r>
    </w:p>
    <w:p w14:paraId="40031A9F" w14:textId="77777777" w:rsidR="001A501C" w:rsidRPr="001A501C" w:rsidRDefault="001A501C" w:rsidP="001A501C">
      <w:pPr>
        <w:spacing w:after="0" w:line="240" w:lineRule="auto"/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</w:pPr>
      <w:r w:rsidRPr="001A501C">
        <w:rPr>
          <w:rFonts w:ascii="Open Sans" w:eastAsia="Times New Roman" w:hAnsi="Open Sans" w:cs="Times New Roman"/>
          <w:color w:val="525C65"/>
          <w:sz w:val="21"/>
          <w:szCs w:val="21"/>
          <w:shd w:val="clear" w:color="auto" w:fill="FFFFFF"/>
          <w:lang w:val="en-GB" w:eastAsia="en-GB"/>
        </w:rPr>
        <w:t>What types of enhancements could be made to the model to increase accuracy and/or decrease processing time?</w:t>
      </w:r>
    </w:p>
    <w:p w14:paraId="7F282597" w14:textId="77777777" w:rsidR="001A501C" w:rsidRPr="001A501C" w:rsidRDefault="001A501C" w:rsidP="001A501C">
      <w:pPr>
        <w:pStyle w:val="NormalWeb"/>
        <w:spacing w:before="0" w:beforeAutospacing="0" w:after="225" w:afterAutospacing="0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1A501C">
        <w:rPr>
          <w:rFonts w:ascii="Open Sans" w:hAnsi="Open Sans"/>
          <w:color w:val="525C65"/>
          <w:sz w:val="21"/>
          <w:szCs w:val="21"/>
          <w:shd w:val="clear" w:color="auto" w:fill="FFFFFF"/>
        </w:rPr>
        <w:t>The student can accurately and effectively explain the trade-offs in accuracy and processing time. The student identifies other areas of the robot for improvement including the addition of more sensors, different base size, etc.</w:t>
      </w:r>
    </w:p>
    <w:p w14:paraId="42372145" w14:textId="77777777" w:rsidR="001A501C" w:rsidRPr="001A501C" w:rsidRDefault="001A501C" w:rsidP="001A501C">
      <w:pPr>
        <w:pStyle w:val="NormalWeb"/>
        <w:spacing w:before="0" w:beforeAutospacing="0" w:after="225" w:afterAutospacing="0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1A501C">
        <w:rPr>
          <w:rFonts w:ascii="Open Sans" w:hAnsi="Open Sans"/>
          <w:color w:val="525C65"/>
          <w:sz w:val="21"/>
          <w:szCs w:val="21"/>
          <w:shd w:val="clear" w:color="auto" w:fill="FFFFFF"/>
        </w:rPr>
        <w:t>[Optional] The student explains how they could deploy this project on actual hardware and what considerations would have to be made in that respect.</w:t>
      </w:r>
    </w:p>
    <w:p w14:paraId="47D5A2A5" w14:textId="77777777" w:rsidR="001A501C" w:rsidRPr="001A501C" w:rsidRDefault="001A501C" w:rsidP="001A501C"/>
    <w:p w14:paraId="7AEECB7F" w14:textId="77777777" w:rsidR="001A501C" w:rsidRPr="00BC1BF4" w:rsidRDefault="001A501C" w:rsidP="001A501C">
      <w:pPr>
        <w:spacing w:after="0" w:line="240" w:lineRule="auto"/>
        <w:rPr>
          <w:lang w:val="en-GB"/>
        </w:rPr>
      </w:pPr>
    </w:p>
    <w:sdt>
      <w:sdtPr>
        <w:rPr>
          <w:rFonts w:ascii="Calibri" w:eastAsiaTheme="minorHAnsi" w:hAnsi="Calibri" w:cstheme="minorBidi"/>
          <w:sz w:val="20"/>
          <w:szCs w:val="24"/>
          <w:lang w:val="en-GB"/>
        </w:rPr>
        <w:id w:val="971631420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410404" w14:textId="77777777" w:rsidR="00DA1A95" w:rsidRPr="00571F75" w:rsidRDefault="00DA1A95">
          <w:pPr>
            <w:pStyle w:val="Heading1"/>
            <w:rPr>
              <w:lang w:val="en-GB"/>
            </w:rPr>
          </w:pPr>
          <w:r w:rsidRPr="00571F75">
            <w:rPr>
              <w:lang w:val="en-GB"/>
            </w:rPr>
            <w:t>References</w:t>
          </w:r>
        </w:p>
        <w:p w14:paraId="71AF109B" w14:textId="77777777" w:rsidR="004B3522" w:rsidRDefault="00DA1A95" w:rsidP="004B3522">
          <w:pPr>
            <w:rPr>
              <w:rFonts w:asciiTheme="minorHAnsi" w:hAnsiTheme="minorHAnsi"/>
              <w:noProof/>
              <w:sz w:val="24"/>
            </w:rPr>
          </w:pPr>
          <w:r w:rsidRPr="00571F75">
            <w:rPr>
              <w:lang w:val="en-GB"/>
            </w:rPr>
            <w:fldChar w:fldCharType="begin"/>
          </w:r>
          <w:r w:rsidRPr="00571F75">
            <w:rPr>
              <w:lang w:val="en-GB"/>
            </w:rPr>
            <w:instrText xml:space="preserve"> BIBLIOGRAPHY </w:instrText>
          </w:r>
          <w:r w:rsidRPr="00571F75">
            <w:rPr>
              <w:lang w:val="en-GB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0"/>
            <w:gridCol w:w="10167"/>
          </w:tblGrid>
          <w:tr w:rsidR="004B3522" w14:paraId="05A6EF94" w14:textId="77777777">
            <w:trPr>
              <w:divId w:val="996031817"/>
              <w:tblCellSpacing w:w="15" w:type="dxa"/>
            </w:trPr>
            <w:tc>
              <w:tcPr>
                <w:tcW w:w="50" w:type="pct"/>
                <w:hideMark/>
              </w:tcPr>
              <w:p w14:paraId="3262D337" w14:textId="2D13F51C" w:rsidR="004B3522" w:rsidRDefault="004B3522">
                <w:pPr>
                  <w:pStyle w:val="Bibliography"/>
                  <w:rPr>
                    <w:noProof/>
                    <w:sz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44DBF0C" w14:textId="77777777" w:rsidR="004B3522" w:rsidRDefault="004B352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Thrun, D. Fox, W. Burgard and F. Dellaert, “Robust Monte Carlo localization for mobile robots,” </w:t>
                </w:r>
                <w:r>
                  <w:rPr>
                    <w:i/>
                    <w:iCs/>
                    <w:noProof/>
                  </w:rPr>
                  <w:t xml:space="preserve">Artificial Intelligence, </w:t>
                </w:r>
                <w:r>
                  <w:rPr>
                    <w:noProof/>
                  </w:rPr>
                  <w:t xml:space="preserve">vol. 128, no. 1-2, pp. 99-141, 2001. </w:t>
                </w:r>
              </w:p>
            </w:tc>
          </w:tr>
          <w:tr w:rsidR="004B3522" w14:paraId="02B61C54" w14:textId="77777777">
            <w:trPr>
              <w:divId w:val="996031817"/>
              <w:tblCellSpacing w:w="15" w:type="dxa"/>
            </w:trPr>
            <w:tc>
              <w:tcPr>
                <w:tcW w:w="50" w:type="pct"/>
                <w:hideMark/>
              </w:tcPr>
              <w:p w14:paraId="7041A76D" w14:textId="77777777" w:rsidR="004B3522" w:rsidRDefault="004B352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1C0F650" w14:textId="77777777" w:rsidR="004B3522" w:rsidRDefault="004B3522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Huang and G. Dissanayake, “Robot Localization: An Introduction,” in </w:t>
                </w:r>
                <w:r>
                  <w:rPr>
                    <w:i/>
                    <w:iCs/>
                    <w:noProof/>
                  </w:rPr>
                  <w:t>Wiley Encyclopedia of Electrical and Electronics Engineering</w:t>
                </w:r>
                <w:r>
                  <w:rPr>
                    <w:noProof/>
                  </w:rPr>
                  <w:t>, J. G. Webster, Ed., John Wiley &amp; Sons, Inc, 2016, pp. 1-10.</w:t>
                </w:r>
              </w:p>
            </w:tc>
          </w:tr>
        </w:tbl>
        <w:p w14:paraId="1F697E03" w14:textId="77777777" w:rsidR="004B3522" w:rsidRDefault="004B3522">
          <w:pPr>
            <w:divId w:val="996031817"/>
            <w:rPr>
              <w:rFonts w:eastAsia="Times New Roman"/>
              <w:noProof/>
            </w:rPr>
          </w:pPr>
        </w:p>
        <w:p w14:paraId="24B2BA46" w14:textId="77777777" w:rsidR="00DA1A95" w:rsidRPr="00571F75" w:rsidRDefault="00DA1A95" w:rsidP="004B3522">
          <w:pPr>
            <w:rPr>
              <w:lang w:val="en-GB"/>
            </w:rPr>
          </w:pPr>
          <w:r w:rsidRPr="00571F75">
            <w:rPr>
              <w:b/>
              <w:bCs/>
              <w:lang w:val="en-GB"/>
            </w:rPr>
            <w:lastRenderedPageBreak/>
            <w:fldChar w:fldCharType="end"/>
          </w:r>
        </w:p>
      </w:sdtContent>
    </w:sdt>
    <w:p w14:paraId="77A0C5C0" w14:textId="77777777" w:rsidR="00DA1A95" w:rsidRPr="00571F75" w:rsidRDefault="00DA1A95" w:rsidP="00DA1A95">
      <w:pPr>
        <w:rPr>
          <w:lang w:val="en-GB"/>
        </w:rPr>
      </w:pPr>
    </w:p>
    <w:sectPr w:rsidR="00DA1A95" w:rsidRPr="00571F75" w:rsidSect="0051780A">
      <w:footerReference w:type="default" r:id="rId11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28A58" w14:textId="77777777" w:rsidR="00DF2EEC" w:rsidRDefault="00DF2EEC">
      <w:pPr>
        <w:spacing w:after="0" w:line="240" w:lineRule="auto"/>
      </w:pPr>
      <w:r>
        <w:separator/>
      </w:r>
    </w:p>
    <w:p w14:paraId="25723ACC" w14:textId="77777777" w:rsidR="00DF2EEC" w:rsidRDefault="00DF2EEC"/>
    <w:p w14:paraId="2A465C02" w14:textId="77777777" w:rsidR="00DF2EEC" w:rsidRDefault="00DF2EEC"/>
  </w:endnote>
  <w:endnote w:type="continuationSeparator" w:id="0">
    <w:p w14:paraId="26DD7733" w14:textId="77777777" w:rsidR="00DF2EEC" w:rsidRDefault="00DF2EEC">
      <w:pPr>
        <w:spacing w:after="0" w:line="240" w:lineRule="auto"/>
      </w:pPr>
      <w:r>
        <w:continuationSeparator/>
      </w:r>
    </w:p>
    <w:p w14:paraId="19329D7F" w14:textId="77777777" w:rsidR="00DF2EEC" w:rsidRDefault="00DF2EEC"/>
    <w:p w14:paraId="45D0CCEE" w14:textId="77777777" w:rsidR="00DF2EEC" w:rsidRDefault="00DF2E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5B331" w14:textId="77777777"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75E6" w14:textId="77777777" w:rsidR="00DF2EEC" w:rsidRDefault="00DF2EEC">
      <w:pPr>
        <w:spacing w:after="0" w:line="240" w:lineRule="auto"/>
      </w:pPr>
      <w:r>
        <w:separator/>
      </w:r>
    </w:p>
    <w:p w14:paraId="7AC9C4E7" w14:textId="77777777" w:rsidR="00DF2EEC" w:rsidRDefault="00DF2EEC"/>
    <w:p w14:paraId="2993D5A5" w14:textId="77777777" w:rsidR="00DF2EEC" w:rsidRDefault="00DF2EEC"/>
  </w:footnote>
  <w:footnote w:type="continuationSeparator" w:id="0">
    <w:p w14:paraId="3C199AD1" w14:textId="77777777" w:rsidR="00DF2EEC" w:rsidRDefault="00DF2EEC">
      <w:pPr>
        <w:spacing w:after="0" w:line="240" w:lineRule="auto"/>
      </w:pPr>
      <w:r>
        <w:continuationSeparator/>
      </w:r>
    </w:p>
    <w:p w14:paraId="3D551B84" w14:textId="77777777" w:rsidR="00DF2EEC" w:rsidRDefault="00DF2EEC"/>
    <w:p w14:paraId="050D7DC2" w14:textId="77777777" w:rsidR="00DF2EEC" w:rsidRDefault="00DF2E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33EAC"/>
    <w:multiLevelType w:val="hybridMultilevel"/>
    <w:tmpl w:val="A7C2575E"/>
    <w:lvl w:ilvl="0" w:tplc="98904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E71AC"/>
    <w:multiLevelType w:val="hybridMultilevel"/>
    <w:tmpl w:val="41886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B0CFA"/>
    <w:multiLevelType w:val="hybridMultilevel"/>
    <w:tmpl w:val="23EA1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92F55"/>
    <w:multiLevelType w:val="hybridMultilevel"/>
    <w:tmpl w:val="4EC07958"/>
    <w:lvl w:ilvl="0" w:tplc="5DB4322C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B0199"/>
    <w:multiLevelType w:val="multilevel"/>
    <w:tmpl w:val="F4A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D6277"/>
    <w:multiLevelType w:val="hybridMultilevel"/>
    <w:tmpl w:val="5CDA7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0"/>
  </w:num>
  <w:num w:numId="17">
    <w:abstractNumId w:val="16"/>
  </w:num>
  <w:num w:numId="18">
    <w:abstractNumId w:val="13"/>
  </w:num>
  <w:num w:numId="19">
    <w:abstractNumId w:val="11"/>
  </w:num>
  <w:num w:numId="20">
    <w:abstractNumId w:val="21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D"/>
    <w:rsid w:val="001317C2"/>
    <w:rsid w:val="00137336"/>
    <w:rsid w:val="00180D5A"/>
    <w:rsid w:val="001A501C"/>
    <w:rsid w:val="001D1FD5"/>
    <w:rsid w:val="001F18D1"/>
    <w:rsid w:val="002A39E4"/>
    <w:rsid w:val="00392C92"/>
    <w:rsid w:val="0040372D"/>
    <w:rsid w:val="00454F52"/>
    <w:rsid w:val="004A1EF8"/>
    <w:rsid w:val="004B3522"/>
    <w:rsid w:val="004E0DC1"/>
    <w:rsid w:val="005140C0"/>
    <w:rsid w:val="0051780A"/>
    <w:rsid w:val="00521FAD"/>
    <w:rsid w:val="00571F75"/>
    <w:rsid w:val="006016A6"/>
    <w:rsid w:val="00621152"/>
    <w:rsid w:val="0064459B"/>
    <w:rsid w:val="007A5802"/>
    <w:rsid w:val="008271B4"/>
    <w:rsid w:val="00884917"/>
    <w:rsid w:val="008B4B57"/>
    <w:rsid w:val="00B14409"/>
    <w:rsid w:val="00B204B8"/>
    <w:rsid w:val="00BC1BF4"/>
    <w:rsid w:val="00C610AB"/>
    <w:rsid w:val="00CA4160"/>
    <w:rsid w:val="00D62442"/>
    <w:rsid w:val="00DA1A95"/>
    <w:rsid w:val="00DF2EEC"/>
    <w:rsid w:val="00E35B39"/>
    <w:rsid w:val="00E90DA1"/>
    <w:rsid w:val="00E96D11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61CC4"/>
  <w15:chartTrackingRefBased/>
  <w15:docId w15:val="{3B39C127-FEBD-964A-87A0-6B299714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80A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0C0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140C0"/>
    <w:rPr>
      <w:rFonts w:asciiTheme="majorHAnsi" w:eastAsiaTheme="majorEastAsia" w:hAnsiTheme="majorHAnsi" w:cstheme="majorBidi"/>
      <w:sz w:val="28"/>
      <w:szCs w:val="22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A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AD"/>
    <w:rPr>
      <w:rFonts w:ascii="Times New Roman" w:hAnsi="Times New Roman" w:cs="Times New Roman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1A95"/>
  </w:style>
  <w:style w:type="paragraph" w:styleId="ListParagraph">
    <w:name w:val="List Paragraph"/>
    <w:basedOn w:val="Normal"/>
    <w:uiPriority w:val="34"/>
    <w:unhideWhenUsed/>
    <w:qFormat/>
    <w:rsid w:val="0064459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A1EF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1E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1EF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A1E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EF8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6211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amc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azebosim.org/tutorials?tut=ros_gzplug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ros.org/diff_drive_controller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Thr01</b:Tag>
    <b:SourceType>JournalArticle</b:SourceType>
    <b:Guid>{392E157A-FE54-3149-B35A-2CCE466F8DDD}</b:Guid>
    <b:Title>Robust Monte Carlo localization for mobile robots</b:Title>
    <b:Year>2001</b:Year>
    <b:Author>
      <b:Author>
        <b:NameList>
          <b:Person>
            <b:Last>Thrun</b:Last>
            <b:First>Sebastian</b:First>
          </b:Person>
          <b:Person>
            <b:Last>Fox</b:Last>
            <b:First>Dieter</b:First>
          </b:Person>
          <b:Person>
            <b:Last>Burgard</b:Last>
            <b:First>Wolfram</b:First>
          </b:Person>
          <b:Person>
            <b:Last>Dellaert</b:Last>
            <b:First>Frank</b:First>
          </b:Person>
        </b:NameList>
      </b:Author>
    </b:Author>
    <b:JournalName>Artificial Intelligence</b:JournalName>
    <b:Volume>128</b:Volume>
    <b:Issue>1-2</b:Issue>
    <b:Pages>99-141</b:Pages>
    <b:Comments>https://doi.org/10.1016/S0004-3702(01)00069-8</b:Comments>
    <b:RefOrder>1</b:RefOrder>
  </b:Source>
  <b:Source>
    <b:Tag>Hua16</b:Tag>
    <b:SourceType>BookSection</b:SourceType>
    <b:Guid>{8ACD5C13-ABF2-4650-970D-088622C6F9A4}</b:Guid>
    <b:Title>Robot Localization: An Introduction</b:Title>
    <b:Year>2016</b:Year>
    <b:Publisher>John Wiley &amp; Sons, Inc</b:Publisher>
    <b:Pages>1-10</b:Pages>
    <b:Author>
      <b:Author>
        <b:NameList>
          <b:Person>
            <b:Last>Huang</b:Last>
            <b:First>Shoudong</b:First>
          </b:Person>
          <b:Person>
            <b:Last>Dissanayake</b:Last>
            <b:First>Gamini</b:First>
          </b:Person>
        </b:NameList>
      </b:Author>
      <b:BookAuthor>
        <b:NameList>
          <b:Person>
            <b:Last>Webster</b:Last>
            <b:First>J.G.</b:First>
            <b:Middle>(Ed.)</b:Middle>
          </b:Person>
        </b:NameList>
      </b:BookAuthor>
      <b:Editor>
        <b:NameList>
          <b:Person>
            <b:Last>Webster</b:Last>
            <b:First>John</b:First>
            <b:Middle>G.</b:Middle>
          </b:Person>
        </b:NameList>
      </b:Editor>
    </b:Author>
    <b:Month>08</b:Month>
    <b:Day>15</b:Day>
    <b:URL>https://doi.org/10.1002/047134608X.W8318</b:URL>
    <b:DOI>10.1002/047134608X.W8318</b:DOI>
    <b:BookTitle>Wiley Encyclopedia of Electrical and Electronics Engineering</b:BookTitle>
    <b:InternetSiteTitle>Wiley Encyclopedia of Electrical and Electronics Engineering</b:InternetSiteTitle>
    <b:RefOrder>2</b:RefOrder>
  </b:Source>
</b:Sources>
</file>

<file path=customXml/itemProps1.xml><?xml version="1.0" encoding="utf-8"?>
<ds:datastoreItem xmlns:ds="http://schemas.openxmlformats.org/officeDocument/2006/customXml" ds:itemID="{D55119B4-72C1-4297-B80B-320AA3AC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Aleck, Robert C SIPC-ITD/ECM</cp:lastModifiedBy>
  <cp:revision>7</cp:revision>
  <dcterms:created xsi:type="dcterms:W3CDTF">2019-06-17T21:00:00Z</dcterms:created>
  <dcterms:modified xsi:type="dcterms:W3CDTF">2019-06-18T15:26:00Z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