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07017" w14:textId="77777777" w:rsidR="00284648" w:rsidRPr="009D27C3" w:rsidRDefault="00284648"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 xml:space="preserve">A Florida real estate appraisal company regularly employs a paired sales technique to evaluate land sales. When two parcels of land are sold, the ratio of the acreage of the larger parcel to the smaller parcel is calculated as well as the difference in sale prices (measured as a percentage of the higher sale price and called a downward adjustment). The variables land sale ratio x (in %) and downward price adjustment y (in Thousands of Dollars) were measured for a random sample of 14 pairs of land sales in Seminole County, Florida as followings: </w:t>
      </w:r>
    </w:p>
    <w:p w14:paraId="4278F84C" w14:textId="77777777" w:rsidR="00284648" w:rsidRPr="009D27C3" w:rsidRDefault="00284648" w:rsidP="009D27C3">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 xml:space="preserve">Find the Intercept and the Slope for Land Sale Ratio x. </w:t>
      </w:r>
    </w:p>
    <w:p w14:paraId="35DA6290" w14:textId="77777777" w:rsidR="00B94B2D" w:rsidRPr="009D27C3" w:rsidRDefault="00B94B2D" w:rsidP="00B94B2D">
      <w:pPr>
        <w:rPr>
          <w:rFonts w:ascii="Times New Roman" w:hAnsi="Times New Roman" w:cs="Times New Roman"/>
        </w:rPr>
      </w:pPr>
      <w:r w:rsidRPr="009D27C3">
        <w:rPr>
          <w:rFonts w:ascii="Times New Roman" w:hAnsi="Times New Roman" w:cs="Times New Roman"/>
        </w:rPr>
        <w:t>SS</w:t>
      </w:r>
      <w:r w:rsidRPr="009D27C3">
        <w:rPr>
          <w:rFonts w:ascii="Times New Roman" w:hAnsi="Times New Roman" w:cs="Times New Roman"/>
          <w:vertAlign w:val="subscript"/>
        </w:rPr>
        <w:t xml:space="preserve">xy </w:t>
      </w:r>
      <w:r w:rsidRPr="009D27C3">
        <w:rPr>
          <w:rFonts w:ascii="Times New Roman" w:hAnsi="Times New Roman" w:cs="Times New Roman"/>
        </w:rPr>
        <w:t>= 30447.2 – ((554.9 x 567) / 14) = 7973.75</w:t>
      </w:r>
    </w:p>
    <w:p w14:paraId="1603F7D2" w14:textId="77777777" w:rsidR="00B94B2D" w:rsidRPr="009D27C3" w:rsidRDefault="00B94B2D" w:rsidP="00B94B2D">
      <w:pPr>
        <w:rPr>
          <w:rFonts w:ascii="Times New Roman" w:hAnsi="Times New Roman" w:cs="Times New Roman"/>
        </w:rPr>
      </w:pPr>
      <w:r w:rsidRPr="009D27C3">
        <w:rPr>
          <w:rFonts w:ascii="Times New Roman" w:hAnsi="Times New Roman" w:cs="Times New Roman"/>
        </w:rPr>
        <w:t>SS</w:t>
      </w:r>
      <w:r w:rsidRPr="009D27C3">
        <w:rPr>
          <w:rFonts w:ascii="Times New Roman" w:hAnsi="Times New Roman" w:cs="Times New Roman"/>
          <w:vertAlign w:val="subscript"/>
        </w:rPr>
        <w:t>xx</w:t>
      </w:r>
      <w:r w:rsidRPr="009D27C3">
        <w:rPr>
          <w:rFonts w:ascii="Times New Roman" w:hAnsi="Times New Roman" w:cs="Times New Roman"/>
        </w:rPr>
        <w:t xml:space="preserve"> = 43487.25 - 554.9</w:t>
      </w:r>
      <w:r w:rsidRPr="009D27C3">
        <w:rPr>
          <w:rFonts w:ascii="Times New Roman" w:hAnsi="Times New Roman" w:cs="Times New Roman"/>
          <w:vertAlign w:val="superscript"/>
        </w:rPr>
        <w:t>2</w:t>
      </w:r>
      <w:r w:rsidRPr="009D27C3">
        <w:rPr>
          <w:rFonts w:ascii="Times New Roman" w:hAnsi="Times New Roman" w:cs="Times New Roman"/>
        </w:rPr>
        <w:t xml:space="preserve"> / 14 = 21493.3921</w:t>
      </w:r>
    </w:p>
    <w:p w14:paraId="3146EE09" w14:textId="77777777" w:rsidR="00B94B2D" w:rsidRPr="009D27C3" w:rsidRDefault="00B94B2D" w:rsidP="00B94B2D">
      <w:pPr>
        <w:rPr>
          <w:rFonts w:ascii="Times New Roman" w:hAnsi="Times New Roman" w:cs="Times New Roman"/>
        </w:rPr>
      </w:pPr>
      <w:r w:rsidRPr="009D27C3">
        <w:rPr>
          <w:rFonts w:ascii="Times New Roman" w:hAnsi="Times New Roman" w:cs="Times New Roman"/>
        </w:rPr>
        <w:t>b</w:t>
      </w:r>
      <w:r w:rsidRPr="009D27C3">
        <w:rPr>
          <w:rFonts w:ascii="Times New Roman" w:hAnsi="Times New Roman" w:cs="Times New Roman"/>
          <w:vertAlign w:val="subscript"/>
        </w:rPr>
        <w:t>1</w:t>
      </w:r>
      <w:r w:rsidRPr="009D27C3">
        <w:rPr>
          <w:rFonts w:ascii="Times New Roman" w:hAnsi="Times New Roman" w:cs="Times New Roman"/>
        </w:rPr>
        <w:t xml:space="preserve"> = SS</w:t>
      </w:r>
      <w:r w:rsidRPr="009D27C3">
        <w:rPr>
          <w:rFonts w:ascii="Times New Roman" w:hAnsi="Times New Roman" w:cs="Times New Roman"/>
          <w:vertAlign w:val="subscript"/>
        </w:rPr>
        <w:t>xy</w:t>
      </w:r>
      <w:r w:rsidRPr="009D27C3">
        <w:rPr>
          <w:rFonts w:ascii="Times New Roman" w:hAnsi="Times New Roman" w:cs="Times New Roman"/>
        </w:rPr>
        <w:t xml:space="preserve"> / SS</w:t>
      </w:r>
      <w:r w:rsidRPr="009D27C3">
        <w:rPr>
          <w:rFonts w:ascii="Times New Roman" w:hAnsi="Times New Roman" w:cs="Times New Roman"/>
          <w:vertAlign w:val="subscript"/>
        </w:rPr>
        <w:t>xx</w:t>
      </w:r>
      <w:r w:rsidRPr="009D27C3">
        <w:rPr>
          <w:rFonts w:ascii="Times New Roman" w:hAnsi="Times New Roman" w:cs="Times New Roman"/>
        </w:rPr>
        <w:t xml:space="preserve"> </w:t>
      </w:r>
      <w:proofErr w:type="gramStart"/>
      <w:r w:rsidRPr="009D27C3">
        <w:rPr>
          <w:rFonts w:ascii="Times New Roman" w:hAnsi="Times New Roman" w:cs="Times New Roman"/>
        </w:rPr>
        <w:t>=  7973.75</w:t>
      </w:r>
      <w:proofErr w:type="gramEnd"/>
      <w:r w:rsidRPr="009D27C3">
        <w:rPr>
          <w:rFonts w:ascii="Times New Roman" w:hAnsi="Times New Roman" w:cs="Times New Roman"/>
        </w:rPr>
        <w:t>/ 21493.3921 = 0.37098 (slope)</w:t>
      </w:r>
    </w:p>
    <w:p w14:paraId="09269256" w14:textId="77777777" w:rsidR="00B94B2D" w:rsidRPr="009D27C3" w:rsidRDefault="00B94B2D" w:rsidP="00B94B2D">
      <w:pPr>
        <w:rPr>
          <w:rFonts w:ascii="Times New Roman" w:hAnsi="Times New Roman" w:cs="Times New Roman"/>
        </w:rPr>
      </w:pPr>
    </w:p>
    <w:p w14:paraId="27C89029" w14:textId="77777777" w:rsidR="00B94B2D" w:rsidRPr="009D27C3" w:rsidRDefault="00B94B2D" w:rsidP="00B94B2D">
      <w:pPr>
        <w:rPr>
          <w:rFonts w:ascii="Times New Roman" w:hAnsi="Times New Roman" w:cs="Times New Roman"/>
        </w:rPr>
      </w:pPr>
      <w:r w:rsidRPr="009D27C3">
        <w:rPr>
          <w:rFonts w:ascii="Times New Roman" w:hAnsi="Times New Roman" w:cs="Times New Roman"/>
        </w:rPr>
        <w:t>b</w:t>
      </w:r>
      <w:r w:rsidRPr="009D27C3">
        <w:rPr>
          <w:rFonts w:ascii="Times New Roman" w:hAnsi="Times New Roman" w:cs="Times New Roman"/>
          <w:vertAlign w:val="subscript"/>
        </w:rPr>
        <w:t>0</w:t>
      </w:r>
      <w:r w:rsidRPr="009D27C3">
        <w:rPr>
          <w:rFonts w:ascii="Times New Roman" w:hAnsi="Times New Roman" w:cs="Times New Roman"/>
        </w:rPr>
        <w:t xml:space="preserve"> = 567/14 – b1 554.9/14 = 567/14 – (0.37098) 554.9/14 = </w:t>
      </w:r>
      <w:proofErr w:type="gramStart"/>
      <w:r w:rsidRPr="009D27C3">
        <w:rPr>
          <w:rFonts w:ascii="Times New Roman" w:hAnsi="Times New Roman" w:cs="Times New Roman"/>
        </w:rPr>
        <w:t>25.7957  (</w:t>
      </w:r>
      <w:proofErr w:type="gramEnd"/>
      <w:r w:rsidRPr="009D27C3">
        <w:rPr>
          <w:rFonts w:ascii="Times New Roman" w:hAnsi="Times New Roman" w:cs="Times New Roman"/>
        </w:rPr>
        <w:t>intercept)</w:t>
      </w:r>
    </w:p>
    <w:p w14:paraId="544F4118" w14:textId="77777777" w:rsidR="00B94B2D" w:rsidRPr="009D27C3" w:rsidRDefault="00B94B2D" w:rsidP="00284648">
      <w:pPr>
        <w:widowControl w:val="0"/>
        <w:autoSpaceDE w:val="0"/>
        <w:autoSpaceDN w:val="0"/>
        <w:adjustRightInd w:val="0"/>
        <w:spacing w:after="240" w:line="360" w:lineRule="atLeast"/>
        <w:rPr>
          <w:rFonts w:ascii="Times New Roman" w:hAnsi="Times New Roman" w:cs="Times New Roman"/>
          <w:color w:val="000000"/>
        </w:rPr>
      </w:pPr>
    </w:p>
    <w:p w14:paraId="7F812B81" w14:textId="77777777" w:rsidR="00EB4006" w:rsidRPr="009D27C3" w:rsidRDefault="00EB4006"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noProof/>
          <w:color w:val="000000"/>
        </w:rPr>
        <w:drawing>
          <wp:inline distT="0" distB="0" distL="0" distR="0" wp14:anchorId="14189963" wp14:editId="0EC12B08">
            <wp:extent cx="121920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19200" cy="939800"/>
                    </a:xfrm>
                    <a:prstGeom prst="rect">
                      <a:avLst/>
                    </a:prstGeom>
                  </pic:spPr>
                </pic:pic>
              </a:graphicData>
            </a:graphic>
          </wp:inline>
        </w:drawing>
      </w:r>
    </w:p>
    <w:p w14:paraId="196EE263" w14:textId="77777777" w:rsidR="00EB4006" w:rsidRPr="009D27C3" w:rsidRDefault="00EB4006" w:rsidP="00284648">
      <w:pPr>
        <w:widowControl w:val="0"/>
        <w:autoSpaceDE w:val="0"/>
        <w:autoSpaceDN w:val="0"/>
        <w:adjustRightInd w:val="0"/>
        <w:spacing w:after="240" w:line="360" w:lineRule="atLeast"/>
        <w:rPr>
          <w:rFonts w:ascii="Times New Roman" w:hAnsi="Times New Roman" w:cs="Times New Roman"/>
          <w:color w:val="000000"/>
        </w:rPr>
      </w:pPr>
    </w:p>
    <w:p w14:paraId="4DEFA071" w14:textId="77777777" w:rsidR="00EB4006" w:rsidRPr="009D27C3" w:rsidRDefault="00EB4006"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noProof/>
          <w:color w:val="000000"/>
        </w:rPr>
        <mc:AlternateContent>
          <mc:Choice Requires="wpg">
            <w:drawing>
              <wp:inline distT="0" distB="0" distL="0" distR="0" wp14:anchorId="15D20B4C" wp14:editId="36081749">
                <wp:extent cx="3200400" cy="1609725"/>
                <wp:effectExtent l="0" t="0" r="0" b="0"/>
                <wp:docPr id="3" name="Group 23"/>
                <wp:cNvGraphicFramePr/>
                <a:graphic xmlns:a="http://schemas.openxmlformats.org/drawingml/2006/main">
                  <a:graphicData uri="http://schemas.microsoft.com/office/word/2010/wordprocessingGroup">
                    <wpg:wgp>
                      <wpg:cNvGrpSpPr/>
                      <wpg:grpSpPr bwMode="auto">
                        <a:xfrm>
                          <a:off x="0" y="0"/>
                          <a:ext cx="3200400" cy="1609725"/>
                          <a:chOff x="0" y="0"/>
                          <a:chExt cx="2016" cy="1014"/>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480"/>
                            <a:ext cx="1632"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D0C2168" id="Group 23" o:spid="_x0000_s1026" style="width:252pt;height:126.75pt;mso-position-horizontal-relative:char;mso-position-vertical-relative:line" coordsize="2016,1014"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016;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B&#10;SCrEAAAA2gAAAA8AAABkcnMvZG93bnJldi54bWxEj0FrwkAUhO+C/2F5gjfdWMRK6ipaED1oQS20&#10;x2f2mQSzb2N2TWJ/fbdQ8DjMzDfMbNGaQtRUudyygtEwAkGcWJ1zquDztB5MQTiPrLGwTAoe5GAx&#10;73ZmGGvb8IHqo09FgLCLUUHmfRlL6ZKMDLqhLYmDd7GVQR9klUpdYRPgppAvUTSRBnMOCxmW9J5R&#10;cj3ejYKV3fwkk/x8rz9uX/vXZj8ub7tvpfq9dvkGwlPrn+H/9lYrGMPflXAD5PwX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aBSCrEAAAA2gAAAA8AAAAAAAAAAAAAAAAAnAIA&#10;AGRycy9kb3ducmV2LnhtbFBLBQYAAAAABAAEAPcAAACNAwAAAAA=&#10;">
                  <v:imagedata r:id="rId8" o:title=""/>
                </v:shape>
                <v:shape id="Picture 5" o:spid="_x0000_s1028" type="#_x0000_t75" style="position:absolute;top:480;width:1632;height:53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8o&#10;j3vAAAAA2gAAAA8AAABkcnMvZG93bnJldi54bWxEj0+LwjAUxO+C3yE8wZtNXVGkGkVE0T1ud70/&#10;mtc/tHkpTdZWP71ZWPA4zMxvmO1+MI24U+cqywrmUQyCOLO64kLBz/d5tgbhPLLGxjIpeJCD/W48&#10;2mKibc9fdE99IQKEXYIKSu/bREqXlWTQRbYlDl5uO4M+yK6QusM+wE0jP+J4JQ1WHBZKbOlYUlan&#10;v0ZBc0vzU10v88L2/vJcVMifN1RqOhkOGxCeBv8O/7evWsES/q6EGyB3L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fyiPe8AAAADaAAAADwAAAAAAAAAAAAAAAACcAgAAZHJz&#10;L2Rvd25yZXYueG1sUEsFBgAAAAAEAAQA9wAAAIkDAAAAAA==&#10;">
                  <v:imagedata r:id="rId9" o:title=""/>
                </v:shape>
                <w10:anchorlock/>
              </v:group>
            </w:pict>
          </mc:Fallback>
        </mc:AlternateContent>
      </w:r>
      <w:r w:rsidRPr="009D27C3">
        <w:rPr>
          <w:rFonts w:ascii="Times New Roman" w:hAnsi="Times New Roman" w:cs="Times New Roman"/>
          <w:color w:val="000000"/>
        </w:rPr>
        <w:t xml:space="preserve"> </w:t>
      </w:r>
    </w:p>
    <w:p w14:paraId="7CEAFCE4" w14:textId="77777777" w:rsidR="00EB4006" w:rsidRPr="009D27C3" w:rsidRDefault="00EB4006" w:rsidP="00284648">
      <w:pPr>
        <w:widowControl w:val="0"/>
        <w:autoSpaceDE w:val="0"/>
        <w:autoSpaceDN w:val="0"/>
        <w:adjustRightInd w:val="0"/>
        <w:spacing w:after="240" w:line="360" w:lineRule="atLeast"/>
        <w:rPr>
          <w:rFonts w:ascii="Times New Roman" w:hAnsi="Times New Roman" w:cs="Times New Roman"/>
          <w:color w:val="000000"/>
        </w:rPr>
      </w:pPr>
    </w:p>
    <w:p w14:paraId="5DF4C1F8" w14:textId="77777777" w:rsidR="00EB4006" w:rsidRPr="009D27C3" w:rsidRDefault="00EB4006" w:rsidP="00284648">
      <w:pPr>
        <w:widowControl w:val="0"/>
        <w:autoSpaceDE w:val="0"/>
        <w:autoSpaceDN w:val="0"/>
        <w:adjustRightInd w:val="0"/>
        <w:spacing w:after="240" w:line="360" w:lineRule="atLeast"/>
        <w:rPr>
          <w:rFonts w:ascii="Times New Roman" w:hAnsi="Times New Roman" w:cs="Times New Roman"/>
          <w:color w:val="000000"/>
        </w:rPr>
      </w:pPr>
    </w:p>
    <w:p w14:paraId="11C22CC6" w14:textId="77777777" w:rsidR="00EB4006" w:rsidRPr="009D27C3" w:rsidRDefault="00EB4006"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noProof/>
          <w:color w:val="000000"/>
        </w:rPr>
        <w:drawing>
          <wp:inline distT="0" distB="0" distL="0" distR="0" wp14:anchorId="0CF2BDE0" wp14:editId="576AF5F1">
            <wp:extent cx="3886200" cy="927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927100"/>
                    </a:xfrm>
                    <a:prstGeom prst="rect">
                      <a:avLst/>
                    </a:prstGeom>
                  </pic:spPr>
                </pic:pic>
              </a:graphicData>
            </a:graphic>
          </wp:inline>
        </w:drawing>
      </w:r>
    </w:p>
    <w:p w14:paraId="613C6E10" w14:textId="77777777" w:rsidR="00284648" w:rsidRPr="009D27C3" w:rsidRDefault="00284648" w:rsidP="009D27C3">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lastRenderedPageBreak/>
        <w:t xml:space="preserve">Write down the regression equation and interpret it. </w:t>
      </w:r>
    </w:p>
    <w:p w14:paraId="66573640" w14:textId="77777777" w:rsidR="00B94B2D" w:rsidRPr="009D27C3" w:rsidRDefault="00B94B2D" w:rsidP="00284648">
      <w:pPr>
        <w:widowControl w:val="0"/>
        <w:autoSpaceDE w:val="0"/>
        <w:autoSpaceDN w:val="0"/>
        <w:adjustRightInd w:val="0"/>
        <w:spacing w:after="240" w:line="360" w:lineRule="atLeast"/>
        <w:rPr>
          <w:rFonts w:ascii="Times New Roman" w:hAnsi="Times New Roman" w:cs="Times New Roman"/>
          <w:color w:val="000000"/>
        </w:rPr>
      </w:pPr>
      <m:oMath>
        <m:r>
          <m:rPr>
            <m:sty m:val="p"/>
          </m:rPr>
          <w:rPr>
            <w:rFonts w:ascii="Cambria Math" w:hAnsi="Cambria Math" w:cs="Times New Roman"/>
          </w:rPr>
          <m:t xml:space="preserve"> </m:t>
        </m:r>
      </m:oMath>
      <w:r w:rsidRPr="009D27C3">
        <w:rPr>
          <w:rFonts w:ascii="Times New Roman" w:hAnsi="Times New Roman" w:cs="Times New Roman"/>
          <w:color w:val="000000"/>
        </w:rPr>
        <w:t>D</w:t>
      </w:r>
      <m:oMath>
        <m:r>
          <m:rPr>
            <m:sty m:val="p"/>
          </m:rPr>
          <w:rPr>
            <w:rFonts w:ascii="Cambria Math" w:hAnsi="Cambria Math" w:cs="Times New Roman"/>
            <w:color w:val="000000"/>
          </w:rPr>
          <m:t>ownward price adjustment</m:t>
        </m:r>
        <m:d>
          <m:dPr>
            <m:ctrlPr>
              <w:rPr>
                <w:rFonts w:ascii="Cambria Math" w:hAnsi="Cambria Math" w:cs="Times New Roman"/>
                <w:color w:val="000000"/>
              </w:rPr>
            </m:ctrlPr>
          </m:dPr>
          <m:e>
            <m:r>
              <w:rPr>
                <w:rFonts w:ascii="Cambria Math" w:hAnsi="Cambria Math" w:cs="Times New Roman"/>
                <w:color w:val="000000"/>
              </w:rPr>
              <m:t>y</m:t>
            </m:r>
          </m:e>
        </m:d>
        <m:r>
          <m:rPr>
            <m:sty m:val="p"/>
          </m:rPr>
          <w:rPr>
            <w:rFonts w:ascii="Cambria Math" w:hAnsi="Cambria Math" w:cs="Times New Roman"/>
            <w:color w:val="000000"/>
          </w:rPr>
          <m:t>= 25.7957 + 0.37098 land sale ratio (</m:t>
        </m:r>
        <m:r>
          <w:rPr>
            <w:rFonts w:ascii="Cambria Math" w:hAnsi="Cambria Math" w:cs="Times New Roman"/>
            <w:color w:val="000000"/>
          </w:rPr>
          <m:t>x</m:t>
        </m:r>
        <m:r>
          <m:rPr>
            <m:sty m:val="p"/>
          </m:rPr>
          <w:rPr>
            <w:rFonts w:ascii="Cambria Math" w:hAnsi="Cambria Math" w:cs="Times New Roman"/>
            <w:color w:val="000000"/>
          </w:rPr>
          <m:t>)</m:t>
        </m:r>
      </m:oMath>
    </w:p>
    <w:p w14:paraId="5E5CA8B8" w14:textId="2ED54874" w:rsidR="003625BC" w:rsidRPr="00F12A6E" w:rsidRDefault="003625BC"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 xml:space="preserve">For every </w:t>
      </w:r>
      <w:r w:rsidR="00F12A6E">
        <w:rPr>
          <w:rFonts w:ascii="Times New Roman" w:hAnsi="Times New Roman" w:cs="Times New Roman"/>
          <w:color w:val="000000"/>
        </w:rPr>
        <w:t xml:space="preserve">percentage unit increase in the </w:t>
      </w:r>
      <w:r w:rsidRPr="009D27C3">
        <w:rPr>
          <w:rFonts w:ascii="Times New Roman" w:hAnsi="Times New Roman" w:cs="Times New Roman"/>
          <w:color w:val="000000"/>
        </w:rPr>
        <w:t xml:space="preserve">land sale ratio, the downward price adjustment will </w:t>
      </w:r>
      <w:r w:rsidRPr="009D27C3">
        <w:rPr>
          <w:rFonts w:ascii="Times New Roman" w:hAnsi="Times New Roman" w:cs="Times New Roman"/>
          <w:i/>
          <w:color w:val="000000"/>
          <w:u w:val="single"/>
        </w:rPr>
        <w:t>Increase</w:t>
      </w:r>
      <w:r w:rsidR="00164A5B">
        <w:rPr>
          <w:rFonts w:ascii="Times New Roman" w:hAnsi="Times New Roman" w:cs="Times New Roman"/>
          <w:color w:val="000000"/>
        </w:rPr>
        <w:t xml:space="preserve"> by 0.37098 </w:t>
      </w:r>
      <w:proofErr w:type="gramStart"/>
      <w:r w:rsidR="00164A5B">
        <w:rPr>
          <w:rFonts w:ascii="Times New Roman" w:hAnsi="Times New Roman" w:cs="Times New Roman"/>
          <w:color w:val="000000"/>
        </w:rPr>
        <w:t>thousands</w:t>
      </w:r>
      <w:proofErr w:type="gramEnd"/>
      <w:r w:rsidR="00164A5B">
        <w:rPr>
          <w:rFonts w:ascii="Times New Roman" w:hAnsi="Times New Roman" w:cs="Times New Roman"/>
          <w:color w:val="000000"/>
        </w:rPr>
        <w:t xml:space="preserve"> ($371)</w:t>
      </w:r>
      <w:r w:rsidRPr="009D27C3">
        <w:rPr>
          <w:rFonts w:ascii="Times New Roman" w:hAnsi="Times New Roman" w:cs="Times New Roman"/>
          <w:color w:val="000000"/>
        </w:rPr>
        <w:t>. When the average land sale ratio is 0%, the downward p</w:t>
      </w:r>
      <w:r w:rsidR="00F12A6E">
        <w:rPr>
          <w:rFonts w:ascii="Times New Roman" w:hAnsi="Times New Roman" w:cs="Times New Roman"/>
          <w:color w:val="000000"/>
        </w:rPr>
        <w:t>rice adjustment will be 25.7957</w:t>
      </w:r>
      <w:r w:rsidRPr="009D27C3">
        <w:rPr>
          <w:rFonts w:ascii="Times New Roman" w:hAnsi="Times New Roman" w:cs="Times New Roman"/>
          <w:color w:val="000000"/>
        </w:rPr>
        <w:t xml:space="preserve"> </w:t>
      </w:r>
      <w:proofErr w:type="spellStart"/>
      <w:proofErr w:type="gramStart"/>
      <w:r w:rsidRPr="009D27C3">
        <w:rPr>
          <w:rFonts w:ascii="Times New Roman" w:hAnsi="Times New Roman" w:cs="Times New Roman"/>
          <w:color w:val="000000"/>
        </w:rPr>
        <w:t>thousands</w:t>
      </w:r>
      <w:proofErr w:type="spellEnd"/>
      <w:proofErr w:type="gramEnd"/>
      <w:r w:rsidRPr="009D27C3">
        <w:rPr>
          <w:rFonts w:ascii="Times New Roman" w:hAnsi="Times New Roman" w:cs="Times New Roman"/>
          <w:color w:val="000000"/>
        </w:rPr>
        <w:t xml:space="preserve"> dollars.</w:t>
      </w:r>
    </w:p>
    <w:p w14:paraId="3AC9184E" w14:textId="77777777" w:rsidR="00284648" w:rsidRPr="009D27C3" w:rsidRDefault="00284648" w:rsidP="009D27C3">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 xml:space="preserve">Predict the downward price adjustment for the land sale ratio of 50.0, interpret the result. </w:t>
      </w:r>
    </w:p>
    <w:p w14:paraId="4FB6471F" w14:textId="77777777" w:rsidR="00B94B2D" w:rsidRPr="009D27C3" w:rsidRDefault="00B94B2D" w:rsidP="00B94B2D">
      <w:pPr>
        <w:widowControl w:val="0"/>
        <w:autoSpaceDE w:val="0"/>
        <w:autoSpaceDN w:val="0"/>
        <w:adjustRightInd w:val="0"/>
        <w:spacing w:after="240" w:line="360" w:lineRule="atLeast"/>
        <w:rPr>
          <w:rFonts w:ascii="Times New Roman" w:hAnsi="Times New Roman" w:cs="Times New Roman"/>
        </w:rPr>
      </w:pPr>
      <w:r w:rsidRPr="009D27C3">
        <w:rPr>
          <w:rFonts w:ascii="Times New Roman" w:hAnsi="Times New Roman" w:cs="Times New Roman"/>
        </w:rPr>
        <w:t>D</w:t>
      </w:r>
      <m:oMath>
        <m:r>
          <m:rPr>
            <m:sty m:val="p"/>
          </m:rPr>
          <w:rPr>
            <w:rFonts w:ascii="Cambria Math" w:hAnsi="Cambria Math" w:cs="Times New Roman"/>
          </w:rPr>
          <m:t>ownward price adjustment</m:t>
        </m:r>
        <m:d>
          <m:dPr>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25.7957 + 0.37098 land sale ratio (50.0)</m:t>
        </m:r>
      </m:oMath>
    </w:p>
    <w:p w14:paraId="7AE9B24A" w14:textId="39F06108" w:rsidR="00AE3A1E" w:rsidRDefault="00B94B2D" w:rsidP="00284648">
      <w:pPr>
        <w:widowControl w:val="0"/>
        <w:autoSpaceDE w:val="0"/>
        <w:autoSpaceDN w:val="0"/>
        <w:adjustRightInd w:val="0"/>
        <w:spacing w:after="240" w:line="360" w:lineRule="atLeast"/>
        <w:rPr>
          <w:rFonts w:ascii="Times New Roman" w:eastAsiaTheme="minorEastAsia" w:hAnsi="Times New Roman" w:cs="Times New Roman"/>
        </w:rPr>
      </w:pPr>
      <w:r w:rsidRPr="009D27C3">
        <w:rPr>
          <w:rFonts w:ascii="Times New Roman" w:hAnsi="Times New Roman" w:cs="Times New Roman"/>
        </w:rPr>
        <w:t>D</w:t>
      </w:r>
      <m:oMath>
        <m:r>
          <m:rPr>
            <m:sty m:val="p"/>
          </m:rPr>
          <w:rPr>
            <w:rFonts w:ascii="Cambria Math" w:hAnsi="Cambria Math" w:cs="Times New Roman"/>
          </w:rPr>
          <m:t>ownward price adjustment</m:t>
        </m:r>
        <m:d>
          <m:dPr>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r>
          <m:rPr>
            <m:sty m:val="p"/>
          </m:rPr>
          <w:rPr>
            <w:rFonts w:ascii="Cambria Math" w:hAnsi="Cambria Math" w:cs="Times New Roman"/>
          </w:rPr>
          <m:t>25.98119</m:t>
        </m:r>
      </m:oMath>
    </w:p>
    <w:p w14:paraId="55C7337E" w14:textId="0739B398" w:rsidR="00AE3A1E" w:rsidRPr="00AE3A1E" w:rsidRDefault="00AE3A1E" w:rsidP="00284648">
      <w:pPr>
        <w:widowControl w:val="0"/>
        <w:autoSpaceDE w:val="0"/>
        <w:autoSpaceDN w:val="0"/>
        <w:adjustRightInd w:val="0"/>
        <w:spacing w:after="240" w:line="360" w:lineRule="atLeast"/>
        <w:rPr>
          <w:rFonts w:ascii="Times New Roman" w:eastAsiaTheme="minorEastAsia" w:hAnsi="Times New Roman" w:cs="Times New Roman"/>
        </w:rPr>
      </w:pPr>
      <w:r>
        <w:rPr>
          <w:rFonts w:ascii="Times New Roman" w:eastAsiaTheme="minorEastAsia" w:hAnsi="Times New Roman" w:cs="Times New Roman"/>
        </w:rPr>
        <w:t>The downward price adjustment is $25,981 when the sales ratio is 50%.</w:t>
      </w:r>
    </w:p>
    <w:p w14:paraId="298407FE" w14:textId="482CC72C" w:rsidR="00284648" w:rsidRPr="009D27C3" w:rsidRDefault="00284648" w:rsidP="009D27C3">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Find</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the</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95%</w:t>
      </w:r>
      <w:r w:rsidR="008629FE" w:rsidRPr="009D27C3">
        <w:rPr>
          <w:rFonts w:ascii="Times New Roman" w:hAnsi="Times New Roman" w:cs="Times New Roman"/>
          <w:color w:val="000000"/>
        </w:rPr>
        <w:t xml:space="preserve"> is</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confidence</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interval</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for</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the</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Slope.</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Interpret</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the</w:t>
      </w:r>
      <w:r w:rsidR="0070483F" w:rsidRPr="009D27C3">
        <w:rPr>
          <w:rFonts w:ascii="Times New Roman" w:hAnsi="Times New Roman" w:cs="Times New Roman"/>
          <w:color w:val="000000"/>
        </w:rPr>
        <w:t xml:space="preserve"> </w:t>
      </w:r>
      <w:r w:rsidRPr="009D27C3">
        <w:rPr>
          <w:rFonts w:ascii="Times New Roman" w:hAnsi="Times New Roman" w:cs="Times New Roman"/>
          <w:color w:val="000000"/>
        </w:rPr>
        <w:t xml:space="preserve">result. </w:t>
      </w:r>
    </w:p>
    <w:p w14:paraId="45E3C979" w14:textId="16C56A01" w:rsidR="00E05B3F" w:rsidRPr="009D27C3" w:rsidRDefault="00E05B3F" w:rsidP="00284648">
      <w:pPr>
        <w:widowControl w:val="0"/>
        <w:autoSpaceDE w:val="0"/>
        <w:autoSpaceDN w:val="0"/>
        <w:adjustRightInd w:val="0"/>
        <w:spacing w:after="240" w:line="360" w:lineRule="atLeast"/>
        <w:rPr>
          <w:rFonts w:ascii="Times New Roman" w:hAnsi="Times New Roman" w:cs="Times New Roman"/>
          <w:color w:val="000000"/>
        </w:rPr>
      </w:pPr>
      <w:proofErr w:type="spellStart"/>
      <w:r w:rsidRPr="009D27C3">
        <w:rPr>
          <w:rFonts w:ascii="Times New Roman" w:hAnsi="Times New Roman" w:cs="Times New Roman"/>
          <w:color w:val="000000"/>
        </w:rPr>
        <w:t>df</w:t>
      </w:r>
      <w:proofErr w:type="spellEnd"/>
      <w:r w:rsidRPr="009D27C3">
        <w:rPr>
          <w:rFonts w:ascii="Times New Roman" w:hAnsi="Times New Roman" w:cs="Times New Roman"/>
          <w:color w:val="000000"/>
        </w:rPr>
        <w:t xml:space="preserve"> = 14 -1 = 13</w:t>
      </w:r>
    </w:p>
    <w:p w14:paraId="4D03684F" w14:textId="59980EC8" w:rsidR="00E05B3F" w:rsidRPr="009D27C3" w:rsidRDefault="00E05B3F"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i/>
          <w:iCs/>
          <w:color w:val="000000"/>
          <w:lang w:val="el-GR"/>
        </w:rPr>
        <w:t>α =</w:t>
      </w:r>
      <w:r w:rsidRPr="009D27C3">
        <w:rPr>
          <w:rFonts w:ascii="Times New Roman" w:hAnsi="Times New Roman" w:cs="Times New Roman"/>
          <w:color w:val="000000"/>
        </w:rPr>
        <w:t>0.05</w:t>
      </w:r>
      <w:r w:rsidRPr="009D27C3">
        <w:rPr>
          <w:rFonts w:ascii="Times New Roman" w:hAnsi="Times New Roman" w:cs="Times New Roman"/>
          <w:i/>
          <w:iCs/>
          <w:color w:val="000000"/>
          <w:lang w:val="el-GR"/>
        </w:rPr>
        <w:t xml:space="preserve"> α</w:t>
      </w:r>
      <w:r w:rsidRPr="009D27C3">
        <w:rPr>
          <w:rFonts w:ascii="Times New Roman" w:hAnsi="Times New Roman" w:cs="Times New Roman"/>
          <w:color w:val="000000"/>
        </w:rPr>
        <w:t xml:space="preserve">/2 = 0.025, </w:t>
      </w:r>
      <w:r w:rsidRPr="009D27C3">
        <w:rPr>
          <w:rFonts w:ascii="Times New Roman" w:hAnsi="Times New Roman" w:cs="Times New Roman"/>
          <w:i/>
          <w:iCs/>
          <w:color w:val="000000"/>
        </w:rPr>
        <w:t>t</w:t>
      </w:r>
      <w:r w:rsidRPr="009D27C3">
        <w:rPr>
          <w:rFonts w:ascii="Times New Roman" w:hAnsi="Times New Roman" w:cs="Times New Roman"/>
          <w:color w:val="000000"/>
          <w:vertAlign w:val="subscript"/>
        </w:rPr>
        <w:t xml:space="preserve">13, 0.025 </w:t>
      </w:r>
      <w:r w:rsidRPr="009D27C3">
        <w:rPr>
          <w:rFonts w:ascii="Times New Roman" w:hAnsi="Times New Roman" w:cs="Times New Roman"/>
          <w:color w:val="000000"/>
        </w:rPr>
        <w:t>= 2.160</w:t>
      </w:r>
    </w:p>
    <w:p w14:paraId="44D279D1" w14:textId="6B86C907" w:rsidR="00E05B3F" w:rsidRPr="009D27C3" w:rsidRDefault="00A60174"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noProof/>
          <w:color w:val="000000"/>
        </w:rPr>
        <w:drawing>
          <wp:inline distT="0" distB="0" distL="0" distR="0" wp14:anchorId="2CDB0430" wp14:editId="693C6101">
            <wp:extent cx="1574800" cy="55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4800" cy="558800"/>
                    </a:xfrm>
                    <a:prstGeom prst="rect">
                      <a:avLst/>
                    </a:prstGeom>
                  </pic:spPr>
                </pic:pic>
              </a:graphicData>
            </a:graphic>
          </wp:inline>
        </w:drawing>
      </w:r>
    </w:p>
    <w:p w14:paraId="4C624CB6" w14:textId="3C0A2EA5" w:rsidR="00A60174" w:rsidRPr="009D27C3" w:rsidRDefault="00A60174" w:rsidP="00885DDA">
      <w:pPr>
        <w:rPr>
          <w:rFonts w:ascii="Times New Roman" w:hAnsi="Times New Roman" w:cs="Times New Roman"/>
        </w:rPr>
      </w:pPr>
      <w:r w:rsidRPr="009D27C3">
        <w:rPr>
          <w:rFonts w:ascii="Times New Roman" w:hAnsi="Times New Roman" w:cs="Times New Roman"/>
        </w:rPr>
        <w:t>0.37098</w:t>
      </w:r>
      <w:r w:rsidR="00C52B6B" w:rsidRPr="009D27C3">
        <w:rPr>
          <w:rFonts w:ascii="Times New Roman" w:hAnsi="Times New Roman" w:cs="Times New Roman"/>
        </w:rPr>
        <w:t xml:space="preserve"> ±</w:t>
      </w:r>
      <w:r w:rsidRPr="009D27C3">
        <w:rPr>
          <w:rFonts w:ascii="Times New Roman" w:hAnsi="Times New Roman" w:cs="Times New Roman"/>
        </w:rPr>
        <w:t xml:space="preserve"> </w:t>
      </w:r>
      <w:r w:rsidRPr="009D27C3">
        <w:rPr>
          <w:rFonts w:ascii="Times New Roman" w:hAnsi="Times New Roman" w:cs="Times New Roman"/>
          <w:color w:val="000000"/>
        </w:rPr>
        <w:t xml:space="preserve">2.160 * </w:t>
      </w:r>
      <w:r w:rsidR="00C52B6B" w:rsidRPr="009D27C3">
        <w:rPr>
          <w:rFonts w:ascii="Times New Roman" w:hAnsi="Times New Roman" w:cs="Times New Roman"/>
        </w:rPr>
        <w:t>0.099692 = [0.15565, 0.5863]</w:t>
      </w:r>
    </w:p>
    <w:p w14:paraId="6DAC4F66" w14:textId="77777777" w:rsidR="00885DDA" w:rsidRPr="009D27C3" w:rsidRDefault="00885DDA" w:rsidP="00885DDA">
      <w:pPr>
        <w:rPr>
          <w:rFonts w:ascii="Times New Roman" w:hAnsi="Times New Roman" w:cs="Times New Roman"/>
        </w:rPr>
      </w:pPr>
    </w:p>
    <w:p w14:paraId="35D4DEF4" w14:textId="5E98AB55" w:rsidR="003C2835" w:rsidRPr="009D27C3" w:rsidRDefault="003C2835" w:rsidP="00885DDA">
      <w:pPr>
        <w:rPr>
          <w:rFonts w:ascii="Times New Roman" w:hAnsi="Times New Roman" w:cs="Times New Roman"/>
        </w:rPr>
      </w:pPr>
      <w:r w:rsidRPr="009D27C3">
        <w:rPr>
          <w:rFonts w:ascii="Times New Roman" w:hAnsi="Times New Roman" w:cs="Times New Roman"/>
        </w:rPr>
        <w:t>0.15</w:t>
      </w:r>
      <w:r w:rsidR="00981B42" w:rsidRPr="009D27C3">
        <w:rPr>
          <w:rFonts w:ascii="Times New Roman" w:hAnsi="Times New Roman" w:cs="Times New Roman"/>
        </w:rPr>
        <w:t>6 &lt; b</w:t>
      </w:r>
      <w:r w:rsidR="00981B42" w:rsidRPr="00E53DA8">
        <w:rPr>
          <w:rFonts w:ascii="Times New Roman" w:hAnsi="Times New Roman" w:cs="Times New Roman"/>
          <w:vertAlign w:val="subscript"/>
        </w:rPr>
        <w:t>1</w:t>
      </w:r>
      <w:r w:rsidR="00981B42" w:rsidRPr="009D27C3">
        <w:rPr>
          <w:rFonts w:ascii="Times New Roman" w:hAnsi="Times New Roman" w:cs="Times New Roman"/>
        </w:rPr>
        <w:t xml:space="preserve"> &lt; 0.586</w:t>
      </w:r>
    </w:p>
    <w:p w14:paraId="020422A2" w14:textId="77777777" w:rsidR="00FA1558" w:rsidRPr="009D27C3" w:rsidRDefault="00FA1558" w:rsidP="00885DDA">
      <w:pPr>
        <w:rPr>
          <w:rFonts w:ascii="Times New Roman" w:hAnsi="Times New Roman" w:cs="Times New Roman"/>
        </w:rPr>
      </w:pPr>
    </w:p>
    <w:p w14:paraId="334B4B56" w14:textId="396428AD" w:rsidR="008629FE" w:rsidRPr="009D27C3" w:rsidRDefault="008629FE" w:rsidP="00885DDA">
      <w:pPr>
        <w:rPr>
          <w:rFonts w:ascii="Times New Roman" w:hAnsi="Times New Roman" w:cs="Times New Roman"/>
        </w:rPr>
      </w:pPr>
      <w:r w:rsidRPr="009D27C3">
        <w:rPr>
          <w:rFonts w:ascii="Times New Roman" w:hAnsi="Times New Roman" w:cs="Times New Roman"/>
        </w:rPr>
        <w:t>The population slope b</w:t>
      </w:r>
      <w:r w:rsidRPr="009D27C3">
        <w:rPr>
          <w:rFonts w:ascii="Times New Roman" w:hAnsi="Times New Roman" w:cs="Times New Roman"/>
          <w:vertAlign w:val="subscript"/>
        </w:rPr>
        <w:t>1</w:t>
      </w:r>
      <w:r w:rsidRPr="009D27C3">
        <w:rPr>
          <w:rFonts w:ascii="Times New Roman" w:hAnsi="Times New Roman" w:cs="Times New Roman"/>
        </w:rPr>
        <w:t xml:space="preserve"> is between 0.156 and 0.586.  We are 95% confident that the mean difference in downward price adjustment that differ by 1 land sale ratio is between 0.156 and 0.586.</w:t>
      </w:r>
    </w:p>
    <w:p w14:paraId="527957FA" w14:textId="77777777" w:rsidR="008629FE" w:rsidRPr="009D27C3" w:rsidRDefault="008629FE" w:rsidP="00885DDA">
      <w:pPr>
        <w:rPr>
          <w:rFonts w:ascii="Times New Roman" w:hAnsi="Times New Roman" w:cs="Times New Roman"/>
        </w:rPr>
      </w:pPr>
    </w:p>
    <w:p w14:paraId="49335BDD" w14:textId="77777777" w:rsidR="00284648" w:rsidRPr="009D27C3" w:rsidRDefault="00284648" w:rsidP="009D27C3">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 xml:space="preserve">State the model and parameters significance using the output. </w:t>
      </w:r>
    </w:p>
    <w:tbl>
      <w:tblPr>
        <w:tblStyle w:val="TableGrid"/>
        <w:tblW w:w="0" w:type="auto"/>
        <w:tblLook w:val="04A0" w:firstRow="1" w:lastRow="0" w:firstColumn="1" w:lastColumn="0" w:noHBand="0" w:noVBand="1"/>
      </w:tblPr>
      <w:tblGrid>
        <w:gridCol w:w="946"/>
        <w:gridCol w:w="1742"/>
        <w:gridCol w:w="1715"/>
        <w:gridCol w:w="1682"/>
        <w:gridCol w:w="1060"/>
        <w:gridCol w:w="1322"/>
        <w:gridCol w:w="883"/>
      </w:tblGrid>
      <w:tr w:rsidR="006A6AEE" w:rsidRPr="009D27C3" w14:paraId="54A389F9" w14:textId="1DF676DB" w:rsidTr="00186FE8">
        <w:tc>
          <w:tcPr>
            <w:tcW w:w="946" w:type="dxa"/>
          </w:tcPr>
          <w:p w14:paraId="3E1AE894" w14:textId="77777777"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p>
        </w:tc>
        <w:tc>
          <w:tcPr>
            <w:tcW w:w="3457" w:type="dxa"/>
            <w:gridSpan w:val="2"/>
          </w:tcPr>
          <w:p w14:paraId="436CAFD7" w14:textId="76B10C42"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Parameter Significance</w:t>
            </w:r>
          </w:p>
        </w:tc>
        <w:tc>
          <w:tcPr>
            <w:tcW w:w="4064" w:type="dxa"/>
            <w:gridSpan w:val="3"/>
          </w:tcPr>
          <w:p w14:paraId="4D1C6034" w14:textId="5360CB86"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Model Significance</w:t>
            </w:r>
          </w:p>
        </w:tc>
        <w:tc>
          <w:tcPr>
            <w:tcW w:w="883" w:type="dxa"/>
          </w:tcPr>
          <w:p w14:paraId="133A79E4" w14:textId="77777777"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p>
        </w:tc>
      </w:tr>
      <w:tr w:rsidR="006A6AEE" w:rsidRPr="009D27C3" w14:paraId="261D90C1" w14:textId="4562DA7F" w:rsidTr="006A6AEE">
        <w:tc>
          <w:tcPr>
            <w:tcW w:w="946" w:type="dxa"/>
          </w:tcPr>
          <w:p w14:paraId="3AC70DD6" w14:textId="77777777"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p>
        </w:tc>
        <w:tc>
          <w:tcPr>
            <w:tcW w:w="1742" w:type="dxa"/>
          </w:tcPr>
          <w:p w14:paraId="72D6FE32" w14:textId="7A53C882"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Land Sale Ratio</w:t>
            </w:r>
          </w:p>
        </w:tc>
        <w:tc>
          <w:tcPr>
            <w:tcW w:w="1715" w:type="dxa"/>
          </w:tcPr>
          <w:p w14:paraId="6C05CDE8" w14:textId="6AFD152D"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Y intercept</w:t>
            </w:r>
          </w:p>
        </w:tc>
        <w:tc>
          <w:tcPr>
            <w:tcW w:w="1682" w:type="dxa"/>
          </w:tcPr>
          <w:p w14:paraId="7C4FA450" w14:textId="3BA2B4FB"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Model Significance</w:t>
            </w:r>
          </w:p>
          <w:p w14:paraId="3CE2B695" w14:textId="165F7E16"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F-test</w:t>
            </w:r>
          </w:p>
        </w:tc>
        <w:tc>
          <w:tcPr>
            <w:tcW w:w="1060" w:type="dxa"/>
          </w:tcPr>
          <w:p w14:paraId="60833F3A" w14:textId="6874D08E"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P-value</w:t>
            </w:r>
          </w:p>
        </w:tc>
        <w:tc>
          <w:tcPr>
            <w:tcW w:w="1322" w:type="dxa"/>
          </w:tcPr>
          <w:p w14:paraId="1F02E7D4" w14:textId="4433C8A6"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Significant</w:t>
            </w:r>
          </w:p>
        </w:tc>
        <w:tc>
          <w:tcPr>
            <w:tcW w:w="883" w:type="dxa"/>
          </w:tcPr>
          <w:p w14:paraId="7C651C97" w14:textId="5A363E74"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R-Square</w:t>
            </w:r>
          </w:p>
        </w:tc>
      </w:tr>
      <w:tr w:rsidR="006A6AEE" w:rsidRPr="009D27C3" w14:paraId="24BE1BD3" w14:textId="4E06C09F" w:rsidTr="006A6AEE">
        <w:tc>
          <w:tcPr>
            <w:tcW w:w="946" w:type="dxa"/>
          </w:tcPr>
          <w:p w14:paraId="5746F92E" w14:textId="62A8BF54"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Model</w:t>
            </w:r>
            <w:r>
              <w:rPr>
                <w:rFonts w:ascii="Times New Roman" w:hAnsi="Times New Roman" w:cs="Times New Roman"/>
                <w:color w:val="000000"/>
              </w:rPr>
              <w:t xml:space="preserve"> 1</w:t>
            </w:r>
          </w:p>
        </w:tc>
        <w:tc>
          <w:tcPr>
            <w:tcW w:w="1742" w:type="dxa"/>
          </w:tcPr>
          <w:p w14:paraId="13471771" w14:textId="15242EFC"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0.00292</w:t>
            </w:r>
          </w:p>
        </w:tc>
        <w:tc>
          <w:tcPr>
            <w:tcW w:w="1715" w:type="dxa"/>
          </w:tcPr>
          <w:p w14:paraId="1E788FCC" w14:textId="42F62FD8"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color w:val="000000"/>
              </w:rPr>
              <w:t>.000568</w:t>
            </w:r>
          </w:p>
        </w:tc>
        <w:tc>
          <w:tcPr>
            <w:tcW w:w="1682" w:type="dxa"/>
          </w:tcPr>
          <w:p w14:paraId="295AFB81" w14:textId="35B93D7C"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13.84821</w:t>
            </w:r>
          </w:p>
        </w:tc>
        <w:tc>
          <w:tcPr>
            <w:tcW w:w="1060" w:type="dxa"/>
          </w:tcPr>
          <w:p w14:paraId="226F5935" w14:textId="1B87A378"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0.00292</w:t>
            </w:r>
          </w:p>
        </w:tc>
        <w:tc>
          <w:tcPr>
            <w:tcW w:w="1322" w:type="dxa"/>
          </w:tcPr>
          <w:p w14:paraId="6A850EF8" w14:textId="3D96F102" w:rsidR="006A6AEE" w:rsidRPr="009D27C3"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Yes</w:t>
            </w:r>
          </w:p>
        </w:tc>
        <w:tc>
          <w:tcPr>
            <w:tcW w:w="883" w:type="dxa"/>
          </w:tcPr>
          <w:p w14:paraId="74185FA9" w14:textId="7B4407DB" w:rsidR="006A6AEE" w:rsidRDefault="006A6AEE"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0.0769</w:t>
            </w:r>
          </w:p>
        </w:tc>
      </w:tr>
    </w:tbl>
    <w:p w14:paraId="75165EAE" w14:textId="776AE51B" w:rsidR="00E23521" w:rsidRDefault="00CD2C55"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 xml:space="preserve">Since the model significance </w:t>
      </w:r>
      <w:r w:rsidR="00E23521">
        <w:rPr>
          <w:rFonts w:ascii="Times New Roman" w:hAnsi="Times New Roman" w:cs="Times New Roman"/>
          <w:color w:val="000000"/>
        </w:rPr>
        <w:t xml:space="preserve">(F) is </w:t>
      </w:r>
      <w:r w:rsidR="00A155C5">
        <w:rPr>
          <w:rFonts w:ascii="Times New Roman" w:hAnsi="Times New Roman" w:cs="Times New Roman"/>
          <w:color w:val="000000"/>
        </w:rPr>
        <w:t>0</w:t>
      </w:r>
      <w:r w:rsidR="00E23521">
        <w:rPr>
          <w:rFonts w:ascii="Times New Roman" w:hAnsi="Times New Roman" w:cs="Times New Roman"/>
          <w:color w:val="000000"/>
        </w:rPr>
        <w:t>.0092 which is less than 0.05, the model is significant.</w:t>
      </w:r>
    </w:p>
    <w:p w14:paraId="0DC8B8AF" w14:textId="37F2C48B" w:rsidR="00E23521" w:rsidRDefault="00E23521"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 xml:space="preserve">Since our y intercept p-value is </w:t>
      </w:r>
      <w:r w:rsidR="00A155C5">
        <w:rPr>
          <w:rFonts w:ascii="Times New Roman" w:hAnsi="Times New Roman" w:cs="Times New Roman"/>
          <w:color w:val="000000"/>
        </w:rPr>
        <w:t>0</w:t>
      </w:r>
      <w:r>
        <w:rPr>
          <w:rFonts w:ascii="Times New Roman" w:hAnsi="Times New Roman" w:cs="Times New Roman"/>
          <w:color w:val="000000"/>
        </w:rPr>
        <w:t>.000568 which is less than 0.05, the y intercept is significant.</w:t>
      </w:r>
    </w:p>
    <w:p w14:paraId="5E6B412C" w14:textId="5AE42A21" w:rsidR="00E23521" w:rsidRPr="009D27C3" w:rsidRDefault="00E23521"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 xml:space="preserve">Since our slope p-value is </w:t>
      </w:r>
      <w:r w:rsidR="00A155C5">
        <w:rPr>
          <w:rFonts w:ascii="Times New Roman" w:hAnsi="Times New Roman" w:cs="Times New Roman"/>
          <w:color w:val="000000"/>
        </w:rPr>
        <w:t>0</w:t>
      </w:r>
      <w:bookmarkStart w:id="0" w:name="_GoBack"/>
      <w:bookmarkEnd w:id="0"/>
      <w:r>
        <w:rPr>
          <w:rFonts w:ascii="Times New Roman" w:hAnsi="Times New Roman" w:cs="Times New Roman"/>
          <w:color w:val="000000"/>
        </w:rPr>
        <w:t xml:space="preserve">.00292 which </w:t>
      </w:r>
      <w:r>
        <w:rPr>
          <w:rFonts w:ascii="Times New Roman" w:hAnsi="Times New Roman" w:cs="Times New Roman"/>
          <w:color w:val="000000"/>
        </w:rPr>
        <w:t xml:space="preserve">is less than 0.05, the </w:t>
      </w:r>
      <w:r>
        <w:rPr>
          <w:rFonts w:ascii="Times New Roman" w:hAnsi="Times New Roman" w:cs="Times New Roman"/>
          <w:color w:val="000000"/>
        </w:rPr>
        <w:t>slope</w:t>
      </w:r>
      <w:r>
        <w:rPr>
          <w:rFonts w:ascii="Times New Roman" w:hAnsi="Times New Roman" w:cs="Times New Roman"/>
          <w:color w:val="000000"/>
        </w:rPr>
        <w:t xml:space="preserve"> is significant</w:t>
      </w:r>
      <w:r>
        <w:rPr>
          <w:rFonts w:ascii="Times New Roman" w:hAnsi="Times New Roman" w:cs="Times New Roman"/>
          <w:color w:val="000000"/>
        </w:rPr>
        <w:t>.</w:t>
      </w:r>
    </w:p>
    <w:p w14:paraId="5257F6CA" w14:textId="77777777" w:rsidR="00284648" w:rsidRDefault="00284648" w:rsidP="00284648">
      <w:pPr>
        <w:widowControl w:val="0"/>
        <w:autoSpaceDE w:val="0"/>
        <w:autoSpaceDN w:val="0"/>
        <w:adjustRightInd w:val="0"/>
        <w:spacing w:after="240" w:line="360" w:lineRule="atLeast"/>
        <w:rPr>
          <w:rFonts w:ascii="Times New Roman" w:hAnsi="Times New Roman" w:cs="Times New Roman"/>
          <w:color w:val="000000"/>
        </w:rPr>
      </w:pPr>
      <w:r w:rsidRPr="009D27C3">
        <w:rPr>
          <w:rFonts w:ascii="Times New Roman" w:hAnsi="Times New Roman" w:cs="Times New Roman"/>
          <w:color w:val="000000"/>
        </w:rPr>
        <w:t xml:space="preserve">Final the Correlation and the Coefficient of Determinations and interpret the results. (3 points) </w:t>
      </w:r>
    </w:p>
    <w:p w14:paraId="7514B75D" w14:textId="1FAA0872" w:rsidR="003D4AB3" w:rsidRDefault="003D4AB3"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r</w:t>
      </w:r>
      <w:r w:rsidRPr="003D4AB3">
        <w:rPr>
          <w:rFonts w:ascii="Times New Roman" w:hAnsi="Times New Roman" w:cs="Times New Roman"/>
          <w:color w:val="000000"/>
          <w:vertAlign w:val="superscript"/>
        </w:rPr>
        <w:t>2</w:t>
      </w:r>
      <w:r>
        <w:rPr>
          <w:rFonts w:ascii="Times New Roman" w:hAnsi="Times New Roman" w:cs="Times New Roman"/>
          <w:color w:val="000000"/>
        </w:rPr>
        <w:t xml:space="preserve"> = SSR/SST = </w:t>
      </w:r>
      <w:r w:rsidR="007F4013">
        <w:rPr>
          <w:rFonts w:ascii="Times New Roman" w:hAnsi="Times New Roman" w:cs="Times New Roman"/>
          <w:color w:val="000000"/>
        </w:rPr>
        <w:t xml:space="preserve">2958.151/ 5521.5 </w:t>
      </w:r>
      <w:r w:rsidR="00E23521">
        <w:rPr>
          <w:rFonts w:ascii="Times New Roman" w:hAnsi="Times New Roman" w:cs="Times New Roman"/>
          <w:color w:val="000000"/>
        </w:rPr>
        <w:t xml:space="preserve">= </w:t>
      </w:r>
      <w:r w:rsidR="007F4013">
        <w:rPr>
          <w:rFonts w:ascii="Times New Roman" w:hAnsi="Times New Roman" w:cs="Times New Roman"/>
          <w:color w:val="000000"/>
        </w:rPr>
        <w:t>0.53575</w:t>
      </w:r>
    </w:p>
    <w:p w14:paraId="2ADD7316" w14:textId="0C94D725" w:rsidR="003D4AB3" w:rsidRDefault="003D4AB3"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Our regression model has explained 7.69% of the total variation from the original data.</w:t>
      </w:r>
    </w:p>
    <w:p w14:paraId="450E4E7E" w14:textId="02661032" w:rsidR="003D4AB3" w:rsidRDefault="003D4AB3"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 xml:space="preserve">r = </w:t>
      </w:r>
      <w:r>
        <w:rPr>
          <w:rFonts w:ascii="greek" w:hAnsi="greek" w:cs="Times New Roman"/>
          <w:color w:val="000000"/>
        </w:rPr>
        <w:t xml:space="preserve">√ </w:t>
      </w:r>
      <w:r>
        <w:rPr>
          <w:rFonts w:ascii="Times New Roman" w:hAnsi="Times New Roman" w:cs="Times New Roman"/>
          <w:color w:val="000000"/>
        </w:rPr>
        <w:t>r</w:t>
      </w:r>
      <w:r w:rsidRPr="003D4AB3">
        <w:rPr>
          <w:rFonts w:ascii="Times New Roman" w:hAnsi="Times New Roman" w:cs="Times New Roman"/>
          <w:color w:val="000000"/>
          <w:vertAlign w:val="superscript"/>
        </w:rPr>
        <w:t>2</w:t>
      </w:r>
      <w:r>
        <w:rPr>
          <w:rFonts w:ascii="Times New Roman" w:hAnsi="Times New Roman" w:cs="Times New Roman"/>
          <w:color w:val="000000"/>
          <w:vertAlign w:val="superscript"/>
        </w:rPr>
        <w:t xml:space="preserve"> </w:t>
      </w:r>
      <w:r>
        <w:rPr>
          <w:rFonts w:ascii="Times New Roman" w:hAnsi="Times New Roman" w:cs="Times New Roman"/>
          <w:color w:val="000000"/>
        </w:rPr>
        <w:t xml:space="preserve">= </w:t>
      </w:r>
      <w:r>
        <w:rPr>
          <w:rFonts w:ascii="greek" w:hAnsi="greek" w:cs="Times New Roman"/>
          <w:color w:val="000000"/>
        </w:rPr>
        <w:t>√</w:t>
      </w:r>
      <w:r w:rsidR="007F4013">
        <w:rPr>
          <w:rFonts w:ascii="Times New Roman" w:hAnsi="Times New Roman" w:cs="Times New Roman"/>
          <w:color w:val="000000"/>
        </w:rPr>
        <w:t>0.53575</w:t>
      </w:r>
      <w:r w:rsidR="007F4013">
        <w:rPr>
          <w:rFonts w:ascii="Times New Roman" w:hAnsi="Times New Roman" w:cs="Times New Roman"/>
          <w:color w:val="000000"/>
        </w:rPr>
        <w:t xml:space="preserve"> = 0.73195 = 0.732</w:t>
      </w:r>
    </w:p>
    <w:p w14:paraId="511DE1A3" w14:textId="660094E2" w:rsidR="007F4013" w:rsidRDefault="007F4013" w:rsidP="0028464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Our regression model has been explained 53.58% of the total variation from the original data.</w:t>
      </w:r>
    </w:p>
    <w:p w14:paraId="20D318F9" w14:textId="77777777" w:rsidR="003D4AB3" w:rsidRPr="009D27C3" w:rsidRDefault="003D4AB3" w:rsidP="00284648">
      <w:pPr>
        <w:widowControl w:val="0"/>
        <w:autoSpaceDE w:val="0"/>
        <w:autoSpaceDN w:val="0"/>
        <w:adjustRightInd w:val="0"/>
        <w:spacing w:after="240" w:line="360" w:lineRule="atLeast"/>
        <w:rPr>
          <w:rFonts w:ascii="Times New Roman" w:hAnsi="Times New Roman" w:cs="Times New Roman"/>
          <w:color w:val="000000"/>
        </w:rPr>
      </w:pPr>
    </w:p>
    <w:p w14:paraId="13A3847E" w14:textId="42FD70C3" w:rsidR="003F2264" w:rsidRPr="009D27C3" w:rsidRDefault="00A155C5">
      <w:pPr>
        <w:rPr>
          <w:rFonts w:ascii="Times New Roman" w:hAnsi="Times New Roman" w:cs="Times New Roman"/>
        </w:rPr>
      </w:pPr>
    </w:p>
    <w:p w14:paraId="031E98D7" w14:textId="77777777" w:rsidR="00284648" w:rsidRPr="009D27C3" w:rsidRDefault="00284648">
      <w:pPr>
        <w:rPr>
          <w:rFonts w:ascii="Times New Roman" w:hAnsi="Times New Roman" w:cs="Times New Roman"/>
        </w:rPr>
      </w:pPr>
      <w:r w:rsidRPr="009D27C3">
        <w:rPr>
          <w:rFonts w:ascii="Times New Roman" w:hAnsi="Times New Roman" w:cs="Times New Roman"/>
          <w:noProof/>
        </w:rPr>
        <w:drawing>
          <wp:inline distT="0" distB="0" distL="0" distR="0" wp14:anchorId="3BF606C2" wp14:editId="686E0F86">
            <wp:extent cx="5943600" cy="370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9035"/>
                    </a:xfrm>
                    <a:prstGeom prst="rect">
                      <a:avLst/>
                    </a:prstGeom>
                  </pic:spPr>
                </pic:pic>
              </a:graphicData>
            </a:graphic>
          </wp:inline>
        </w:drawing>
      </w:r>
    </w:p>
    <w:p w14:paraId="47DA1306" w14:textId="2235603F" w:rsidR="00EB4006" w:rsidRPr="009D27C3" w:rsidRDefault="00EB4006">
      <w:pPr>
        <w:rPr>
          <w:rFonts w:ascii="Times New Roman" w:hAnsi="Times New Roman" w:cs="Times New Roman"/>
        </w:rPr>
      </w:pPr>
    </w:p>
    <w:sectPr w:rsidR="00EB4006" w:rsidRPr="009D27C3" w:rsidSect="001308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greek">
    <w:altName w:val="Times New Roman"/>
    <w:panose1 w:val="00000000000000000000"/>
    <w:charset w:val="00"/>
    <w:family w:val="auto"/>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10C37"/>
    <w:multiLevelType w:val="hybridMultilevel"/>
    <w:tmpl w:val="7D3E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20683B"/>
    <w:multiLevelType w:val="hybridMultilevel"/>
    <w:tmpl w:val="4FFE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48"/>
    <w:rsid w:val="00161670"/>
    <w:rsid w:val="00164A5B"/>
    <w:rsid w:val="001A5E19"/>
    <w:rsid w:val="00226DF5"/>
    <w:rsid w:val="00284648"/>
    <w:rsid w:val="00333F57"/>
    <w:rsid w:val="003625BC"/>
    <w:rsid w:val="003C2835"/>
    <w:rsid w:val="003D4AB3"/>
    <w:rsid w:val="003D6279"/>
    <w:rsid w:val="005C0F30"/>
    <w:rsid w:val="00675F90"/>
    <w:rsid w:val="006A6AEE"/>
    <w:rsid w:val="0070483F"/>
    <w:rsid w:val="007F4013"/>
    <w:rsid w:val="008629FE"/>
    <w:rsid w:val="00885DDA"/>
    <w:rsid w:val="008A47C7"/>
    <w:rsid w:val="00981B42"/>
    <w:rsid w:val="009B091A"/>
    <w:rsid w:val="009B2D6B"/>
    <w:rsid w:val="009D27C3"/>
    <w:rsid w:val="00A155C5"/>
    <w:rsid w:val="00A60174"/>
    <w:rsid w:val="00AE3A1E"/>
    <w:rsid w:val="00B94B2D"/>
    <w:rsid w:val="00C50412"/>
    <w:rsid w:val="00C52B6B"/>
    <w:rsid w:val="00CD2C55"/>
    <w:rsid w:val="00DA6BEA"/>
    <w:rsid w:val="00DB3B59"/>
    <w:rsid w:val="00E05B3F"/>
    <w:rsid w:val="00E157A0"/>
    <w:rsid w:val="00E23521"/>
    <w:rsid w:val="00E53DA8"/>
    <w:rsid w:val="00EB4006"/>
    <w:rsid w:val="00F12A6E"/>
    <w:rsid w:val="00F7068F"/>
    <w:rsid w:val="00FA15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A186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B2D"/>
    <w:rPr>
      <w:color w:val="808080"/>
    </w:rPr>
  </w:style>
  <w:style w:type="table" w:styleId="TableGrid">
    <w:name w:val="Table Grid"/>
    <w:basedOn w:val="TableNormal"/>
    <w:uiPriority w:val="39"/>
    <w:rsid w:val="009D2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2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25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564</Words>
  <Characters>2204</Characters>
  <Application>Microsoft Macintosh Word</Application>
  <DocSecurity>0</DocSecurity>
  <Lines>84</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Blanco</dc:creator>
  <cp:keywords/>
  <dc:description/>
  <cp:lastModifiedBy>Marjorie Blanco</cp:lastModifiedBy>
  <cp:revision>16</cp:revision>
  <dcterms:created xsi:type="dcterms:W3CDTF">2017-07-30T03:47:00Z</dcterms:created>
  <dcterms:modified xsi:type="dcterms:W3CDTF">2017-08-02T00:46:00Z</dcterms:modified>
</cp:coreProperties>
</file>