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D086C" w14:textId="77777777" w:rsidR="00F251F9" w:rsidRDefault="00CD4328">
      <w:pPr>
        <w:tabs>
          <w:tab w:val="center" w:pos="4681"/>
          <w:tab w:val="right" w:pos="9364"/>
        </w:tabs>
        <w:spacing w:after="439"/>
        <w:ind w:left="0" w:firstLine="0"/>
      </w:pPr>
      <w:r>
        <w:t xml:space="preserve">DA 320 </w:t>
      </w:r>
      <w:r>
        <w:tab/>
        <w:t xml:space="preserve">Assignment 2 </w:t>
      </w:r>
      <w:r>
        <w:tab/>
      </w:r>
      <w:r w:rsidR="00781FA6">
        <w:t>M. Blanco</w:t>
      </w:r>
      <w:r>
        <w:t xml:space="preserve"> </w:t>
      </w:r>
    </w:p>
    <w:p w14:paraId="6948C83C" w14:textId="77777777" w:rsidR="00F251F9" w:rsidRDefault="00CD4328">
      <w:pPr>
        <w:spacing w:after="0" w:line="259" w:lineRule="auto"/>
        <w:ind w:left="-5"/>
      </w:pPr>
      <w:r>
        <w:rPr>
          <w:b/>
        </w:rPr>
        <w:t xml:space="preserve">Part 1:  Short Answers (use 3-5 lines to answer the following questions)  </w:t>
      </w:r>
    </w:p>
    <w:p w14:paraId="28369E0F" w14:textId="77777777" w:rsidR="00F251F9" w:rsidRDefault="00CD4328">
      <w:pPr>
        <w:spacing w:after="0" w:line="259" w:lineRule="auto"/>
        <w:ind w:left="0" w:firstLine="0"/>
      </w:pPr>
      <w:r>
        <w:rPr>
          <w:b/>
        </w:rPr>
        <w:t xml:space="preserve"> </w:t>
      </w:r>
    </w:p>
    <w:p w14:paraId="525A6D61" w14:textId="77777777" w:rsidR="00F251F9" w:rsidRDefault="00CD4328">
      <w:pPr>
        <w:ind w:left="715"/>
      </w:pPr>
      <w:r>
        <w:rPr>
          <w:b/>
        </w:rPr>
        <w:t xml:space="preserve">Problem 1: </w:t>
      </w:r>
      <w:r>
        <w:t xml:space="preserve">Discuss the guiding principles of an IAAS storage solution. </w:t>
      </w:r>
    </w:p>
    <w:p w14:paraId="72230A76" w14:textId="77777777" w:rsidR="00F6632A" w:rsidRDefault="00F6632A">
      <w:pPr>
        <w:ind w:left="715"/>
      </w:pPr>
    </w:p>
    <w:p w14:paraId="4555441B" w14:textId="3AE8D399" w:rsidR="007F03E1" w:rsidRDefault="00F6632A" w:rsidP="00123E28">
      <w:pPr>
        <w:ind w:left="715"/>
      </w:pPr>
      <w:r>
        <w:t xml:space="preserve">IAAS architecture is based </w:t>
      </w:r>
      <w:r w:rsidR="007F03E1">
        <w:t>on</w:t>
      </w:r>
      <w:r>
        <w:t xml:space="preserve"> various physical machines connected in a network cluster</w:t>
      </w:r>
      <w:r w:rsidR="007F03E1">
        <w:t>.  Data from a single user can be store</w:t>
      </w:r>
      <w:r w:rsidR="00655629">
        <w:t>d</w:t>
      </w:r>
      <w:r w:rsidR="007F03E1">
        <w:t xml:space="preserve"> in various machines. </w:t>
      </w:r>
      <w:r w:rsidR="00123E28">
        <w:t xml:space="preserve"> The IASS guiding principles are: c</w:t>
      </w:r>
      <w:r w:rsidR="007F03E1">
        <w:t>ost effective</w:t>
      </w:r>
      <w:r w:rsidR="006E31F1">
        <w:t xml:space="preserve"> by l</w:t>
      </w:r>
      <w:r w:rsidR="006E31F1" w:rsidRPr="006E31F1">
        <w:t>ower</w:t>
      </w:r>
      <w:r w:rsidR="006E31F1">
        <w:t>ing</w:t>
      </w:r>
      <w:r w:rsidR="006E31F1" w:rsidRPr="006E31F1">
        <w:t xml:space="preserve"> infrastructure costs</w:t>
      </w:r>
      <w:r w:rsidR="00123E28">
        <w:t>, r</w:t>
      </w:r>
      <w:r w:rsidR="007F03E1">
        <w:t>edundancy</w:t>
      </w:r>
      <w:r w:rsidR="00123E28">
        <w:t>, h</w:t>
      </w:r>
      <w:r w:rsidR="007F03E1">
        <w:t>igh availability</w:t>
      </w:r>
      <w:r w:rsidR="00123E28">
        <w:t xml:space="preserve"> and e</w:t>
      </w:r>
      <w:r w:rsidR="007F03E1">
        <w:t>lasticity (scale up or down)</w:t>
      </w:r>
      <w:r w:rsidR="00123E28">
        <w:t>.</w:t>
      </w:r>
    </w:p>
    <w:p w14:paraId="7322A7BB" w14:textId="77777777" w:rsidR="00F251F9" w:rsidRDefault="00CD4328">
      <w:pPr>
        <w:spacing w:after="0" w:line="259" w:lineRule="auto"/>
        <w:ind w:left="720" w:firstLine="0"/>
      </w:pPr>
      <w:r>
        <w:t xml:space="preserve"> </w:t>
      </w:r>
    </w:p>
    <w:p w14:paraId="1389AEAB" w14:textId="77777777" w:rsidR="00F251F9" w:rsidRDefault="00CD4328">
      <w:pPr>
        <w:ind w:left="715"/>
      </w:pPr>
      <w:r>
        <w:rPr>
          <w:b/>
        </w:rPr>
        <w:t xml:space="preserve">Problem 2: </w:t>
      </w:r>
      <w:r>
        <w:t xml:space="preserve">Discuss the practical use case on page 16 in the textbook. </w:t>
      </w:r>
    </w:p>
    <w:p w14:paraId="23FE81CE" w14:textId="17F6DF03" w:rsidR="002C5812" w:rsidRPr="00781F75" w:rsidRDefault="00324588">
      <w:pPr>
        <w:ind w:left="715"/>
      </w:pPr>
      <w:r>
        <w:t xml:space="preserve">In this </w:t>
      </w:r>
      <w:r w:rsidR="00655629">
        <w:t xml:space="preserve">practical </w:t>
      </w:r>
      <w:r>
        <w:t xml:space="preserve">case, </w:t>
      </w:r>
      <w:r w:rsidR="00655629">
        <w:t xml:space="preserve">a </w:t>
      </w:r>
      <w:r w:rsidR="00767209">
        <w:t>city</w:t>
      </w:r>
      <w:r w:rsidR="00655629">
        <w:t>’s</w:t>
      </w:r>
      <w:r w:rsidR="00767209">
        <w:t xml:space="preserve"> </w:t>
      </w:r>
      <w:r>
        <w:t xml:space="preserve">decision makers had to choose the appropriate data format (CSV, XML, JSON) </w:t>
      </w:r>
      <w:r w:rsidR="0072538C">
        <w:t xml:space="preserve">that would support </w:t>
      </w:r>
      <w:r w:rsidR="00B4290D">
        <w:t>shar</w:t>
      </w:r>
      <w:r w:rsidR="0072538C">
        <w:t xml:space="preserve">ing </w:t>
      </w:r>
      <w:r w:rsidR="0072538C" w:rsidRPr="00781F75">
        <w:t>transit syst</w:t>
      </w:r>
      <w:bookmarkStart w:id="0" w:name="_GoBack"/>
      <w:bookmarkEnd w:id="0"/>
      <w:r w:rsidR="0072538C" w:rsidRPr="00781F75">
        <w:t xml:space="preserve">em </w:t>
      </w:r>
      <w:r w:rsidR="0072538C">
        <w:t>data</w:t>
      </w:r>
      <w:r w:rsidR="00B4290D">
        <w:t xml:space="preserve"> with the public.</w:t>
      </w:r>
      <w:r>
        <w:t xml:space="preserve"> </w:t>
      </w:r>
      <w:r w:rsidR="00B4290D">
        <w:t xml:space="preserve"> </w:t>
      </w:r>
      <w:r w:rsidR="00655629">
        <w:t>A</w:t>
      </w:r>
      <w:r w:rsidR="00B4290D">
        <w:t xml:space="preserve"> </w:t>
      </w:r>
      <w:r w:rsidR="00B4290D" w:rsidRPr="00781F75">
        <w:t xml:space="preserve">device </w:t>
      </w:r>
      <w:r w:rsidR="006759AA">
        <w:t xml:space="preserve">was </w:t>
      </w:r>
      <w:r w:rsidR="00B4290D" w:rsidRPr="00781F75">
        <w:t>installed on transit system buses</w:t>
      </w:r>
      <w:r w:rsidR="00B4290D">
        <w:t xml:space="preserve"> to track position and speed</w:t>
      </w:r>
      <w:r w:rsidR="006759AA">
        <w:t xml:space="preserve"> </w:t>
      </w:r>
      <w:r w:rsidR="00B4290D">
        <w:t xml:space="preserve">generate </w:t>
      </w:r>
      <w:r w:rsidR="00781F75" w:rsidRPr="00781F75">
        <w:t xml:space="preserve">large amounts of </w:t>
      </w:r>
      <w:r w:rsidR="00511B1A" w:rsidRPr="00781F75">
        <w:t>data</w:t>
      </w:r>
      <w:r w:rsidR="00B4290D">
        <w:t>.</w:t>
      </w:r>
    </w:p>
    <w:p w14:paraId="75C691B3" w14:textId="77777777" w:rsidR="00F251F9" w:rsidRDefault="00CD4328">
      <w:pPr>
        <w:spacing w:after="0" w:line="259" w:lineRule="auto"/>
        <w:ind w:left="720" w:firstLine="0"/>
      </w:pPr>
      <w:r>
        <w:rPr>
          <w:b/>
        </w:rPr>
        <w:t xml:space="preserve"> </w:t>
      </w:r>
    </w:p>
    <w:p w14:paraId="5DD0865F" w14:textId="77777777" w:rsidR="00F251F9" w:rsidRDefault="00CD4328">
      <w:pPr>
        <w:ind w:left="715"/>
      </w:pPr>
      <w:r>
        <w:rPr>
          <w:b/>
        </w:rPr>
        <w:t xml:space="preserve">Problem 3: </w:t>
      </w:r>
      <w:r>
        <w:t xml:space="preserve">Discuss the advantages and weakness of the XML data format and data conversion. </w:t>
      </w:r>
    </w:p>
    <w:tbl>
      <w:tblPr>
        <w:tblStyle w:val="TableGrid"/>
        <w:tblW w:w="0" w:type="auto"/>
        <w:tblInd w:w="715" w:type="dxa"/>
        <w:tblLook w:val="04A0" w:firstRow="1" w:lastRow="0" w:firstColumn="1" w:lastColumn="0" w:noHBand="0" w:noVBand="1"/>
      </w:tblPr>
      <w:tblGrid>
        <w:gridCol w:w="5059"/>
        <w:gridCol w:w="3580"/>
      </w:tblGrid>
      <w:tr w:rsidR="00CB667B" w:rsidRPr="00CB667B" w14:paraId="00C6EF46" w14:textId="77777777" w:rsidTr="00CB667B">
        <w:tc>
          <w:tcPr>
            <w:tcW w:w="5059" w:type="dxa"/>
          </w:tcPr>
          <w:p w14:paraId="23BFDE94" w14:textId="77777777" w:rsidR="00CB667B" w:rsidRPr="00CB667B" w:rsidRDefault="00CB667B" w:rsidP="00CB667B">
            <w:pPr>
              <w:ind w:left="0" w:firstLine="0"/>
            </w:pPr>
            <w:r w:rsidRPr="00CB667B">
              <w:rPr>
                <w:b/>
              </w:rPr>
              <w:t>Advantages:</w:t>
            </w:r>
          </w:p>
        </w:tc>
        <w:tc>
          <w:tcPr>
            <w:tcW w:w="3580" w:type="dxa"/>
          </w:tcPr>
          <w:p w14:paraId="12CA951B" w14:textId="77777777" w:rsidR="00CB667B" w:rsidRPr="00CB667B" w:rsidRDefault="00CB667B" w:rsidP="00CB667B">
            <w:pPr>
              <w:rPr>
                <w:b/>
              </w:rPr>
            </w:pPr>
            <w:r w:rsidRPr="00CB667B">
              <w:rPr>
                <w:b/>
              </w:rPr>
              <w:t>Weakness:</w:t>
            </w:r>
          </w:p>
        </w:tc>
      </w:tr>
      <w:tr w:rsidR="00CB667B" w:rsidRPr="00CB667B" w14:paraId="15125932" w14:textId="77777777" w:rsidTr="00CB667B">
        <w:tc>
          <w:tcPr>
            <w:tcW w:w="5059" w:type="dxa"/>
          </w:tcPr>
          <w:p w14:paraId="6AD60853" w14:textId="77777777" w:rsidR="00CB667B" w:rsidRPr="00CB667B" w:rsidRDefault="00CB667B" w:rsidP="00CB667B">
            <w:pPr>
              <w:pStyle w:val="ListParagraph"/>
              <w:numPr>
                <w:ilvl w:val="0"/>
                <w:numId w:val="8"/>
              </w:numPr>
            </w:pPr>
            <w:r w:rsidRPr="00CB667B">
              <w:t>XML is stricter and has support for schemas and namespaces</w:t>
            </w:r>
          </w:p>
        </w:tc>
        <w:tc>
          <w:tcPr>
            <w:tcW w:w="3580" w:type="dxa"/>
          </w:tcPr>
          <w:p w14:paraId="300A4553" w14:textId="77777777" w:rsidR="00CB667B" w:rsidRPr="00CB667B" w:rsidRDefault="00CB667B" w:rsidP="00CB667B">
            <w:pPr>
              <w:pStyle w:val="ListParagraph"/>
              <w:numPr>
                <w:ilvl w:val="0"/>
                <w:numId w:val="8"/>
              </w:numPr>
            </w:pPr>
            <w:r w:rsidRPr="00CB667B">
              <w:t>Bloated since each field name must be written out twice</w:t>
            </w:r>
          </w:p>
        </w:tc>
      </w:tr>
      <w:tr w:rsidR="00CB667B" w:rsidRPr="00CB667B" w14:paraId="2ED1EDC5" w14:textId="77777777" w:rsidTr="00CB667B">
        <w:tc>
          <w:tcPr>
            <w:tcW w:w="5059" w:type="dxa"/>
          </w:tcPr>
          <w:p w14:paraId="7BF4970C" w14:textId="77777777" w:rsidR="00CB667B" w:rsidRPr="00CB667B" w:rsidRDefault="00CB667B" w:rsidP="00CB667B">
            <w:pPr>
              <w:pStyle w:val="ListParagraph"/>
              <w:numPr>
                <w:ilvl w:val="0"/>
                <w:numId w:val="8"/>
              </w:numPr>
            </w:pPr>
            <w:r w:rsidRPr="00CB667B">
              <w:t>Ability to represent inheritance</w:t>
            </w:r>
          </w:p>
        </w:tc>
        <w:tc>
          <w:tcPr>
            <w:tcW w:w="3580" w:type="dxa"/>
          </w:tcPr>
          <w:p w14:paraId="715396ED" w14:textId="77777777" w:rsidR="00CB667B" w:rsidRPr="00CB667B" w:rsidRDefault="00CB667B" w:rsidP="00CB667B">
            <w:pPr>
              <w:pStyle w:val="ListParagraph"/>
              <w:ind w:firstLine="0"/>
            </w:pPr>
          </w:p>
        </w:tc>
      </w:tr>
      <w:tr w:rsidR="00CB667B" w:rsidRPr="00CB667B" w14:paraId="3A230170" w14:textId="77777777" w:rsidTr="00CB667B">
        <w:tc>
          <w:tcPr>
            <w:tcW w:w="5059" w:type="dxa"/>
          </w:tcPr>
          <w:p w14:paraId="469B7928" w14:textId="77777777" w:rsidR="00CB667B" w:rsidRPr="00CB667B" w:rsidRDefault="00CB667B" w:rsidP="00CB667B">
            <w:pPr>
              <w:pStyle w:val="ListParagraph"/>
              <w:numPr>
                <w:ilvl w:val="0"/>
                <w:numId w:val="8"/>
              </w:numPr>
            </w:pPr>
            <w:r w:rsidRPr="00CB667B">
              <w:t>Parsing standards: DOM, SAX, S</w:t>
            </w:r>
            <w:r w:rsidR="00C74B7C">
              <w:t>T</w:t>
            </w:r>
            <w:r w:rsidRPr="00CB667B">
              <w:t>AX</w:t>
            </w:r>
          </w:p>
        </w:tc>
        <w:tc>
          <w:tcPr>
            <w:tcW w:w="3580" w:type="dxa"/>
          </w:tcPr>
          <w:p w14:paraId="5583BE29" w14:textId="77777777" w:rsidR="00CB667B" w:rsidRPr="00CB667B" w:rsidRDefault="00CB667B" w:rsidP="00CB667B">
            <w:pPr>
              <w:pStyle w:val="ListParagraph"/>
              <w:ind w:firstLine="0"/>
            </w:pPr>
          </w:p>
        </w:tc>
      </w:tr>
      <w:tr w:rsidR="00CB667B" w:rsidRPr="00CB667B" w14:paraId="7A656A6C" w14:textId="77777777" w:rsidTr="00CB667B">
        <w:tc>
          <w:tcPr>
            <w:tcW w:w="5059" w:type="dxa"/>
          </w:tcPr>
          <w:p w14:paraId="6BFAF7A8" w14:textId="77777777" w:rsidR="00CB667B" w:rsidRPr="00CB667B" w:rsidRDefault="00CB667B" w:rsidP="00CB667B">
            <w:pPr>
              <w:pStyle w:val="ListParagraph"/>
              <w:numPr>
                <w:ilvl w:val="0"/>
                <w:numId w:val="8"/>
              </w:numPr>
            </w:pPr>
            <w:r w:rsidRPr="00CB667B">
              <w:t>Querying standards: XQuery and XPath</w:t>
            </w:r>
          </w:p>
        </w:tc>
        <w:tc>
          <w:tcPr>
            <w:tcW w:w="3580" w:type="dxa"/>
          </w:tcPr>
          <w:p w14:paraId="15FBDD4C" w14:textId="77777777" w:rsidR="00CB667B" w:rsidRPr="00CB667B" w:rsidRDefault="00CB667B" w:rsidP="00CB667B">
            <w:pPr>
              <w:pStyle w:val="ListParagraph"/>
              <w:ind w:firstLine="0"/>
            </w:pPr>
          </w:p>
        </w:tc>
      </w:tr>
      <w:tr w:rsidR="00CB667B" w:rsidRPr="00CB667B" w14:paraId="6E7E8802" w14:textId="77777777" w:rsidTr="00CB667B">
        <w:tc>
          <w:tcPr>
            <w:tcW w:w="5059" w:type="dxa"/>
          </w:tcPr>
          <w:p w14:paraId="1FB0ABD2" w14:textId="77777777" w:rsidR="00CB667B" w:rsidRPr="00CB667B" w:rsidRDefault="00CB667B" w:rsidP="00CB667B">
            <w:pPr>
              <w:pStyle w:val="ListParagraph"/>
              <w:numPr>
                <w:ilvl w:val="0"/>
                <w:numId w:val="8"/>
              </w:numPr>
            </w:pPr>
            <w:r w:rsidRPr="00CB667B">
              <w:t>Transformation standards: XSLT</w:t>
            </w:r>
          </w:p>
        </w:tc>
        <w:tc>
          <w:tcPr>
            <w:tcW w:w="3580" w:type="dxa"/>
          </w:tcPr>
          <w:p w14:paraId="57BC510F" w14:textId="77777777" w:rsidR="00CB667B" w:rsidRPr="00CB667B" w:rsidRDefault="00CB667B" w:rsidP="00CB667B">
            <w:pPr>
              <w:pStyle w:val="ListParagraph"/>
              <w:ind w:firstLine="0"/>
            </w:pPr>
          </w:p>
        </w:tc>
      </w:tr>
      <w:tr w:rsidR="00CB667B" w:rsidRPr="00CB667B" w14:paraId="4A6BBF94" w14:textId="77777777" w:rsidTr="00CB667B">
        <w:tc>
          <w:tcPr>
            <w:tcW w:w="5059" w:type="dxa"/>
          </w:tcPr>
          <w:p w14:paraId="0734B395" w14:textId="77777777" w:rsidR="00CB667B" w:rsidRPr="00CB667B" w:rsidRDefault="00CB667B" w:rsidP="00CB667B">
            <w:pPr>
              <w:pStyle w:val="ListParagraph"/>
              <w:numPr>
                <w:ilvl w:val="0"/>
                <w:numId w:val="8"/>
              </w:numPr>
            </w:pPr>
            <w:r w:rsidRPr="00CB667B">
              <w:t>Namespaces allow for sharing of standard structures</w:t>
            </w:r>
          </w:p>
        </w:tc>
        <w:tc>
          <w:tcPr>
            <w:tcW w:w="3580" w:type="dxa"/>
          </w:tcPr>
          <w:p w14:paraId="0BDA228A" w14:textId="77777777" w:rsidR="00CB667B" w:rsidRPr="00CB667B" w:rsidRDefault="00CB667B" w:rsidP="00CB667B">
            <w:pPr>
              <w:pStyle w:val="ListParagraph"/>
              <w:ind w:firstLine="0"/>
            </w:pPr>
          </w:p>
        </w:tc>
      </w:tr>
    </w:tbl>
    <w:p w14:paraId="22A17A7E" w14:textId="77777777" w:rsidR="00F251F9" w:rsidRDefault="00CD4328">
      <w:pPr>
        <w:spacing w:after="0" w:line="259" w:lineRule="auto"/>
        <w:ind w:left="720" w:firstLine="0"/>
      </w:pPr>
      <w:r>
        <w:rPr>
          <w:b/>
        </w:rPr>
        <w:t xml:space="preserve"> </w:t>
      </w:r>
    </w:p>
    <w:p w14:paraId="27E4F291" w14:textId="77777777" w:rsidR="00F63C4F" w:rsidRDefault="00CD4328" w:rsidP="00F63C4F">
      <w:pPr>
        <w:ind w:left="715"/>
      </w:pPr>
      <w:r>
        <w:rPr>
          <w:b/>
        </w:rPr>
        <w:t>Problem 4:</w:t>
      </w:r>
      <w:r>
        <w:rPr>
          <w:b/>
          <w:i/>
          <w:color w:val="C00000"/>
        </w:rPr>
        <w:t xml:space="preserve"> </w:t>
      </w:r>
      <w:r>
        <w:t>Discuss the advantages and weakness of the JSON data format and data conversion.</w:t>
      </w:r>
    </w:p>
    <w:tbl>
      <w:tblPr>
        <w:tblStyle w:val="TableGrid"/>
        <w:tblW w:w="0" w:type="auto"/>
        <w:tblInd w:w="715" w:type="dxa"/>
        <w:tblLook w:val="04A0" w:firstRow="1" w:lastRow="0" w:firstColumn="1" w:lastColumn="0" w:noHBand="0" w:noVBand="1"/>
      </w:tblPr>
      <w:tblGrid>
        <w:gridCol w:w="4941"/>
        <w:gridCol w:w="3698"/>
      </w:tblGrid>
      <w:tr w:rsidR="004774E0" w:rsidRPr="004774E0" w14:paraId="7E130E77" w14:textId="77777777" w:rsidTr="004774E0">
        <w:tc>
          <w:tcPr>
            <w:tcW w:w="4941" w:type="dxa"/>
          </w:tcPr>
          <w:p w14:paraId="153A6066" w14:textId="77777777" w:rsidR="004774E0" w:rsidRPr="004774E0" w:rsidRDefault="004774E0" w:rsidP="004774E0">
            <w:pPr>
              <w:ind w:left="0" w:firstLine="0"/>
            </w:pPr>
            <w:r w:rsidRPr="004774E0">
              <w:rPr>
                <w:b/>
              </w:rPr>
              <w:t>Advantages:</w:t>
            </w:r>
          </w:p>
        </w:tc>
        <w:tc>
          <w:tcPr>
            <w:tcW w:w="3698" w:type="dxa"/>
          </w:tcPr>
          <w:p w14:paraId="7B90D39C" w14:textId="77777777" w:rsidR="004774E0" w:rsidRPr="004774E0" w:rsidRDefault="004774E0" w:rsidP="004774E0">
            <w:pPr>
              <w:ind w:left="0" w:firstLine="0"/>
              <w:rPr>
                <w:b/>
              </w:rPr>
            </w:pPr>
            <w:r w:rsidRPr="004774E0">
              <w:rPr>
                <w:b/>
              </w:rPr>
              <w:t>Weakness:</w:t>
            </w:r>
          </w:p>
        </w:tc>
      </w:tr>
      <w:tr w:rsidR="00781F75" w:rsidRPr="004774E0" w14:paraId="38D83E95" w14:textId="77777777" w:rsidTr="004774E0">
        <w:tc>
          <w:tcPr>
            <w:tcW w:w="4941" w:type="dxa"/>
          </w:tcPr>
          <w:p w14:paraId="3C1EE2BE" w14:textId="77777777" w:rsidR="00781F75" w:rsidRPr="004774E0" w:rsidRDefault="00781F75" w:rsidP="00781F75">
            <w:pPr>
              <w:pStyle w:val="ListParagraph"/>
              <w:numPr>
                <w:ilvl w:val="0"/>
                <w:numId w:val="9"/>
              </w:numPr>
            </w:pPr>
            <w:r w:rsidRPr="004774E0">
              <w:t>Smaller in terms size</w:t>
            </w:r>
          </w:p>
        </w:tc>
        <w:tc>
          <w:tcPr>
            <w:tcW w:w="3698" w:type="dxa"/>
          </w:tcPr>
          <w:p w14:paraId="07ED6214" w14:textId="77777777" w:rsidR="00781F75" w:rsidRPr="004774E0" w:rsidRDefault="00781F75" w:rsidP="00781F75">
            <w:pPr>
              <w:ind w:left="0" w:firstLine="0"/>
            </w:pPr>
            <w:r w:rsidRPr="004774E0">
              <w:t>Lacks some key features:</w:t>
            </w:r>
          </w:p>
        </w:tc>
      </w:tr>
      <w:tr w:rsidR="00781F75" w:rsidRPr="004774E0" w14:paraId="279DF4FD" w14:textId="77777777" w:rsidTr="004774E0">
        <w:tc>
          <w:tcPr>
            <w:tcW w:w="4941" w:type="dxa"/>
          </w:tcPr>
          <w:p w14:paraId="5AE59F23" w14:textId="77777777" w:rsidR="00781F75" w:rsidRPr="004774E0" w:rsidRDefault="00781F75" w:rsidP="00781F75">
            <w:pPr>
              <w:pStyle w:val="ListParagraph"/>
              <w:numPr>
                <w:ilvl w:val="0"/>
                <w:numId w:val="9"/>
              </w:numPr>
            </w:pPr>
            <w:r w:rsidRPr="004774E0">
              <w:t>Additional structural information in the document</w:t>
            </w:r>
          </w:p>
        </w:tc>
        <w:tc>
          <w:tcPr>
            <w:tcW w:w="3698" w:type="dxa"/>
          </w:tcPr>
          <w:p w14:paraId="3616E6B8" w14:textId="77777777" w:rsidR="00781F75" w:rsidRPr="004774E0" w:rsidRDefault="00781F75" w:rsidP="00781F75">
            <w:pPr>
              <w:pStyle w:val="ListParagraph"/>
              <w:numPr>
                <w:ilvl w:val="0"/>
                <w:numId w:val="7"/>
              </w:numPr>
            </w:pPr>
            <w:r w:rsidRPr="004774E0">
              <w:t>Schema support</w:t>
            </w:r>
          </w:p>
        </w:tc>
      </w:tr>
      <w:tr w:rsidR="00781F75" w:rsidRPr="004774E0" w14:paraId="5FB109AE" w14:textId="77777777" w:rsidTr="004774E0">
        <w:tc>
          <w:tcPr>
            <w:tcW w:w="4941" w:type="dxa"/>
          </w:tcPr>
          <w:p w14:paraId="71CC6712" w14:textId="77777777" w:rsidR="00781F75" w:rsidRPr="004774E0" w:rsidRDefault="00781F75" w:rsidP="00781F75">
            <w:pPr>
              <w:pStyle w:val="ListParagraph"/>
              <w:numPr>
                <w:ilvl w:val="0"/>
                <w:numId w:val="9"/>
              </w:numPr>
            </w:pPr>
            <w:r w:rsidRPr="004774E0">
              <w:t>Easier to parse and can more human readable</w:t>
            </w:r>
          </w:p>
        </w:tc>
        <w:tc>
          <w:tcPr>
            <w:tcW w:w="3698" w:type="dxa"/>
          </w:tcPr>
          <w:p w14:paraId="499B2396" w14:textId="77777777" w:rsidR="00781F75" w:rsidRPr="004774E0" w:rsidRDefault="00781F75" w:rsidP="00781F75">
            <w:pPr>
              <w:pStyle w:val="ListParagraph"/>
              <w:numPr>
                <w:ilvl w:val="0"/>
                <w:numId w:val="7"/>
              </w:numPr>
            </w:pPr>
            <w:r w:rsidRPr="004774E0">
              <w:t>Namespace support</w:t>
            </w:r>
          </w:p>
        </w:tc>
      </w:tr>
      <w:tr w:rsidR="00781F75" w:rsidRPr="004774E0" w14:paraId="0FFCF7CD" w14:textId="77777777" w:rsidTr="004774E0">
        <w:tc>
          <w:tcPr>
            <w:tcW w:w="4941" w:type="dxa"/>
          </w:tcPr>
          <w:p w14:paraId="25CD5066" w14:textId="77777777" w:rsidR="00781F75" w:rsidRPr="004774E0" w:rsidRDefault="00781F75" w:rsidP="00781F75">
            <w:pPr>
              <w:pStyle w:val="ListParagraph"/>
              <w:numPr>
                <w:ilvl w:val="0"/>
                <w:numId w:val="9"/>
              </w:numPr>
            </w:pPr>
            <w:r w:rsidRPr="004774E0">
              <w:t>JSON compact and can be easily loaded/consumed in JavaScript</w:t>
            </w:r>
          </w:p>
        </w:tc>
        <w:tc>
          <w:tcPr>
            <w:tcW w:w="3698" w:type="dxa"/>
          </w:tcPr>
          <w:p w14:paraId="50921A04" w14:textId="77777777" w:rsidR="00781F75" w:rsidRPr="004774E0" w:rsidRDefault="00781F75" w:rsidP="00781F75">
            <w:pPr>
              <w:ind w:left="0" w:firstLine="0"/>
            </w:pPr>
          </w:p>
        </w:tc>
      </w:tr>
    </w:tbl>
    <w:p w14:paraId="76BB3FF9" w14:textId="77777777" w:rsidR="00F63C4F" w:rsidRDefault="00F63C4F">
      <w:pPr>
        <w:ind w:left="715"/>
      </w:pPr>
    </w:p>
    <w:p w14:paraId="08921EC2" w14:textId="77777777" w:rsidR="00F251F9" w:rsidRDefault="00CD4328">
      <w:pPr>
        <w:spacing w:after="0" w:line="259" w:lineRule="auto"/>
        <w:ind w:left="720" w:firstLine="0"/>
      </w:pPr>
      <w:r>
        <w:rPr>
          <w:b/>
        </w:rPr>
        <w:t xml:space="preserve"> </w:t>
      </w:r>
    </w:p>
    <w:p w14:paraId="68B2B025" w14:textId="77777777" w:rsidR="00F251F9" w:rsidRDefault="00CD4328">
      <w:pPr>
        <w:ind w:left="715"/>
      </w:pPr>
      <w:r>
        <w:rPr>
          <w:b/>
        </w:rPr>
        <w:t xml:space="preserve">Problem 5: </w:t>
      </w:r>
      <w:r>
        <w:t xml:space="preserve">Discuss a </w:t>
      </w:r>
      <w:proofErr w:type="gramStart"/>
      <w:r>
        <w:t>real world</w:t>
      </w:r>
      <w:proofErr w:type="gramEnd"/>
      <w:r>
        <w:t xml:space="preserve"> example of XML usage. </w:t>
      </w:r>
    </w:p>
    <w:p w14:paraId="2A1C7A12" w14:textId="77777777" w:rsidR="00182C5C" w:rsidRDefault="00182C5C">
      <w:pPr>
        <w:ind w:left="715"/>
      </w:pPr>
    </w:p>
    <w:p w14:paraId="2183DD55" w14:textId="3D912EBF" w:rsidR="00182C5C" w:rsidRDefault="00182C5C">
      <w:pPr>
        <w:ind w:left="715"/>
      </w:pPr>
      <w:r>
        <w:t>Many website use XML</w:t>
      </w:r>
      <w:r w:rsidR="00F63C4F">
        <w:t xml:space="preserve"> to render </w:t>
      </w:r>
      <w:proofErr w:type="spellStart"/>
      <w:proofErr w:type="gramStart"/>
      <w:r w:rsidR="00655629">
        <w:t>it’s</w:t>
      </w:r>
      <w:proofErr w:type="spellEnd"/>
      <w:proofErr w:type="gramEnd"/>
      <w:r w:rsidR="00F63C4F">
        <w:t xml:space="preserve"> website content.  Here is </w:t>
      </w:r>
      <w:r w:rsidR="00CB0E73">
        <w:t>a</w:t>
      </w:r>
      <w:r w:rsidR="00F63C4F">
        <w:t xml:space="preserve"> </w:t>
      </w:r>
      <w:r w:rsidR="00AC1CDF">
        <w:t>real-world</w:t>
      </w:r>
      <w:r w:rsidR="00F63C4F">
        <w:t xml:space="preserve"> example of a website using XML.</w:t>
      </w:r>
      <w:r w:rsidR="007461BE">
        <w:t xml:space="preserve">  In this case </w:t>
      </w:r>
      <w:r w:rsidR="007461BE" w:rsidRPr="007461BE">
        <w:t xml:space="preserve">XML allows </w:t>
      </w:r>
      <w:r w:rsidR="008A0E20">
        <w:t xml:space="preserve">separation of </w:t>
      </w:r>
      <w:r w:rsidR="007461BE" w:rsidRPr="007461BE">
        <w:t>information from presentation</w:t>
      </w:r>
      <w:r w:rsidR="008A0E20">
        <w:t xml:space="preserve">.  </w:t>
      </w:r>
    </w:p>
    <w:p w14:paraId="5ACEC2B8" w14:textId="77777777" w:rsidR="00182C5C" w:rsidRDefault="00182C5C">
      <w:pPr>
        <w:ind w:left="715"/>
      </w:pPr>
    </w:p>
    <w:p w14:paraId="4910F991" w14:textId="77777777" w:rsidR="00182C5C" w:rsidRDefault="00182C5C">
      <w:pPr>
        <w:ind w:left="715"/>
      </w:pPr>
      <w:r>
        <w:rPr>
          <w:noProof/>
        </w:rPr>
        <w:lastRenderedPageBreak/>
        <w:drawing>
          <wp:inline distT="0" distB="0" distL="0" distR="0" wp14:anchorId="2C420F42" wp14:editId="7D501DC8">
            <wp:extent cx="5946140"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140" cy="1993900"/>
                    </a:xfrm>
                    <a:prstGeom prst="rect">
                      <a:avLst/>
                    </a:prstGeom>
                  </pic:spPr>
                </pic:pic>
              </a:graphicData>
            </a:graphic>
          </wp:inline>
        </w:drawing>
      </w:r>
    </w:p>
    <w:p w14:paraId="2B42F8A8" w14:textId="77777777" w:rsidR="00F251F9" w:rsidRDefault="00CD4328">
      <w:pPr>
        <w:spacing w:after="0" w:line="259" w:lineRule="auto"/>
        <w:ind w:left="0" w:firstLine="0"/>
      </w:pPr>
      <w:r>
        <w:rPr>
          <w:b/>
        </w:rPr>
        <w:t xml:space="preserve"> </w:t>
      </w:r>
    </w:p>
    <w:p w14:paraId="434A1BB9" w14:textId="77777777" w:rsidR="00F251F9" w:rsidRDefault="00CD4328">
      <w:pPr>
        <w:spacing w:after="0" w:line="259" w:lineRule="auto"/>
        <w:ind w:left="-5"/>
      </w:pPr>
      <w:r>
        <w:rPr>
          <w:b/>
        </w:rPr>
        <w:t xml:space="preserve">Part 2:  Research Paper (write a </w:t>
      </w:r>
      <w:proofErr w:type="gramStart"/>
      <w:r>
        <w:rPr>
          <w:b/>
        </w:rPr>
        <w:t>1-2 page</w:t>
      </w:r>
      <w:proofErr w:type="gramEnd"/>
      <w:r>
        <w:rPr>
          <w:b/>
        </w:rPr>
        <w:t xml:space="preserve"> report) </w:t>
      </w:r>
    </w:p>
    <w:p w14:paraId="0D16681E" w14:textId="77777777" w:rsidR="00F251F9" w:rsidRDefault="00CD4328">
      <w:pPr>
        <w:spacing w:after="0" w:line="259" w:lineRule="auto"/>
        <w:ind w:left="0" w:firstLine="0"/>
      </w:pPr>
      <w:r>
        <w:rPr>
          <w:b/>
        </w:rPr>
        <w:t xml:space="preserve"> </w:t>
      </w:r>
    </w:p>
    <w:p w14:paraId="2FA50D8F" w14:textId="77777777" w:rsidR="00F251F9" w:rsidRDefault="00CD4328">
      <w:pPr>
        <w:spacing w:after="38"/>
        <w:ind w:left="715"/>
      </w:pPr>
      <w:r>
        <w:rPr>
          <w:b/>
        </w:rPr>
        <w:t xml:space="preserve">Problem 6: </w:t>
      </w:r>
      <w:r>
        <w:t xml:space="preserve">Cisco has proven that it is capable of moving data across fiber at 10 exabytes per second. But today’s limited technology prevents that in most cases. In almost every organization, the need for speed (bandwidth) has outgrown the growth in bandwidth. As more data gets processed and data variety expands, it becomes increasingly difficult to encounter efficient data transfers. Research and discuss or present information about Google’s data center project, and why it is important and ultimately need for big data. Make sure you consider </w:t>
      </w:r>
      <w:r>
        <w:rPr>
          <w:b/>
          <w:i/>
        </w:rPr>
        <w:t>at least</w:t>
      </w:r>
      <w:r>
        <w:t xml:space="preserve"> the following questions: </w:t>
      </w:r>
    </w:p>
    <w:p w14:paraId="6A05E570" w14:textId="77777777" w:rsidR="00F251F9" w:rsidRDefault="00CD4328">
      <w:pPr>
        <w:numPr>
          <w:ilvl w:val="0"/>
          <w:numId w:val="1"/>
        </w:numPr>
        <w:ind w:hanging="360"/>
      </w:pPr>
      <w:r>
        <w:t xml:space="preserve">What exactly is Google’s data center project?  </w:t>
      </w:r>
    </w:p>
    <w:p w14:paraId="7F3FE641" w14:textId="77777777" w:rsidR="00F251F9" w:rsidRDefault="00CD4328">
      <w:pPr>
        <w:numPr>
          <w:ilvl w:val="0"/>
          <w:numId w:val="1"/>
        </w:numPr>
        <w:ind w:hanging="360"/>
      </w:pPr>
      <w:r>
        <w:t xml:space="preserve">What is the goal of the project? </w:t>
      </w:r>
    </w:p>
    <w:p w14:paraId="51715362" w14:textId="77777777" w:rsidR="00F251F9" w:rsidRDefault="00CD4328">
      <w:pPr>
        <w:numPr>
          <w:ilvl w:val="0"/>
          <w:numId w:val="1"/>
        </w:numPr>
        <w:ind w:hanging="360"/>
      </w:pPr>
      <w:r>
        <w:t xml:space="preserve">When was the project started?  </w:t>
      </w:r>
    </w:p>
    <w:p w14:paraId="0398B58A" w14:textId="77777777" w:rsidR="00F251F9" w:rsidRDefault="00CD4328">
      <w:pPr>
        <w:numPr>
          <w:ilvl w:val="0"/>
          <w:numId w:val="1"/>
        </w:numPr>
        <w:ind w:hanging="360"/>
      </w:pPr>
      <w:r>
        <w:t xml:space="preserve">How many data centers are there in the US as of now? Worldwide?  </w:t>
      </w:r>
    </w:p>
    <w:p w14:paraId="06FDA32A" w14:textId="356EABB1" w:rsidR="00F251F9" w:rsidRDefault="00CD4328">
      <w:pPr>
        <w:numPr>
          <w:ilvl w:val="0"/>
          <w:numId w:val="1"/>
        </w:numPr>
        <w:ind w:hanging="360"/>
      </w:pPr>
      <w:r>
        <w:t xml:space="preserve">Do you think this project is a successful business model? Why? </w:t>
      </w:r>
    </w:p>
    <w:p w14:paraId="71BD8894" w14:textId="41C3DF93" w:rsidR="00655629" w:rsidRDefault="00655629" w:rsidP="00655629"/>
    <w:p w14:paraId="1264E25F" w14:textId="434D136E" w:rsidR="00655629" w:rsidRDefault="00655629" w:rsidP="00655629"/>
    <w:p w14:paraId="391C4BBE" w14:textId="77777777" w:rsidR="00655629" w:rsidRPr="00F033C3" w:rsidRDefault="00655629" w:rsidP="00655629">
      <w:r w:rsidRPr="00F033C3">
        <w:t xml:space="preserve">Today, Google’s data centers have grown from a modest closet to impressive high-tech meccas.  According to </w:t>
      </w:r>
      <w:proofErr w:type="spellStart"/>
      <w:r w:rsidRPr="00F033C3">
        <w:t>Urs</w:t>
      </w:r>
      <w:proofErr w:type="spellEnd"/>
      <w:r w:rsidRPr="00F033C3">
        <w:t xml:space="preserve"> </w:t>
      </w:r>
      <w:proofErr w:type="spellStart"/>
      <w:r w:rsidRPr="00F033C3">
        <w:t>Hölzle</w:t>
      </w:r>
      <w:proofErr w:type="spellEnd"/>
      <w:r w:rsidRPr="00F033C3">
        <w:t xml:space="preserve">, Google’s eight employee starting data center “was a tiny room (7'x4', 2.5 sqm) and filled with about 30 PCs on shelves”.  Google's incredible success is due to the company’s ability to build, organize, and operate a huge network of servers and fiber-optic cables efficiently and with great speed. Google business model has forced the company to build and operate its own data centers more cheaply than its competitors.  The first built-from-scratch data center was in The </w:t>
      </w:r>
      <w:proofErr w:type="spellStart"/>
      <w:r w:rsidRPr="00F033C3">
        <w:t>Dalles</w:t>
      </w:r>
      <w:proofErr w:type="spellEnd"/>
      <w:r w:rsidRPr="00F033C3">
        <w:t>, Oregon.</w:t>
      </w:r>
    </w:p>
    <w:p w14:paraId="0D928F2B" w14:textId="77777777" w:rsidR="00655629" w:rsidRPr="00F033C3" w:rsidRDefault="00655629" w:rsidP="00655629">
      <w:r w:rsidRPr="00F033C3">
        <w:t xml:space="preserve">Today, Google relies upon 15 data centers to handle its business: eight locations in the United States, one in South America, four in Europe and two in Asia </w:t>
      </w:r>
      <w:sdt>
        <w:sdtPr>
          <w:id w:val="1255248887"/>
          <w:citation/>
        </w:sdtPr>
        <w:sdtContent>
          <w:r w:rsidRPr="00F033C3">
            <w:fldChar w:fldCharType="begin"/>
          </w:r>
          <w:r w:rsidRPr="00F033C3">
            <w:instrText xml:space="preserve"> CITATION Goo17 \l 1033 </w:instrText>
          </w:r>
          <w:r w:rsidRPr="00F033C3">
            <w:fldChar w:fldCharType="separate"/>
          </w:r>
          <w:r w:rsidRPr="00F033C3">
            <w:rPr>
              <w:noProof/>
            </w:rPr>
            <w:t>(Google Data Centers)</w:t>
          </w:r>
          <w:r w:rsidRPr="00F033C3">
            <w:fldChar w:fldCharType="end"/>
          </w:r>
        </w:sdtContent>
      </w:sdt>
      <w:r w:rsidRPr="00F033C3">
        <w:t>.   In July 2016, research and advisory firm Gartner estimated that Google had 2.5 million servers and one can safely assume that this number continues to grow.</w:t>
      </w:r>
    </w:p>
    <w:p w14:paraId="4A8B219D" w14:textId="77777777" w:rsidR="00655629" w:rsidRPr="00F033C3" w:rsidRDefault="00655629" w:rsidP="00655629">
      <w:r w:rsidRPr="00F033C3">
        <w:t xml:space="preserve">According to Internet Live Stats, Google data centers process an average of 40,000 search queries every second, resulting in 3.5 billion searches per day and 1.2 trillion searches per year </w:t>
      </w:r>
      <w:sdt>
        <w:sdtPr>
          <w:id w:val="-1025087290"/>
          <w:citation/>
        </w:sdtPr>
        <w:sdtContent>
          <w:r w:rsidRPr="00F033C3">
            <w:fldChar w:fldCharType="begin"/>
          </w:r>
          <w:r w:rsidRPr="00F033C3">
            <w:instrText xml:space="preserve"> CITATION Goo18 \l 1033 </w:instrText>
          </w:r>
          <w:r w:rsidRPr="00F033C3">
            <w:fldChar w:fldCharType="separate"/>
          </w:r>
          <w:r w:rsidRPr="00F033C3">
            <w:rPr>
              <w:noProof/>
            </w:rPr>
            <w:t>(Google Search Statistics)</w:t>
          </w:r>
          <w:r w:rsidRPr="00F033C3">
            <w:fldChar w:fldCharType="end"/>
          </w:r>
        </w:sdtContent>
      </w:sdt>
      <w:r w:rsidRPr="00F033C3">
        <w:t>.  In 1999, one year after Google was launched, the company processed 795.2 million searchers per year.</w:t>
      </w:r>
    </w:p>
    <w:p w14:paraId="56955854" w14:textId="77777777" w:rsidR="00655629" w:rsidRPr="00F033C3" w:rsidRDefault="00655629" w:rsidP="00655629">
      <w:r w:rsidRPr="00F033C3">
        <w:t xml:space="preserve">Google constructs its data centers vertically to boost its cloud capacity in response to the explosive growth in cloud computing.  The shift is from a single-story design to four-story data centers.  Data center design have evolved by the demand of cloud economics.  Data centers are in rural locations with </w:t>
      </w:r>
      <w:r w:rsidRPr="00F033C3">
        <w:lastRenderedPageBreak/>
        <w:t>an abundant supply of inexpensive land and electricity which support for building bigger data center to house more servers.</w:t>
      </w:r>
    </w:p>
    <w:p w14:paraId="3A6A759E" w14:textId="77777777" w:rsidR="00655629" w:rsidRDefault="00655629" w:rsidP="00655629">
      <w:r w:rsidRPr="00F033C3">
        <w:t xml:space="preserve">After a reorganization in 2015, Google has dedicated its resources and focus to compete against AWS and Microsoft Azure platforms.  This led to a major expansion of its data centers to support cloud services.  At the Google Cloud Next conference, it was revealed that the company would invest $30 billion to expand data center locations </w:t>
      </w:r>
      <w:sdt>
        <w:sdtPr>
          <w:id w:val="-1153449948"/>
          <w:citation/>
        </w:sdtPr>
        <w:sdtContent>
          <w:r w:rsidRPr="00F033C3">
            <w:fldChar w:fldCharType="begin"/>
          </w:r>
          <w:r w:rsidRPr="00F033C3">
            <w:instrText xml:space="preserve"> CITATION Mat17 \l 1033 </w:instrText>
          </w:r>
          <w:r w:rsidRPr="00F033C3">
            <w:fldChar w:fldCharType="separate"/>
          </w:r>
          <w:r w:rsidRPr="00F033C3">
            <w:rPr>
              <w:noProof/>
            </w:rPr>
            <w:t>(Finnegan)</w:t>
          </w:r>
          <w:r w:rsidRPr="00F033C3">
            <w:fldChar w:fldCharType="end"/>
          </w:r>
        </w:sdtContent>
      </w:sdt>
      <w:r w:rsidRPr="00F033C3">
        <w:t>.</w:t>
      </w:r>
    </w:p>
    <w:sdt>
      <w:sdtPr>
        <w:id w:val="2134821799"/>
        <w:docPartObj>
          <w:docPartGallery w:val="Bibliographies"/>
          <w:docPartUnique/>
        </w:docPartObj>
      </w:sdtPr>
      <w:sdtEndPr>
        <w:rPr>
          <w:rFonts w:ascii="Calibri" w:eastAsia="Calibri" w:hAnsi="Calibri" w:cs="Calibri"/>
          <w:color w:val="000000"/>
          <w:sz w:val="22"/>
          <w:szCs w:val="22"/>
        </w:rPr>
      </w:sdtEndPr>
      <w:sdtContent>
        <w:p w14:paraId="212F05D8" w14:textId="77777777" w:rsidR="00655629" w:rsidRDefault="00655629" w:rsidP="00655629">
          <w:pPr>
            <w:pStyle w:val="Heading1"/>
          </w:pPr>
          <w:r>
            <w:t>References</w:t>
          </w:r>
        </w:p>
        <w:sdt>
          <w:sdtPr>
            <w:id w:val="-573587230"/>
            <w:bibliography/>
          </w:sdtPr>
          <w:sdtEndPr>
            <w:rPr>
              <w:rFonts w:ascii="Calibri" w:eastAsia="Calibri" w:hAnsi="Calibri" w:cs="Calibri"/>
              <w:color w:val="000000"/>
            </w:rPr>
          </w:sdtEndPr>
          <w:sdtContent>
            <w:p w14:paraId="23FFE1F9" w14:textId="77777777" w:rsidR="00655629" w:rsidRDefault="00655629" w:rsidP="00655629">
              <w:pPr>
                <w:pStyle w:val="Bibliography"/>
                <w:ind w:left="720" w:hanging="720"/>
                <w:rPr>
                  <w:noProof/>
                  <w:sz w:val="24"/>
                  <w:szCs w:val="24"/>
                </w:rPr>
              </w:pPr>
              <w:r>
                <w:fldChar w:fldCharType="begin"/>
              </w:r>
              <w:r>
                <w:instrText xml:space="preserve"> BIBLIOGRAPHY </w:instrText>
              </w:r>
              <w:r>
                <w:fldChar w:fldCharType="separate"/>
              </w:r>
              <w:r>
                <w:rPr>
                  <w:noProof/>
                </w:rPr>
                <w:t>n.d. &lt;https://datacentermurals.withgoogle.com/&gt;.</w:t>
              </w:r>
            </w:p>
            <w:p w14:paraId="2A8CD145" w14:textId="77777777" w:rsidR="00655629" w:rsidRDefault="00655629" w:rsidP="00655629">
              <w:pPr>
                <w:pStyle w:val="Bibliography"/>
                <w:ind w:left="720" w:hanging="720"/>
                <w:rPr>
                  <w:noProof/>
                </w:rPr>
              </w:pPr>
              <w:r>
                <w:rPr>
                  <w:noProof/>
                </w:rPr>
                <w:t xml:space="preserve">Finnegan, Matthew. </w:t>
              </w:r>
              <w:r>
                <w:rPr>
                  <w:i/>
                  <w:iCs/>
                  <w:noProof/>
                </w:rPr>
                <w:t>Computer World UK</w:t>
              </w:r>
              <w:r>
                <w:rPr>
                  <w:noProof/>
                </w:rPr>
                <w:t>. 2017. &lt;https://www.computerworlduk.com/galleries/it-vendors/google-cloud-next-announcements-3655877/&gt;.</w:t>
              </w:r>
            </w:p>
            <w:p w14:paraId="7745064D" w14:textId="77777777" w:rsidR="00655629" w:rsidRDefault="00655629" w:rsidP="00655629">
              <w:pPr>
                <w:pStyle w:val="Bibliography"/>
                <w:ind w:left="720" w:hanging="720"/>
                <w:rPr>
                  <w:noProof/>
                </w:rPr>
              </w:pPr>
              <w:r>
                <w:rPr>
                  <w:noProof/>
                </w:rPr>
                <w:t>Ghiasi, Ali and Rich Baca. "Overview of Largest Data Centers." Ed. IEEE. n.d. &lt;http://www.ieee802.org/3/bs/public/14_05/ghiasi_3bs_01b_0514.pdf&gt;.</w:t>
              </w:r>
            </w:p>
            <w:p w14:paraId="2E0FA7B1" w14:textId="77777777" w:rsidR="00655629" w:rsidRDefault="00655629" w:rsidP="00655629">
              <w:pPr>
                <w:pStyle w:val="Bibliography"/>
                <w:ind w:left="720" w:hanging="720"/>
                <w:rPr>
                  <w:noProof/>
                </w:rPr>
              </w:pPr>
              <w:r>
                <w:rPr>
                  <w:i/>
                  <w:iCs/>
                  <w:noProof/>
                </w:rPr>
                <w:t>Google Data Centers</w:t>
              </w:r>
              <w:r>
                <w:rPr>
                  <w:noProof/>
                </w:rPr>
                <w:t>. 16 01 2017. &lt;https://en.wikipedia.org/wiki/Google_Data_Centers&gt;.</w:t>
              </w:r>
            </w:p>
            <w:p w14:paraId="29A1048C" w14:textId="77777777" w:rsidR="00655629" w:rsidRDefault="00655629" w:rsidP="00655629">
              <w:pPr>
                <w:pStyle w:val="Bibliography"/>
                <w:ind w:left="720" w:hanging="720"/>
                <w:rPr>
                  <w:noProof/>
                </w:rPr>
              </w:pPr>
              <w:r>
                <w:rPr>
                  <w:i/>
                  <w:iCs/>
                  <w:noProof/>
                </w:rPr>
                <w:t>Google Search Statistics</w:t>
              </w:r>
              <w:r>
                <w:rPr>
                  <w:noProof/>
                </w:rPr>
                <w:t>. 16 01 2018. &lt;http://www.internetlivestats.com/google-search-statistics/&gt;.</w:t>
              </w:r>
            </w:p>
            <w:p w14:paraId="21384122" w14:textId="77777777" w:rsidR="00655629" w:rsidRDefault="00655629" w:rsidP="00655629">
              <w:r>
                <w:rPr>
                  <w:b/>
                  <w:bCs/>
                  <w:noProof/>
                </w:rPr>
                <w:fldChar w:fldCharType="end"/>
              </w:r>
            </w:p>
          </w:sdtContent>
        </w:sdt>
      </w:sdtContent>
    </w:sdt>
    <w:p w14:paraId="062779C4" w14:textId="77777777" w:rsidR="00655629" w:rsidRDefault="00655629" w:rsidP="00655629"/>
    <w:p w14:paraId="7EEF3049" w14:textId="77777777" w:rsidR="00655629" w:rsidRDefault="00655629" w:rsidP="00655629">
      <w:pPr>
        <w:ind w:left="0" w:firstLine="0"/>
      </w:pPr>
    </w:p>
    <w:p w14:paraId="4B694398" w14:textId="77777777" w:rsidR="00F251F9" w:rsidRDefault="00CD4328">
      <w:pPr>
        <w:spacing w:after="0" w:line="259" w:lineRule="auto"/>
        <w:ind w:left="0" w:firstLine="0"/>
      </w:pPr>
      <w:r>
        <w:t xml:space="preserve"> </w:t>
      </w:r>
    </w:p>
    <w:p w14:paraId="2053070C" w14:textId="77777777" w:rsidR="00F251F9" w:rsidRDefault="00CD4328">
      <w:r>
        <w:rPr>
          <w:b/>
        </w:rPr>
        <w:t xml:space="preserve">Part 3:  </w:t>
      </w:r>
      <w:r>
        <w:t xml:space="preserve">Save your file as </w:t>
      </w:r>
      <w:r>
        <w:rPr>
          <w:b/>
          <w:i/>
          <w:color w:val="FF0000"/>
        </w:rPr>
        <w:t>DA320_Assignment2_XXXXX.docx (or .pdf)</w:t>
      </w:r>
      <w:r>
        <w:rPr>
          <w:color w:val="FF0000"/>
        </w:rPr>
        <w:t xml:space="preserve"> </w:t>
      </w:r>
      <w:r>
        <w:t xml:space="preserve">where </w:t>
      </w:r>
      <w:r>
        <w:rPr>
          <w:b/>
          <w:i/>
          <w:color w:val="FF0000"/>
        </w:rPr>
        <w:t>XXXXX</w:t>
      </w:r>
      <w:r>
        <w:t xml:space="preserve"> is the first five letters of your last name, and submit it online. </w:t>
      </w:r>
    </w:p>
    <w:sectPr w:rsidR="00F251F9">
      <w:pgSz w:w="12240" w:h="15840"/>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3282"/>
    <w:multiLevelType w:val="hybridMultilevel"/>
    <w:tmpl w:val="817E3F7C"/>
    <w:lvl w:ilvl="0" w:tplc="1FF8DF0C">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28F3298D"/>
    <w:multiLevelType w:val="hybridMultilevel"/>
    <w:tmpl w:val="7DD4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377EB"/>
    <w:multiLevelType w:val="hybridMultilevel"/>
    <w:tmpl w:val="9ED6E8A4"/>
    <w:lvl w:ilvl="0" w:tplc="1FF8DF0C">
      <w:numFmt w:val="bullet"/>
      <w:lvlText w:val="-"/>
      <w:lvlJc w:val="left"/>
      <w:pPr>
        <w:ind w:left="105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B195D15"/>
    <w:multiLevelType w:val="multilevel"/>
    <w:tmpl w:val="5ADE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285EE0"/>
    <w:multiLevelType w:val="multilevel"/>
    <w:tmpl w:val="0C8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EC1F83"/>
    <w:multiLevelType w:val="hybridMultilevel"/>
    <w:tmpl w:val="417E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4C86"/>
    <w:multiLevelType w:val="hybridMultilevel"/>
    <w:tmpl w:val="EA705F9A"/>
    <w:lvl w:ilvl="0" w:tplc="27DA5A4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6ED22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84B0A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F47C4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F01E9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8A605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9C342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DAE9B8">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9436A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2C6B0F"/>
    <w:multiLevelType w:val="hybridMultilevel"/>
    <w:tmpl w:val="BFEA1530"/>
    <w:lvl w:ilvl="0" w:tplc="1FF8DF0C">
      <w:numFmt w:val="bullet"/>
      <w:lvlText w:val="-"/>
      <w:lvlJc w:val="left"/>
      <w:pPr>
        <w:ind w:left="1770" w:hanging="360"/>
      </w:pPr>
      <w:rPr>
        <w:rFonts w:ascii="Calibri" w:eastAsia="Calibri"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15:restartNumberingAfterBreak="0">
    <w:nsid w:val="7A7D55C8"/>
    <w:multiLevelType w:val="hybridMultilevel"/>
    <w:tmpl w:val="34DA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2"/>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1F9"/>
    <w:rsid w:val="00045B34"/>
    <w:rsid w:val="00123E28"/>
    <w:rsid w:val="00145BB4"/>
    <w:rsid w:val="00182C5C"/>
    <w:rsid w:val="001B6E6F"/>
    <w:rsid w:val="00225E6D"/>
    <w:rsid w:val="002C5812"/>
    <w:rsid w:val="00324588"/>
    <w:rsid w:val="003B6CE7"/>
    <w:rsid w:val="004774E0"/>
    <w:rsid w:val="00511B1A"/>
    <w:rsid w:val="00655629"/>
    <w:rsid w:val="006759AA"/>
    <w:rsid w:val="006B484A"/>
    <w:rsid w:val="006E31F1"/>
    <w:rsid w:val="0072538C"/>
    <w:rsid w:val="007461BE"/>
    <w:rsid w:val="00767209"/>
    <w:rsid w:val="00781F75"/>
    <w:rsid w:val="00781FA6"/>
    <w:rsid w:val="007F03E1"/>
    <w:rsid w:val="008A0E20"/>
    <w:rsid w:val="009C6A8F"/>
    <w:rsid w:val="00AC1CDF"/>
    <w:rsid w:val="00B4290D"/>
    <w:rsid w:val="00C47164"/>
    <w:rsid w:val="00C74B7C"/>
    <w:rsid w:val="00CB0E73"/>
    <w:rsid w:val="00CB667B"/>
    <w:rsid w:val="00CD4328"/>
    <w:rsid w:val="00CE6595"/>
    <w:rsid w:val="00D30D46"/>
    <w:rsid w:val="00F251F9"/>
    <w:rsid w:val="00F63C4F"/>
    <w:rsid w:val="00F6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1DBF"/>
  <w15:docId w15:val="{E90367DA-6512-4A16-A231-25162C53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8"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655629"/>
    <w:pPr>
      <w:keepNext/>
      <w:keepLines/>
      <w:spacing w:before="240" w:after="0" w:line="259" w:lineRule="auto"/>
      <w:ind w:left="0" w:firstLine="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3E1"/>
    <w:pPr>
      <w:ind w:left="720"/>
      <w:contextualSpacing/>
    </w:pPr>
  </w:style>
  <w:style w:type="character" w:styleId="Hyperlink">
    <w:name w:val="Hyperlink"/>
    <w:basedOn w:val="DefaultParagraphFont"/>
    <w:uiPriority w:val="99"/>
    <w:unhideWhenUsed/>
    <w:rsid w:val="001B6E6F"/>
    <w:rPr>
      <w:color w:val="0563C1" w:themeColor="hyperlink"/>
      <w:u w:val="single"/>
    </w:rPr>
  </w:style>
  <w:style w:type="character" w:styleId="UnresolvedMention">
    <w:name w:val="Unresolved Mention"/>
    <w:basedOn w:val="DefaultParagraphFont"/>
    <w:uiPriority w:val="99"/>
    <w:semiHidden/>
    <w:unhideWhenUsed/>
    <w:rsid w:val="001B6E6F"/>
    <w:rPr>
      <w:color w:val="808080"/>
      <w:shd w:val="clear" w:color="auto" w:fill="E6E6E6"/>
    </w:rPr>
  </w:style>
  <w:style w:type="table" w:styleId="TableGrid">
    <w:name w:val="Table Grid"/>
    <w:basedOn w:val="TableNormal"/>
    <w:uiPriority w:val="39"/>
    <w:rsid w:val="00477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5812"/>
    <w:rPr>
      <w:color w:val="954F72" w:themeColor="followedHyperlink"/>
      <w:u w:val="single"/>
    </w:rPr>
  </w:style>
  <w:style w:type="character" w:customStyle="1" w:styleId="Heading1Char">
    <w:name w:val="Heading 1 Char"/>
    <w:basedOn w:val="DefaultParagraphFont"/>
    <w:link w:val="Heading1"/>
    <w:uiPriority w:val="9"/>
    <w:rsid w:val="0065562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55629"/>
    <w:pPr>
      <w:spacing w:after="160" w:line="259" w:lineRule="auto"/>
      <w:ind w:left="0" w:firstLine="0"/>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5666">
      <w:bodyDiv w:val="1"/>
      <w:marLeft w:val="0"/>
      <w:marRight w:val="0"/>
      <w:marTop w:val="0"/>
      <w:marBottom w:val="0"/>
      <w:divBdr>
        <w:top w:val="none" w:sz="0" w:space="0" w:color="auto"/>
        <w:left w:val="none" w:sz="0" w:space="0" w:color="auto"/>
        <w:bottom w:val="none" w:sz="0" w:space="0" w:color="auto"/>
        <w:right w:val="none" w:sz="0" w:space="0" w:color="auto"/>
      </w:divBdr>
    </w:div>
    <w:div w:id="164328343">
      <w:bodyDiv w:val="1"/>
      <w:marLeft w:val="0"/>
      <w:marRight w:val="0"/>
      <w:marTop w:val="0"/>
      <w:marBottom w:val="0"/>
      <w:divBdr>
        <w:top w:val="none" w:sz="0" w:space="0" w:color="auto"/>
        <w:left w:val="none" w:sz="0" w:space="0" w:color="auto"/>
        <w:bottom w:val="none" w:sz="0" w:space="0" w:color="auto"/>
        <w:right w:val="none" w:sz="0" w:space="0" w:color="auto"/>
      </w:divBdr>
    </w:div>
    <w:div w:id="315846468">
      <w:bodyDiv w:val="1"/>
      <w:marLeft w:val="0"/>
      <w:marRight w:val="0"/>
      <w:marTop w:val="0"/>
      <w:marBottom w:val="0"/>
      <w:divBdr>
        <w:top w:val="none" w:sz="0" w:space="0" w:color="auto"/>
        <w:left w:val="none" w:sz="0" w:space="0" w:color="auto"/>
        <w:bottom w:val="none" w:sz="0" w:space="0" w:color="auto"/>
        <w:right w:val="none" w:sz="0" w:space="0" w:color="auto"/>
      </w:divBdr>
    </w:div>
    <w:div w:id="574169240">
      <w:bodyDiv w:val="1"/>
      <w:marLeft w:val="0"/>
      <w:marRight w:val="0"/>
      <w:marTop w:val="0"/>
      <w:marBottom w:val="0"/>
      <w:divBdr>
        <w:top w:val="none" w:sz="0" w:space="0" w:color="auto"/>
        <w:left w:val="none" w:sz="0" w:space="0" w:color="auto"/>
        <w:bottom w:val="none" w:sz="0" w:space="0" w:color="auto"/>
        <w:right w:val="none" w:sz="0" w:space="0" w:color="auto"/>
      </w:divBdr>
    </w:div>
    <w:div w:id="1536624162">
      <w:bodyDiv w:val="1"/>
      <w:marLeft w:val="0"/>
      <w:marRight w:val="0"/>
      <w:marTop w:val="0"/>
      <w:marBottom w:val="0"/>
      <w:divBdr>
        <w:top w:val="none" w:sz="0" w:space="0" w:color="auto"/>
        <w:left w:val="none" w:sz="0" w:space="0" w:color="auto"/>
        <w:bottom w:val="none" w:sz="0" w:space="0" w:color="auto"/>
        <w:right w:val="none" w:sz="0" w:space="0" w:color="auto"/>
      </w:divBdr>
    </w:div>
    <w:div w:id="1552882636">
      <w:bodyDiv w:val="1"/>
      <w:marLeft w:val="0"/>
      <w:marRight w:val="0"/>
      <w:marTop w:val="0"/>
      <w:marBottom w:val="0"/>
      <w:divBdr>
        <w:top w:val="none" w:sz="0" w:space="0" w:color="auto"/>
        <w:left w:val="none" w:sz="0" w:space="0" w:color="auto"/>
        <w:bottom w:val="none" w:sz="0" w:space="0" w:color="auto"/>
        <w:right w:val="none" w:sz="0" w:space="0" w:color="auto"/>
      </w:divBdr>
    </w:div>
    <w:div w:id="1613706014">
      <w:bodyDiv w:val="1"/>
      <w:marLeft w:val="0"/>
      <w:marRight w:val="0"/>
      <w:marTop w:val="0"/>
      <w:marBottom w:val="0"/>
      <w:divBdr>
        <w:top w:val="none" w:sz="0" w:space="0" w:color="auto"/>
        <w:left w:val="none" w:sz="0" w:space="0" w:color="auto"/>
        <w:bottom w:val="none" w:sz="0" w:space="0" w:color="auto"/>
        <w:right w:val="none" w:sz="0" w:space="0" w:color="auto"/>
      </w:divBdr>
    </w:div>
    <w:div w:id="1803813086">
      <w:bodyDiv w:val="1"/>
      <w:marLeft w:val="0"/>
      <w:marRight w:val="0"/>
      <w:marTop w:val="0"/>
      <w:marBottom w:val="0"/>
      <w:divBdr>
        <w:top w:val="none" w:sz="0" w:space="0" w:color="auto"/>
        <w:left w:val="none" w:sz="0" w:space="0" w:color="auto"/>
        <w:bottom w:val="none" w:sz="0" w:space="0" w:color="auto"/>
        <w:right w:val="none" w:sz="0" w:space="0" w:color="auto"/>
      </w:divBdr>
    </w:div>
    <w:div w:id="1847162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Goo17</b:Tag>
    <b:SourceType>InternetSite</b:SourceType>
    <b:Guid>{946A5CC2-2174-4F0E-A8A2-AA3112F83346}</b:Guid>
    <b:Title>Google Data Centers</b:Title>
    <b:Year>2017</b:Year>
    <b:Month>01</b:Month>
    <b:Day>16</b:Day>
    <b:InternetSiteTitle>Wikipedia</b:InternetSiteTitle>
    <b:URL>https://en.wikipedia.org/wiki/Google_Data_Centers</b:URL>
    <b:RefOrder>1</b:RefOrder>
  </b:Source>
  <b:Source>
    <b:Tag>Goo18</b:Tag>
    <b:SourceType>InternetSite</b:SourceType>
    <b:Guid>{1C4C7074-1D22-4FE4-A025-DAAF311D89A9}</b:Guid>
    <b:Title>Google Search Statistics</b:Title>
    <b:Year>2018</b:Year>
    <b:Month>01</b:Month>
    <b:Day>16</b:Day>
    <b:InternetSiteTitle>Internet Live Stats</b:InternetSiteTitle>
    <b:URL>http://www.internetlivestats.com/google-search-statistics/</b:URL>
    <b:RefOrder>2</b:RefOrder>
  </b:Source>
  <b:Source>
    <b:Tag>Mat17</b:Tag>
    <b:SourceType>InternetSite</b:SourceType>
    <b:Guid>{F60AC77E-366A-4F5C-B248-F36A9EC1BC2E}</b:Guid>
    <b:Title>Computer World UK</b:Title>
    <b:Year>2017</b:Year>
    <b:Author>
      <b:Author>
        <b:NameList>
          <b:Person>
            <b:Last>Finnegan</b:Last>
            <b:First>Matthew</b:First>
          </b:Person>
        </b:NameList>
      </b:Author>
    </b:Author>
    <b:URL>https://www.computerworlduk.com/galleries/it-vendors/google-cloud-next-announcements-3655877/</b:URL>
    <b:RefOrder>3</b:RefOrder>
  </b:Source>
  <b:Source>
    <b:Tag>Ghi</b:Tag>
    <b:SourceType>ConferenceProceedings</b:SourceType>
    <b:Guid>{77E8760B-336A-462A-83CA-D34772ED8A1C}</b:Guid>
    <b:Title>Overview	of Largest Data Centers</b:Title>
    <b:Author>
      <b:Author>
        <b:NameList>
          <b:Person>
            <b:Last>Ghiasi</b:Last>
            <b:First>Ali</b:First>
          </b:Person>
          <b:Person>
            <b:Last>Baca</b:Last>
            <b:First>Rich</b:First>
          </b:Person>
        </b:NameList>
      </b:Author>
      <b:Editor>
        <b:NameList>
          <b:Person>
            <b:Last>IEEE</b:Last>
          </b:Person>
        </b:NameList>
      </b:Editor>
    </b:Author>
    <b:URL>http://www.ieee802.org/3/bs/public/14_05/ghiasi_3bs_01b_0514.pdf</b:URL>
    <b:RefOrder>4</b:RefOrder>
  </b:Source>
  <b:Source>
    <b:Tag>htt1</b:Tag>
    <b:SourceType>InternetSite</b:SourceType>
    <b:Guid>{22E939A1-921D-4FAE-8410-20A2C4B6935D}</b:Guid>
    <b:URL>https://datacentermurals.withgoogle.com/</b:URL>
    <b:RefOrder>5</b:RefOrder>
  </b:Source>
</b:Sources>
</file>

<file path=customXml/itemProps1.xml><?xml version="1.0" encoding="utf-8"?>
<ds:datastoreItem xmlns:ds="http://schemas.openxmlformats.org/officeDocument/2006/customXml" ds:itemID="{96411C25-2443-4A76-A962-B2841386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Blanco</dc:creator>
  <cp:keywords/>
  <cp:lastModifiedBy>Marjorie N. Blanco</cp:lastModifiedBy>
  <cp:revision>10</cp:revision>
  <dcterms:created xsi:type="dcterms:W3CDTF">2018-01-11T00:00:00Z</dcterms:created>
  <dcterms:modified xsi:type="dcterms:W3CDTF">2018-01-18T07:37:00Z</dcterms:modified>
</cp:coreProperties>
</file>