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8F43" w14:textId="149D2669" w:rsidR="00E0033F" w:rsidRDefault="00025360">
      <w:r>
        <w:t>Documento di visione</w:t>
      </w:r>
    </w:p>
    <w:p w14:paraId="615EA8E4" w14:textId="31E04EE0" w:rsidR="00025360" w:rsidRPr="008850A3" w:rsidRDefault="00025360">
      <w:pPr>
        <w:rPr>
          <w:b/>
          <w:bCs/>
        </w:rPr>
      </w:pPr>
      <w:r w:rsidRPr="008850A3">
        <w:rPr>
          <w:b/>
          <w:bCs/>
        </w:rPr>
        <w:t>Introduzione</w:t>
      </w:r>
    </w:p>
    <w:p w14:paraId="3AE833FF" w14:textId="00C02325" w:rsidR="00025360" w:rsidRDefault="00025360">
      <w:r>
        <w:t xml:space="preserve">Il progetto CulturalFlow punta a sviluppare un software per la gestione dinamica di un’associazione culturale. Questo sistema è progettato per gestire molteplici eventi culturali, tra cui mostre, concerti, conferenze e laboratori, coprendo tutte le fasi del processo dalla registrazione degli utenti e organizzatori fino all’acquisto di biglietti inclusi relativi sconti e agevolazioni. L’obiettivo principale è quello di ideare una piattaforma flessibile e adatta a chiunque usufruisca del servizio dal semplice utente all’organizzatore. </w:t>
      </w:r>
    </w:p>
    <w:p w14:paraId="3294B71B" w14:textId="23ED0C07" w:rsidR="00025360" w:rsidRDefault="00025360">
      <w:r>
        <w:t xml:space="preserve">Scopo </w:t>
      </w:r>
    </w:p>
    <w:p w14:paraId="280A7503" w14:textId="3255ABA2" w:rsidR="00025360" w:rsidRDefault="00025360">
      <w:r w:rsidRPr="00025360">
        <w:t xml:space="preserve">Il </w:t>
      </w:r>
      <w:r>
        <w:t>presente</w:t>
      </w:r>
      <w:r w:rsidRPr="00025360">
        <w:t xml:space="preserve"> documento ha l</w:t>
      </w:r>
      <w:r>
        <w:t>’obiettivo</w:t>
      </w:r>
      <w:r w:rsidRPr="00025360">
        <w:t xml:space="preserve"> di </w:t>
      </w:r>
      <w:r>
        <w:t>chiarire</w:t>
      </w:r>
      <w:r w:rsidRPr="00025360">
        <w:t xml:space="preserve"> le esigenze e le offerte del software </w:t>
      </w:r>
      <w:r>
        <w:t>CulturalFlow</w:t>
      </w:r>
      <w:r w:rsidRPr="00025360">
        <w:t xml:space="preserve"> e </w:t>
      </w:r>
      <w:r>
        <w:t xml:space="preserve">mira ad identificare </w:t>
      </w:r>
      <w:r w:rsidRPr="00025360">
        <w:t>le funzionalità che il sistema dovrebbe fornire</w:t>
      </w:r>
      <w:r>
        <w:t xml:space="preserve"> a partire da una chiara indagine riguardante le richieste delle parti attive</w:t>
      </w:r>
      <w:r w:rsidRPr="00025360">
        <w:t>.</w:t>
      </w:r>
    </w:p>
    <w:p w14:paraId="4FB04B78" w14:textId="477EFFD3" w:rsidR="008850A3" w:rsidRDefault="008850A3">
      <w:r>
        <w:t xml:space="preserve">Portata </w:t>
      </w:r>
    </w:p>
    <w:p w14:paraId="6BF22C2A" w14:textId="77777777" w:rsidR="008850A3" w:rsidRDefault="008850A3">
      <w:r>
        <w:t xml:space="preserve">Il seguente documento di visione si concentra sull’implementazione della piattaforma CulturalFlow. Questo software è sviluppato dai membri del team Monica Russo e Gaetano Pennisi. </w:t>
      </w:r>
    </w:p>
    <w:p w14:paraId="7D651144" w14:textId="77777777" w:rsidR="008850A3" w:rsidRDefault="008850A3">
      <w:pPr>
        <w:rPr>
          <w:b/>
          <w:bCs/>
        </w:rPr>
      </w:pPr>
      <w:r w:rsidRPr="008850A3">
        <w:rPr>
          <w:b/>
          <w:bCs/>
        </w:rPr>
        <w:t>Posizionamento</w:t>
      </w:r>
    </w:p>
    <w:p w14:paraId="37C61CD4" w14:textId="57E67FD3" w:rsidR="008850A3" w:rsidRDefault="008850A3" w:rsidP="008850A3">
      <w:pPr>
        <w:pStyle w:val="Paragrafoelenco"/>
        <w:numPr>
          <w:ilvl w:val="0"/>
          <w:numId w:val="1"/>
        </w:numPr>
      </w:pPr>
      <w:r>
        <w:t xml:space="preserve">Opportunità di business </w:t>
      </w:r>
    </w:p>
    <w:p w14:paraId="05E2364B" w14:textId="3C6824B7" w:rsidR="008850A3" w:rsidRDefault="008850A3" w:rsidP="008850A3">
      <w:pPr>
        <w:ind w:left="48"/>
      </w:pPr>
      <w:r>
        <w:t>Il software CulturalFlow si pone come obiettivo quello di creare una centralizzazione di eventi in un unico sistema</w:t>
      </w:r>
      <w:r w:rsidR="00ED4C84">
        <w:t xml:space="preserve"> in modo da gestire dinamicamente l’acquisto di biglietti e l’organizzazione di spettacoli vari. </w:t>
      </w:r>
    </w:p>
    <w:p w14:paraId="1E519AA8" w14:textId="7AF00C17" w:rsidR="00ED4C84" w:rsidRDefault="00ED4C84" w:rsidP="00ED4C84">
      <w:pPr>
        <w:pStyle w:val="Paragrafoelenco"/>
        <w:numPr>
          <w:ilvl w:val="0"/>
          <w:numId w:val="1"/>
        </w:numPr>
      </w:pPr>
      <w:r>
        <w:t xml:space="preserve">Formulazione del problema </w:t>
      </w:r>
    </w:p>
    <w:p w14:paraId="152EEC2F" w14:textId="02A7F460" w:rsidR="00ED4C84" w:rsidRDefault="00ED4C84" w:rsidP="00ED4C84">
      <w:pPr>
        <w:ind w:left="48"/>
      </w:pPr>
      <w:r>
        <w:t xml:space="preserve">La presenza di una grande varietà di eventi con metodi di gestione differenti potrebbe generare una lentezza nelle prenotazioni e conseguentemente una difficoltà nell’applicazione di sconti e agevolazioni. Una soluzione valida potrebbe essere rappresentata da un unico sistema automatizzato che differenzia la logica di prenotazione in base al tipo di manifestazione. </w:t>
      </w:r>
    </w:p>
    <w:p w14:paraId="1B88483D" w14:textId="2B9BB09E" w:rsidR="00ED4C84" w:rsidRDefault="00ED4C84" w:rsidP="00ED4C84">
      <w:pPr>
        <w:pStyle w:val="Paragrafoelenco"/>
        <w:numPr>
          <w:ilvl w:val="0"/>
          <w:numId w:val="1"/>
        </w:numPr>
      </w:pPr>
      <w:r>
        <w:t>Formulazione della posizione del prodotto</w:t>
      </w:r>
    </w:p>
    <w:p w14:paraId="60FCB78E" w14:textId="42CA0478" w:rsidR="00ED4C84" w:rsidRDefault="00ED4C84" w:rsidP="00ED4C84">
      <w:pPr>
        <w:ind w:left="48"/>
      </w:pPr>
      <w:r>
        <w:t xml:space="preserve">Il software è rivolto a qualunque organizzazione che vuole gestire in maniera semplificata i propri eventi. </w:t>
      </w:r>
    </w:p>
    <w:p w14:paraId="17891B24" w14:textId="6A032B8E" w:rsidR="00ED4C84" w:rsidRDefault="00B617B6" w:rsidP="00ED4C84">
      <w:pPr>
        <w:ind w:left="48"/>
        <w:rPr>
          <w:b/>
          <w:bCs/>
        </w:rPr>
      </w:pPr>
      <w:r w:rsidRPr="00B617B6">
        <w:rPr>
          <w:b/>
          <w:bCs/>
        </w:rPr>
        <w:t>Descrizione delle parti interessate</w:t>
      </w:r>
    </w:p>
    <w:p w14:paraId="52E7B0F4" w14:textId="44820FC9" w:rsidR="00B617B6" w:rsidRDefault="00B617B6" w:rsidP="00B617B6">
      <w:pPr>
        <w:pStyle w:val="Paragrafoelenco"/>
        <w:numPr>
          <w:ilvl w:val="0"/>
          <w:numId w:val="2"/>
        </w:numPr>
      </w:pPr>
      <w:r>
        <w:t>Sviluppatore software: colui che si occupa della progettazione e implementazione del software; responsabile dello sviluppo del prodotto.</w:t>
      </w:r>
    </w:p>
    <w:p w14:paraId="24A76EE6" w14:textId="594AC392" w:rsidR="00B617B6" w:rsidRDefault="00B617B6" w:rsidP="00B617B6">
      <w:pPr>
        <w:pStyle w:val="Paragrafoelenco"/>
        <w:numPr>
          <w:ilvl w:val="0"/>
          <w:numId w:val="2"/>
        </w:numPr>
      </w:pPr>
      <w:r>
        <w:t>Organizzatore: colui che crea eventi, definisce regole di sconto; gestore dell’organizzazione culturale.</w:t>
      </w:r>
    </w:p>
    <w:p w14:paraId="67F7E5F4" w14:textId="5B6BB0FC" w:rsidR="00095C3A" w:rsidRDefault="00095C3A" w:rsidP="00095C3A">
      <w:pPr>
        <w:pStyle w:val="Paragrafoelenco"/>
        <w:numPr>
          <w:ilvl w:val="0"/>
          <w:numId w:val="2"/>
        </w:numPr>
      </w:pPr>
      <w:r>
        <w:t xml:space="preserve">Sistema: applicativo CulturalFlow; applica le regole di dominio e calcola i prezzi e valida la disponibilità. </w:t>
      </w:r>
    </w:p>
    <w:p w14:paraId="514DA639" w14:textId="70D0EE62" w:rsidR="00095C3A" w:rsidRDefault="00095C3A" w:rsidP="00095C3A">
      <w:pPr>
        <w:pStyle w:val="Paragrafoelenco"/>
        <w:numPr>
          <w:ilvl w:val="0"/>
          <w:numId w:val="2"/>
        </w:numPr>
      </w:pPr>
      <w:r>
        <w:t>Sponsor: colui che finanzia gli eventi e permette di usufruire di sconti aggiuntivi; partner convenzionato.</w:t>
      </w:r>
    </w:p>
    <w:p w14:paraId="7587E67F" w14:textId="55268D19" w:rsidR="00095C3A" w:rsidRDefault="00095C3A" w:rsidP="00095C3A">
      <w:pPr>
        <w:pStyle w:val="Paragrafoelenco"/>
        <w:numPr>
          <w:ilvl w:val="0"/>
          <w:numId w:val="2"/>
        </w:numPr>
      </w:pPr>
      <w:r>
        <w:t>Staff: colui che aiuta l’utente in caso di problematiche o perplessità; assistente operativo (Help Desk).</w:t>
      </w:r>
    </w:p>
    <w:p w14:paraId="78B59D07" w14:textId="2FA9642C" w:rsidR="00342A48" w:rsidRDefault="00342A48" w:rsidP="00342A48">
      <w:pPr>
        <w:pStyle w:val="Paragrafoelenco"/>
        <w:numPr>
          <w:ilvl w:val="0"/>
          <w:numId w:val="2"/>
        </w:numPr>
      </w:pPr>
      <w:r>
        <w:t>Utente:</w:t>
      </w:r>
      <w:r w:rsidR="00B617B6">
        <w:t xml:space="preserve"> colui che usufruisce del sistema</w:t>
      </w:r>
      <w:r>
        <w:t>, può essere suddiviso in utente standard, studenti, senior e utenti con accesso speciale con relative agevolazioni e sconti; fruitore dell’applicazione.</w:t>
      </w:r>
    </w:p>
    <w:p w14:paraId="706C83E8" w14:textId="4EF26215" w:rsidR="00342A48" w:rsidRDefault="009E633B" w:rsidP="00342A48">
      <w:pPr>
        <w:ind w:left="48"/>
        <w:rPr>
          <w:b/>
          <w:bCs/>
        </w:rPr>
      </w:pPr>
      <w:r w:rsidRPr="009E633B">
        <w:rPr>
          <w:b/>
          <w:bCs/>
        </w:rPr>
        <w:lastRenderedPageBreak/>
        <w:t>Funzionalità principali</w:t>
      </w:r>
    </w:p>
    <w:p w14:paraId="615C48F9" w14:textId="77777777" w:rsidR="009E633B" w:rsidRDefault="009E633B" w:rsidP="00342A48">
      <w:pPr>
        <w:ind w:left="48"/>
      </w:pPr>
      <w:r>
        <w:t>Registrazione utente e organizzatori: gli utenti maggiorenni potranno creare un account personale, specificando la categoria dia appartenenza e inserendo i propri dati. Gli organizzatori invece potranno registrarsi inserendo la propria organizzazione e relativi dati personali.</w:t>
      </w:r>
    </w:p>
    <w:p w14:paraId="16C2D2C3" w14:textId="77777777" w:rsidR="009E633B" w:rsidRDefault="009E633B" w:rsidP="00342A48">
      <w:pPr>
        <w:ind w:left="48"/>
      </w:pPr>
      <w:r>
        <w:t xml:space="preserve">Prenotazione: gli utenti potranno prenotare la partecipazione ad un evento attraverso una funzione di ricerca per specifici spettacoli. </w:t>
      </w:r>
    </w:p>
    <w:p w14:paraId="0A9E8BB2" w14:textId="77777777" w:rsidR="007022F3" w:rsidRDefault="007022F3" w:rsidP="00342A48">
      <w:pPr>
        <w:ind w:left="48"/>
      </w:pPr>
      <w:r>
        <w:t>Gestione servizi accessori e kit: il sistema consente la personalizzazione dell’esperienza culturale mediante l’integrazione di strumenti opzionali, quali kit materiali per laboratori, audioguide ecc.</w:t>
      </w:r>
    </w:p>
    <w:p w14:paraId="0985803A" w14:textId="77777777" w:rsidR="00850C83" w:rsidRDefault="00850C83" w:rsidP="00342A48">
      <w:pPr>
        <w:ind w:left="48"/>
      </w:pPr>
      <w:r>
        <w:t xml:space="preserve">Gestione contest: il sistema consente alle organizzazioni di indire gare a premio legati ai propri eventi. Il modulo gestisce il ciclo di vita del concorso dalla validazione dei requisiti all’estrazione del vincitore e gestione del premio. </w:t>
      </w:r>
    </w:p>
    <w:p w14:paraId="5FC9FBBA" w14:textId="5C176B8A" w:rsidR="009E633B" w:rsidRPr="009E633B" w:rsidRDefault="009E633B" w:rsidP="00342A48">
      <w:pPr>
        <w:ind w:left="48"/>
      </w:pPr>
      <w:r>
        <w:t xml:space="preserve"> </w:t>
      </w:r>
    </w:p>
    <w:sectPr w:rsidR="009E633B" w:rsidRPr="009E63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8582E"/>
    <w:multiLevelType w:val="hybridMultilevel"/>
    <w:tmpl w:val="8A4AD62E"/>
    <w:lvl w:ilvl="0" w:tplc="BA78227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28" w:hanging="360"/>
      </w:pPr>
    </w:lvl>
    <w:lvl w:ilvl="2" w:tplc="0410001B" w:tentative="1">
      <w:start w:val="1"/>
      <w:numFmt w:val="lowerRoman"/>
      <w:lvlText w:val="%3."/>
      <w:lvlJc w:val="right"/>
      <w:pPr>
        <w:ind w:left="1848" w:hanging="180"/>
      </w:pPr>
    </w:lvl>
    <w:lvl w:ilvl="3" w:tplc="0410000F" w:tentative="1">
      <w:start w:val="1"/>
      <w:numFmt w:val="decimal"/>
      <w:lvlText w:val="%4."/>
      <w:lvlJc w:val="left"/>
      <w:pPr>
        <w:ind w:left="2568" w:hanging="360"/>
      </w:pPr>
    </w:lvl>
    <w:lvl w:ilvl="4" w:tplc="04100019" w:tentative="1">
      <w:start w:val="1"/>
      <w:numFmt w:val="lowerLetter"/>
      <w:lvlText w:val="%5."/>
      <w:lvlJc w:val="left"/>
      <w:pPr>
        <w:ind w:left="3288" w:hanging="360"/>
      </w:pPr>
    </w:lvl>
    <w:lvl w:ilvl="5" w:tplc="0410001B" w:tentative="1">
      <w:start w:val="1"/>
      <w:numFmt w:val="lowerRoman"/>
      <w:lvlText w:val="%6."/>
      <w:lvlJc w:val="right"/>
      <w:pPr>
        <w:ind w:left="4008" w:hanging="180"/>
      </w:pPr>
    </w:lvl>
    <w:lvl w:ilvl="6" w:tplc="0410000F" w:tentative="1">
      <w:start w:val="1"/>
      <w:numFmt w:val="decimal"/>
      <w:lvlText w:val="%7."/>
      <w:lvlJc w:val="left"/>
      <w:pPr>
        <w:ind w:left="4728" w:hanging="360"/>
      </w:pPr>
    </w:lvl>
    <w:lvl w:ilvl="7" w:tplc="04100019" w:tentative="1">
      <w:start w:val="1"/>
      <w:numFmt w:val="lowerLetter"/>
      <w:lvlText w:val="%8."/>
      <w:lvlJc w:val="left"/>
      <w:pPr>
        <w:ind w:left="5448" w:hanging="360"/>
      </w:pPr>
    </w:lvl>
    <w:lvl w:ilvl="8" w:tplc="0410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62244A61"/>
    <w:multiLevelType w:val="hybridMultilevel"/>
    <w:tmpl w:val="00EE129E"/>
    <w:lvl w:ilvl="0" w:tplc="762A9B8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28" w:hanging="360"/>
      </w:pPr>
    </w:lvl>
    <w:lvl w:ilvl="2" w:tplc="0410001B" w:tentative="1">
      <w:start w:val="1"/>
      <w:numFmt w:val="lowerRoman"/>
      <w:lvlText w:val="%3."/>
      <w:lvlJc w:val="right"/>
      <w:pPr>
        <w:ind w:left="1848" w:hanging="180"/>
      </w:pPr>
    </w:lvl>
    <w:lvl w:ilvl="3" w:tplc="0410000F" w:tentative="1">
      <w:start w:val="1"/>
      <w:numFmt w:val="decimal"/>
      <w:lvlText w:val="%4."/>
      <w:lvlJc w:val="left"/>
      <w:pPr>
        <w:ind w:left="2568" w:hanging="360"/>
      </w:pPr>
    </w:lvl>
    <w:lvl w:ilvl="4" w:tplc="04100019" w:tentative="1">
      <w:start w:val="1"/>
      <w:numFmt w:val="lowerLetter"/>
      <w:lvlText w:val="%5."/>
      <w:lvlJc w:val="left"/>
      <w:pPr>
        <w:ind w:left="3288" w:hanging="360"/>
      </w:pPr>
    </w:lvl>
    <w:lvl w:ilvl="5" w:tplc="0410001B" w:tentative="1">
      <w:start w:val="1"/>
      <w:numFmt w:val="lowerRoman"/>
      <w:lvlText w:val="%6."/>
      <w:lvlJc w:val="right"/>
      <w:pPr>
        <w:ind w:left="4008" w:hanging="180"/>
      </w:pPr>
    </w:lvl>
    <w:lvl w:ilvl="6" w:tplc="0410000F" w:tentative="1">
      <w:start w:val="1"/>
      <w:numFmt w:val="decimal"/>
      <w:lvlText w:val="%7."/>
      <w:lvlJc w:val="left"/>
      <w:pPr>
        <w:ind w:left="4728" w:hanging="360"/>
      </w:pPr>
    </w:lvl>
    <w:lvl w:ilvl="7" w:tplc="04100019" w:tentative="1">
      <w:start w:val="1"/>
      <w:numFmt w:val="lowerLetter"/>
      <w:lvlText w:val="%8."/>
      <w:lvlJc w:val="left"/>
      <w:pPr>
        <w:ind w:left="5448" w:hanging="360"/>
      </w:pPr>
    </w:lvl>
    <w:lvl w:ilvl="8" w:tplc="0410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675B4C0E"/>
    <w:multiLevelType w:val="hybridMultilevel"/>
    <w:tmpl w:val="726C3BCA"/>
    <w:lvl w:ilvl="0" w:tplc="94E803F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28" w:hanging="360"/>
      </w:pPr>
    </w:lvl>
    <w:lvl w:ilvl="2" w:tplc="0410001B" w:tentative="1">
      <w:start w:val="1"/>
      <w:numFmt w:val="lowerRoman"/>
      <w:lvlText w:val="%3."/>
      <w:lvlJc w:val="right"/>
      <w:pPr>
        <w:ind w:left="1848" w:hanging="180"/>
      </w:pPr>
    </w:lvl>
    <w:lvl w:ilvl="3" w:tplc="0410000F" w:tentative="1">
      <w:start w:val="1"/>
      <w:numFmt w:val="decimal"/>
      <w:lvlText w:val="%4."/>
      <w:lvlJc w:val="left"/>
      <w:pPr>
        <w:ind w:left="2568" w:hanging="360"/>
      </w:pPr>
    </w:lvl>
    <w:lvl w:ilvl="4" w:tplc="04100019" w:tentative="1">
      <w:start w:val="1"/>
      <w:numFmt w:val="lowerLetter"/>
      <w:lvlText w:val="%5."/>
      <w:lvlJc w:val="left"/>
      <w:pPr>
        <w:ind w:left="3288" w:hanging="360"/>
      </w:pPr>
    </w:lvl>
    <w:lvl w:ilvl="5" w:tplc="0410001B" w:tentative="1">
      <w:start w:val="1"/>
      <w:numFmt w:val="lowerRoman"/>
      <w:lvlText w:val="%6."/>
      <w:lvlJc w:val="right"/>
      <w:pPr>
        <w:ind w:left="4008" w:hanging="180"/>
      </w:pPr>
    </w:lvl>
    <w:lvl w:ilvl="6" w:tplc="0410000F" w:tentative="1">
      <w:start w:val="1"/>
      <w:numFmt w:val="decimal"/>
      <w:lvlText w:val="%7."/>
      <w:lvlJc w:val="left"/>
      <w:pPr>
        <w:ind w:left="4728" w:hanging="360"/>
      </w:pPr>
    </w:lvl>
    <w:lvl w:ilvl="7" w:tplc="04100019" w:tentative="1">
      <w:start w:val="1"/>
      <w:numFmt w:val="lowerLetter"/>
      <w:lvlText w:val="%8."/>
      <w:lvlJc w:val="left"/>
      <w:pPr>
        <w:ind w:left="5448" w:hanging="360"/>
      </w:pPr>
    </w:lvl>
    <w:lvl w:ilvl="8" w:tplc="0410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542526951">
    <w:abstractNumId w:val="0"/>
  </w:num>
  <w:num w:numId="2" w16cid:durableId="313460123">
    <w:abstractNumId w:val="2"/>
  </w:num>
  <w:num w:numId="3" w16cid:durableId="24812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60"/>
    <w:rsid w:val="00025360"/>
    <w:rsid w:val="00095C3A"/>
    <w:rsid w:val="00342A48"/>
    <w:rsid w:val="006075B8"/>
    <w:rsid w:val="007022F3"/>
    <w:rsid w:val="00850C83"/>
    <w:rsid w:val="008850A3"/>
    <w:rsid w:val="009E633B"/>
    <w:rsid w:val="009F6D3C"/>
    <w:rsid w:val="00A9200E"/>
    <w:rsid w:val="00B617B6"/>
    <w:rsid w:val="00E0033F"/>
    <w:rsid w:val="00ED4C84"/>
    <w:rsid w:val="00F83687"/>
    <w:rsid w:val="00FB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C5408"/>
  <w15:chartTrackingRefBased/>
  <w15:docId w15:val="{9FE429E9-A730-42D8-B41F-FCF32706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2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2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2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53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53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53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53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53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53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2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53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53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253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53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5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83E4CE6F2A9459180EB8307AAA262" ma:contentTypeVersion="16" ma:contentTypeDescription="Create a new document." ma:contentTypeScope="" ma:versionID="226485037b6e47c42ec5802f50f6daab">
  <xsd:schema xmlns:xsd="http://www.w3.org/2001/XMLSchema" xmlns:xs="http://www.w3.org/2001/XMLSchema" xmlns:p="http://schemas.microsoft.com/office/2006/metadata/properties" xmlns:ns3="cc021ea7-21f0-423a-bde8-73263d3bfd73" xmlns:ns4="07065ff8-2d69-40ab-81e6-cadea8e75c68" targetNamespace="http://schemas.microsoft.com/office/2006/metadata/properties" ma:root="true" ma:fieldsID="df0b5360ad3ac65619e2455c43aeae69" ns3:_="" ns4:_="">
    <xsd:import namespace="cc021ea7-21f0-423a-bde8-73263d3bfd73"/>
    <xsd:import namespace="07065ff8-2d69-40ab-81e6-cadea8e75c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21ea7-21f0-423a-bde8-73263d3bfd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65ff8-2d69-40ab-81e6-cadea8e75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2FA9EE-5747-47A8-9334-02A81B27F6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D4FBDD-F6F5-47AC-A3DC-4B4933DD94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8326E7-B671-43D4-89A5-F0EAC7D31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21ea7-21f0-423a-bde8-73263d3bfd73"/>
    <ds:schemaRef ds:uri="07065ff8-2d69-40ab-81e6-cadea8e75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GAETANO PENNISI</dc:creator>
  <cp:keywords/>
  <dc:description/>
  <cp:lastModifiedBy>Monica Russo</cp:lastModifiedBy>
  <cp:revision>3</cp:revision>
  <dcterms:created xsi:type="dcterms:W3CDTF">2026-01-12T16:31:00Z</dcterms:created>
  <dcterms:modified xsi:type="dcterms:W3CDTF">2026-02-19T18:28:00Z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0x01010003583E4CE6F2A9459180EB8307AAA262</vt:lpwstr>
  </property>
</Properties>
</file>