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sz w:val="32"/>
          <w:szCs w:val="32"/>
          <w:highlight w:val="white"/>
          <w:u w:val="single"/>
          <w:rtl w:val="0"/>
        </w:rPr>
        <w:t xml:space="preserve">Project phase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List of features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1.Login and Registration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 </w:t>
      </w:r>
      <w:r w:rsidDel="00000000" w:rsidR="00000000" w:rsidRPr="00000000">
        <w:rPr>
          <w:sz w:val="24"/>
          <w:szCs w:val="24"/>
          <w:rtl w:val="0"/>
        </w:rPr>
        <w:t xml:space="preserve">Olga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-The user can register and login in order to access the site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357813" cy="474859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74325" y="343100"/>
                          <a:ext cx="5357813" cy="4748591"/>
                          <a:chOff x="1274325" y="343100"/>
                          <a:chExt cx="5763875" cy="51076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578125" y="343100"/>
                            <a:ext cx="1284000" cy="42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886825" y="343100"/>
                            <a:ext cx="666600" cy="421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20125" y="764600"/>
                            <a:ext cx="5100" cy="34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31975" y="1107800"/>
                            <a:ext cx="1176300" cy="47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Enter to the     website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20125" y="1578200"/>
                            <a:ext cx="5100" cy="3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676150" y="1931150"/>
                            <a:ext cx="1068600" cy="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2421225" y="1960700"/>
                            <a:ext cx="1597800" cy="7743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Have an accoun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19025" y="2347850"/>
                            <a:ext cx="547200" cy="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085775" y="1901725"/>
                            <a:ext cx="607800" cy="2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585725" y="2058575"/>
                            <a:ext cx="951000" cy="53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Sign up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536725" y="2328125"/>
                            <a:ext cx="646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183575" y="2048775"/>
                            <a:ext cx="843000" cy="578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Fill out the form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6605075" y="2627175"/>
                            <a:ext cx="0" cy="53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178625" y="3166275"/>
                            <a:ext cx="852900" cy="38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Submit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20125" y="2735000"/>
                            <a:ext cx="3000" cy="3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419250" y="2685950"/>
                            <a:ext cx="607800" cy="3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476725" y="3058400"/>
                            <a:ext cx="1491900" cy="36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   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956175" y="3281075"/>
                            <a:ext cx="2210100" cy="1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22675" y="3421100"/>
                            <a:ext cx="6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464500" y="3759575"/>
                            <a:ext cx="1491900" cy="421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Enter email and password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10450" y="4181075"/>
                            <a:ext cx="4800" cy="35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303700" y="4519550"/>
                            <a:ext cx="1813500" cy="9312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801475" y="4644338"/>
                            <a:ext cx="843000" cy="5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mail password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144638" y="4493600"/>
                            <a:ext cx="666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508100" y="4985150"/>
                            <a:ext cx="7956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480125" y="3282125"/>
                            <a:ext cx="9411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274325" y="3673275"/>
                            <a:ext cx="411600" cy="2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838700" y="4749950"/>
                            <a:ext cx="1068600" cy="47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Logged in to the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117200" y="4985150"/>
                            <a:ext cx="72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907300" y="4985150"/>
                            <a:ext cx="444900" cy="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391400" y="4752675"/>
                            <a:ext cx="646800" cy="36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674325" y="4493600"/>
                            <a:ext cx="444900" cy="2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480225" y="3283925"/>
                            <a:ext cx="29400" cy="17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57813" cy="4748591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7813" cy="47485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Gainers and Losers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 </w:t>
      </w:r>
      <w:r w:rsidDel="00000000" w:rsidR="00000000" w:rsidRPr="00000000">
        <w:rPr>
          <w:sz w:val="24"/>
          <w:szCs w:val="24"/>
          <w:rtl w:val="0"/>
        </w:rPr>
        <w:t xml:space="preserve">Enrina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-Classification of stocks will be done on the basis of their value change in the table using API.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2133600" cy="3624263"/>
              <wp:effectExtent b="0" l="0" r="0" t="0"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36242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Portfolio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</w:t>
      </w:r>
      <w:r w:rsidDel="00000000" w:rsidR="00000000" w:rsidRPr="00000000">
        <w:rPr>
          <w:sz w:val="24"/>
          <w:szCs w:val="24"/>
          <w:rtl w:val="0"/>
        </w:rPr>
        <w:t xml:space="preserve"> – Kenneth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user can add/remove stocks into their portfolio from the available stocks.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hyperlink r:id="rId9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3633788" cy="3857625"/>
              <wp:effectExtent b="0" l="0" r="0" t="0"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3788" cy="38576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Watchlist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</w:t>
      </w:r>
      <w:r w:rsidDel="00000000" w:rsidR="00000000" w:rsidRPr="00000000">
        <w:rPr>
          <w:sz w:val="24"/>
          <w:szCs w:val="24"/>
          <w:rtl w:val="0"/>
        </w:rPr>
        <w:t xml:space="preserve"> Yash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user can create a watchlist for selected stocks to keep track of them. Give them an option to add it to the portfolio.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 user will get a choice to select stock on the basis of a particular stock market.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95850" cy="5519738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Search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</w:t>
      </w:r>
      <w:r w:rsidDel="00000000" w:rsidR="00000000" w:rsidRPr="00000000">
        <w:rPr>
          <w:sz w:val="24"/>
          <w:szCs w:val="24"/>
          <w:rtl w:val="0"/>
        </w:rPr>
        <w:t xml:space="preserve"> Kenneth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feature will help the user to search for a particular stock on the basis of industry, stock name etc.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2786063" cy="3124200"/>
              <wp:effectExtent b="0" l="0" r="0" t="0"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86063" cy="3124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Projection Chart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</w:t>
      </w:r>
      <w:r w:rsidDel="00000000" w:rsidR="00000000" w:rsidRPr="00000000">
        <w:rPr>
          <w:sz w:val="24"/>
          <w:szCs w:val="24"/>
          <w:rtl w:val="0"/>
        </w:rPr>
        <w:t xml:space="preserve"> Lawrence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Tier 3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-This feature will display data about particular stock or industry in terms of change in value for a required timeline. Data will be present in Chart.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-This is according to a particular portfolio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- we can use third party chart.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hyperlink r:id="rId14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3519488" cy="3228975"/>
              <wp:effectExtent b="0" l="0" r="0" t="0"/>
              <wp:docPr id="1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19488" cy="32289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Filter Search (Screener)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Responsibility – </w:t>
      </w:r>
      <w:r w:rsidDel="00000000" w:rsidR="00000000" w:rsidRPr="00000000">
        <w:rPr>
          <w:sz w:val="24"/>
          <w:szCs w:val="24"/>
          <w:rtl w:val="0"/>
        </w:rPr>
        <w:t xml:space="preserve">Olga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–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-The feature allows users fast search any information on the website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052763" cy="32004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6500" y="186250"/>
                          <a:ext cx="3052763" cy="3200400"/>
                          <a:chOff x="2406500" y="186250"/>
                          <a:chExt cx="3475200" cy="3764150"/>
                        </a:xfrm>
                      </wpg:grpSpPr>
                      <wps:wsp>
                        <wps:cNvSpPr txBox="1"/>
                        <wps:cNvPr id="50" name="Shape 50"/>
                        <wps:spPr>
                          <a:xfrm>
                            <a:off x="2725175" y="186250"/>
                            <a:ext cx="1117500" cy="40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  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83925" y="588250"/>
                            <a:ext cx="9900" cy="49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715350" y="1107700"/>
                            <a:ext cx="1264500" cy="402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Input the item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47600" y="1509700"/>
                            <a:ext cx="480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2406500" y="2029150"/>
                            <a:ext cx="1882200" cy="9804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2943200" y="2293850"/>
                            <a:ext cx="8136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Check the item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88700" y="2519350"/>
                            <a:ext cx="64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342800" y="3009550"/>
                            <a:ext cx="4800" cy="54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4391625" y="2186000"/>
                            <a:ext cx="539100" cy="24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3499575" y="3117275"/>
                            <a:ext cx="642000" cy="24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4999400" y="2362450"/>
                            <a:ext cx="882300" cy="35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Not found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5440550" y="1352650"/>
                            <a:ext cx="0" cy="100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136725" y="1352775"/>
                            <a:ext cx="130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901600" y="3597600"/>
                            <a:ext cx="941100" cy="35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52763" cy="320040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2763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8. FAQ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 </w:t>
      </w:r>
      <w:r w:rsidDel="00000000" w:rsidR="00000000" w:rsidRPr="00000000">
        <w:rPr>
          <w:sz w:val="24"/>
          <w:szCs w:val="24"/>
          <w:rtl w:val="0"/>
        </w:rPr>
        <w:t xml:space="preserve">Lawrence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Tier 1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-Feature to submit a question for admin </w:t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-If there are common FAQ will be good otherwise people can ask many questions.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- At the bottom put a form.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hyperlink r:id="rId17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3309938" cy="3276600"/>
              <wp:effectExtent b="0" l="0" r="0" t="0"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9938" cy="3276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News (RSS feeds)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 </w:t>
      </w:r>
      <w:r w:rsidDel="00000000" w:rsidR="00000000" w:rsidRPr="00000000">
        <w:rPr>
          <w:sz w:val="24"/>
          <w:szCs w:val="24"/>
          <w:rtl w:val="0"/>
        </w:rPr>
        <w:t xml:space="preserve">Enrina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-latest news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9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2364879" cy="3286125"/>
              <wp:effectExtent b="0" l="0" r="0" t="0"/>
              <wp:docPr id="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4879" cy="32861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Blog 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</w:t>
      </w:r>
      <w:r w:rsidDel="00000000" w:rsidR="00000000" w:rsidRPr="00000000">
        <w:rPr>
          <w:sz w:val="24"/>
          <w:szCs w:val="24"/>
          <w:rtl w:val="0"/>
        </w:rPr>
        <w:t xml:space="preserve"> Yash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-For Public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57450" cy="4338638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Contact us (To admin)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 </w:t>
      </w:r>
      <w:r w:rsidDel="00000000" w:rsidR="00000000" w:rsidRPr="00000000">
        <w:rPr>
          <w:sz w:val="24"/>
          <w:szCs w:val="24"/>
          <w:rtl w:val="0"/>
        </w:rPr>
        <w:t xml:space="preserve">Olga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–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-Feature to submit a message for admin through the system without mail.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-The feature has the easy form to fill out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314575" cy="30146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1550" y="245075"/>
                          <a:ext cx="2314575" cy="3014663"/>
                          <a:chOff x="2401550" y="245075"/>
                          <a:chExt cx="2421400" cy="3773850"/>
                        </a:xfrm>
                      </wpg:grpSpPr>
                      <wps:wsp>
                        <wps:cNvSpPr txBox="1"/>
                        <wps:cNvPr id="35" name="Shape 35"/>
                        <wps:spPr>
                          <a:xfrm>
                            <a:off x="2715350" y="245075"/>
                            <a:ext cx="686100" cy="382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58400" y="627275"/>
                            <a:ext cx="0" cy="37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455550" y="999875"/>
                            <a:ext cx="1205700" cy="470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Fill out the form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58400" y="1470275"/>
                            <a:ext cx="0" cy="44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455550" y="1911575"/>
                            <a:ext cx="1205700" cy="313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Submit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58400" y="2225075"/>
                            <a:ext cx="9900" cy="29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2401550" y="2519375"/>
                            <a:ext cx="1313700" cy="803700"/>
                          </a:xfrm>
                          <a:prstGeom prst="diamond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764375" y="2666375"/>
                            <a:ext cx="754800" cy="24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Data valid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58400" y="3323075"/>
                            <a:ext cx="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215300" y="3352775"/>
                            <a:ext cx="686100" cy="24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872075" y="2529100"/>
                            <a:ext cx="568500" cy="20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2450675" y="3705425"/>
                            <a:ext cx="1205700" cy="313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715250" y="2921225"/>
                            <a:ext cx="1107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803450" y="1245025"/>
                            <a:ext cx="19500" cy="16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832950" y="1244950"/>
                            <a:ext cx="960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14575" cy="3014663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3014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Status sharing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-</w:t>
      </w:r>
      <w:r w:rsidDel="00000000" w:rsidR="00000000" w:rsidRPr="00000000">
        <w:rPr>
          <w:sz w:val="24"/>
          <w:szCs w:val="24"/>
          <w:rtl w:val="0"/>
        </w:rPr>
        <w:t xml:space="preserve"> Enrina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</w:t>
      </w:r>
      <w:r w:rsidDel="00000000" w:rsidR="00000000" w:rsidRPr="00000000">
        <w:rPr>
          <w:sz w:val="24"/>
          <w:szCs w:val="24"/>
          <w:rtl w:val="0"/>
        </w:rPr>
        <w:t xml:space="preserve">Anyone can see the status of other.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-Try to provide a feature to filter the status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24"/>
          <w:szCs w:val="24"/>
        </w:rPr>
      </w:pPr>
      <w:hyperlink r:id="rId23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3452813" cy="3695700"/>
              <wp:effectExtent b="0" l="0" r="0" t="0"/>
              <wp:docPr id="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52813" cy="3695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Stock chart  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–</w:t>
      </w:r>
      <w:r w:rsidDel="00000000" w:rsidR="00000000" w:rsidRPr="00000000">
        <w:rPr>
          <w:sz w:val="24"/>
          <w:szCs w:val="24"/>
          <w:rtl w:val="0"/>
        </w:rPr>
        <w:t xml:space="preserve"> Kenneth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can search for a stock ticker and the stock history will get displayed in a nice chart format in days.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hyperlink r:id="rId25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3605213" cy="3905250"/>
              <wp:effectExtent b="0" l="0" r="0" t="0"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5213" cy="39052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Events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-</w:t>
      </w:r>
      <w:r w:rsidDel="00000000" w:rsidR="00000000" w:rsidRPr="00000000">
        <w:rPr>
          <w:sz w:val="24"/>
          <w:szCs w:val="24"/>
          <w:rtl w:val="0"/>
        </w:rPr>
        <w:t xml:space="preserve"> Lawrence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Tier 2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-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-Admin has the functionality to add/update/delete events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hyperlink r:id="rId27">
        <w:r w:rsidDel="00000000" w:rsidR="00000000" w:rsidRPr="00000000">
          <w:rPr>
            <w:b w:val="1"/>
            <w:sz w:val="24"/>
            <w:szCs w:val="24"/>
          </w:rPr>
          <w:drawing>
            <wp:inline distB="19050" distT="19050" distL="19050" distR="19050">
              <wp:extent cx="3448050" cy="2890838"/>
              <wp:effectExtent b="0" l="0" r="0" t="0"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8050" cy="28908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Comment section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Responsibility - </w:t>
      </w:r>
      <w:r w:rsidDel="00000000" w:rsidR="00000000" w:rsidRPr="00000000">
        <w:rPr>
          <w:sz w:val="24"/>
          <w:szCs w:val="24"/>
          <w:rtl w:val="0"/>
        </w:rPr>
        <w:t xml:space="preserve">Yash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description – </w:t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logic - input, process and output (flowchart)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6834188"/>
            <wp:effectExtent b="0" l="0" r="0" t="0"/>
            <wp:docPr id="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3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0" w:type="default"/>
      <w:pgSz w:h="16834" w:w="11909"/>
      <w:pgMar w:bottom="97.91338582677326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2.jpg"/><Relationship Id="rId24" Type="http://schemas.openxmlformats.org/officeDocument/2006/relationships/image" Target="media/image11.png"/><Relationship Id="rId23" Type="http://schemas.openxmlformats.org/officeDocument/2006/relationships/hyperlink" Target="https://www.lucidchart.com/documents/edit/a00844ef-77db-4c04-a676-0f287999bac0/0?callback=close&amp;name=docs&amp;callback_type=back&amp;v=261&amp;s=595.43999999999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ucidchart.com/documents/edit/42617a20-bdcc-4554-9c0f-c8a466ee777b/0?callback=close&amp;name=docs&amp;callback_type=back&amp;v=286&amp;s=346" TargetMode="External"/><Relationship Id="rId26" Type="http://schemas.openxmlformats.org/officeDocument/2006/relationships/image" Target="media/image9.png"/><Relationship Id="rId25" Type="http://schemas.openxmlformats.org/officeDocument/2006/relationships/hyperlink" Target="https://www.lucidchart.com/documents/edit/bcd406e0-3390-4b4b-b8d8-f7b6b1550f89/0?callback=close&amp;name=docs&amp;callback_type=back&amp;v=338&amp;s=595.4399999999999" TargetMode="External"/><Relationship Id="rId28" Type="http://schemas.openxmlformats.org/officeDocument/2006/relationships/image" Target="media/image7.png"/><Relationship Id="rId27" Type="http://schemas.openxmlformats.org/officeDocument/2006/relationships/hyperlink" Target="https://www.lucidchart.com/documents/edit/810545ac-d450-4788-95d7-72e2a4334a3d/0?callback=close&amp;name=docs&amp;callback_type=back&amp;v=242&amp;s=595.4399999999999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3.jpg"/><Relationship Id="rId7" Type="http://schemas.openxmlformats.org/officeDocument/2006/relationships/hyperlink" Target="https://www.lucidchart.com/documents/edit/dcb5fd45-2511-4f99-86a8-38262295bfa4/0?callback=close&amp;name=docs&amp;callback_type=back&amp;v=250&amp;s=595.4399999999999" TargetMode="External"/><Relationship Id="rId8" Type="http://schemas.openxmlformats.org/officeDocument/2006/relationships/image" Target="media/image14.png"/><Relationship Id="rId30" Type="http://schemas.openxmlformats.org/officeDocument/2006/relationships/header" Target="header1.xml"/><Relationship Id="rId11" Type="http://schemas.openxmlformats.org/officeDocument/2006/relationships/image" Target="media/image1.jp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hyperlink" Target="https://www.lucidchart.com/documents/edit/97f39067-eb9c-47e2-abdd-6479327259c8/0?callback=close&amp;name=docs&amp;callback_type=back&amp;v=336&amp;s=333" TargetMode="External"/><Relationship Id="rId15" Type="http://schemas.openxmlformats.org/officeDocument/2006/relationships/image" Target="media/image10.png"/><Relationship Id="rId14" Type="http://schemas.openxmlformats.org/officeDocument/2006/relationships/hyperlink" Target="https://www.lucidchart.com/documents/edit/4ef54efd-9134-4aad-88b5-1b31d281659b/0?callback=close&amp;name=docs&amp;callback_type=back&amp;v=268&amp;s=595.4399999999999" TargetMode="External"/><Relationship Id="rId17" Type="http://schemas.openxmlformats.org/officeDocument/2006/relationships/hyperlink" Target="https://www.lucidchart.com/documents/edit/79a88787-6079-4bdb-b04b-047d4d9eb936/0?callback=close&amp;name=docs&amp;callback_type=back&amp;v=318&amp;s=595.4399999999999" TargetMode="External"/><Relationship Id="rId16" Type="http://schemas.openxmlformats.org/officeDocument/2006/relationships/image" Target="media/image8.png"/><Relationship Id="rId19" Type="http://schemas.openxmlformats.org/officeDocument/2006/relationships/hyperlink" Target="https://www.lucidchart.com/documents/edit/8a4d8b3b-1405-4e38-bae0-d231686ad09e/0?callback=close&amp;name=docs&amp;callback_type=back&amp;v=186&amp;s=595.4399999999999" TargetMode="External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