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MASHUK ELAHI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Electrical Engineer | Mission-Critical Power Systems &amp; Critical Facilities</w:t>
      </w:r>
    </w:p>
    <w:p>
      <w:pPr>
        <w:spacing w:after="110"/>
        <w:jc w:val="center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Singapore  |  +65 8788 5453  |  m_nelahi@yahoo.com  |  </w:t>
      </w:r>
      <w:hyperlink w:history="1" r:id="rIdsve9a4ukappmzkr-s3na7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linkedin.com/in/mashukelahi</w:t>
        </w:r>
      </w:hyperlink>
      <w:r>
        <w:rPr>
          <w:rFonts w:ascii="Calibri" w:cs="Calibri" w:eastAsia="Calibri" w:hAnsi="Calibri"/>
          <w:color w:val="334155"/>
          <w:sz w:val="17"/>
          <w:szCs w:val="17"/>
        </w:rPr>
        <w:t xml:space="preserve">  |  </w:t>
      </w:r>
      <w:hyperlink w:history="1" r:id="rIdl2td8lxnu22jrll0nmzav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mnelahi-ai.github.io/portfolio</w:t>
        </w:r>
      </w:hyperlink>
    </w:p>
    <w:p>
      <w:pPr>
        <w:pBdr>
          <w:bottom w:val="single" w:color="1E3A5F" w:sz="6" w:space="1"/>
        </w:pBdr>
        <w:spacing w:after="80" w:before="10"/>
      </w:pPr>
    </w:p>
    <w:p>
      <w:pPr>
        <w:pBdr>
          <w:bottom w:val="single" w:color="CBD5E1" w:sz="4" w:space="2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16 years commissioning mission-critical power systems — MV 11kV switchgear, UPS, BESS, IEC 61850/SCADA protection — in 24/7 zero-downtime environments where a single power excursion scraps a wafer lot; the same N+1 reliability discipline and FAT-to-IST commissioning rigor that semiconductor fabs demand is what Tier III/IV critical facilities require. Delivers the full commissioning lifecycle from Factory Testing (Level 1) through Closeout/Handover (Level 6) across MV/LV power distribution, EPMS/SCADA monitoring, and BESS integration. Certified ISO 9001:2015 &amp; ISO 50001:2018 Lead Auditor (CQI-IRCA) with Python automation experience scaling EPMS load-list and cable-schedule verification.</w:t>
      </w:r>
    </w:p>
    <w:p>
      <w:pPr>
        <w:pBdr>
          <w:bottom w:val="single" w:color="CBD5E1" w:sz="4" w:space="2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Core Technical Competencies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Power Systems: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MV/LV power distribution · MV 11kV switchgear · transformers · UPS systems (400kVA) · battery / BESS (72kWh Li-ion) · standby generators · chillers / CRAH familiarity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Commissioning &amp; Testing: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Integrated Systems Testing (IST) · Factory Acceptance Testing (FAT) · Site Acceptance Test (SAT) · Factory Witness Testing (FWT) · Functional Performance Testing (FPT) · Energisation · systems start-up · protection relay testing · MOP / SOP / EOP · Method Statements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Controls &amp; EPMS: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EPMS (Electrical Power Management System) · BMS/BAS · SCADA / PLC (ABB 800xA) · IEC 61850 protection · point-to-point verification · P&amp;IDs · Sequences of Operation · BACnet / Modbus familiarity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Standards &amp; Governance: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Tier III / Tier IV design intent · N+1 / 2N+1 redundancy · ISO 9001:2015 &amp; ISO 50001:2018 Lead Auditor · IECEx Ex 001 · CDCP (in progress)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Automation: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Python-based EPMS load-list &amp; cable-schedule automation · point-to-point verification at scale · data-driven QA workflows</w:t>
      </w:r>
    </w:p>
    <w:p>
      <w:pPr>
        <w:pBdr>
          <w:bottom w:val="single" w:color="CBD5E1" w:sz="4" w:space="2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Electrical Engineer — Mission-Critical Power Systems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	Jul 2024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334155"/>
          <w:sz w:val="18"/>
          <w:szCs w:val="18"/>
        </w:rPr>
        <w:t xml:space="preserve">Strategic Marine Pte. Ltd. · Heavy-Industry Power Systems · Singapore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Architected the complete LV power distribution system for a multi-generator heavy-industry power plant (3 prime-power generator sets, 450 ekW total) — single-line diagrams, load lists, and cable schedules (Level 2 Installation &amp; Pre-Commissioning) — securing first-pass approval across four independent certification bodies with zero rework cycles.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Integrated a 72kWh Li-ion Battery Energy Storage System (BESS), BMS, and DC/DC inverters into a hybrid power architecture, cutting grid/fuel energy draw by up to 50% during low-load operation; led BMS-to-EPMS interface integration and Factory Acceptance Testing (FAT) with third-party certification.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Delivered full electrical design (single-line diagrams, alarm/monitoring I/O lists, cable schedules, IEC-compliant earthing) across a multi-site heavy-industry power programme — dual 380/220V AC + 24V DC distribution, interlocked standby power systems, approved across four independent certification bodies.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FAT-validated an ABB-based electric-drive Power Management System (EPMS); led site-wide grounding/earthing integrity engineering; standardised departmental deliverables, KPI tracking, and basis-of-design documentation.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Senior Project Engineer — Semiconductor &amp; High-Tech Facilities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	Feb 2023 – Jul 2024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334155"/>
          <w:sz w:val="18"/>
          <w:szCs w:val="18"/>
        </w:rPr>
        <w:t xml:space="preserve">Exyte · Semiconductor / Critical Facilities · Singapore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Led 300mm semiconductor cleanroom critical-power hook-up and Systems Start-up / Energisation (Level 3) to IEC 60204/61511/ISO 14644 — zero audit rework against 100% tool-uptime / N+1 availability targets; PLC/SCADA interlock and Functional Performance Testing (Level 4 FPT) cleared first pass.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Introduced prefabricated power skids that cut on-site installation labour by ~50% and eliminated contamination risk during live energised operations — a build-out model directly transferable to critical-facility white-space fit-out.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Drove ISO 50001 energy-efficiency stewardship through smart EPMS load monitoring, measurably reducing facility energy intensity; standardised site Method Statements and MOP/SOP documentation as certified Lead Auditor.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E&amp;I Engineer — Hazardous-Area, Power &amp; Controls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	Jan 2021 – Jan 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334155"/>
          <w:sz w:val="18"/>
          <w:szCs w:val="18"/>
        </w:rPr>
        <w:t xml:space="preserve">Phoenix Mecano (S.E.A.) Pte Ltd · Industrial Power Systems · Singapore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Pioneered Malaysia's first solar-wind autonomous remote power installation (24V DC solar/battery bus) — eliminated routine diesel generator use and enabled full remote/unmanned operation, with zero unplanned shutdowns from Energisation (Level 3) through Integrated Systems Testing (Level 5 IST).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Directed an onshore cogeneration plant electrical &amp; instrumentation scope — transformers, MV/LV switchgear, 400kVA UPS, single-line diagrams, tie-in and instrument-loop design; SCADA (ABB / Siemens / Yokogawa) integration and technical bid evaluation for all major electrical packages.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 IECEx/ATEX Zone 1/2 hazardous-area systems — Ex equipment selection, intrinsically-safe barriers, zoning studies — and standardised compliance documentation as certified ISO 9001 / ISO 50001 Lead Auditor.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E&amp;I Superintendent — Heavy-Industry Power Systems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	Nov 2012 – Dec 2020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334155"/>
          <w:sz w:val="18"/>
          <w:szCs w:val="18"/>
        </w:rPr>
        <w:t xml:space="preserve">Keppel FELS · Heavy-Industry Power Systems · Singapore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Superintended crews of up to 100+ across fabrication, installation, and integrated commissioning (Level 1 FAT through Level 6 Closeout/Handover) of large-scale heavy-industry power systems — energised MV 11kV switchgear and ABB 800xA SCADA-based fire &amp; gas protection; maintained MV/LV power reliability at 100% uptime through final systems turnover.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Energised a wind-power substation electrical system to 100% IEC 61850 protection-relay conformity — full protection-relay coordination (Level 3 Energisation), alarm/SCADA validation (Level 4 FPT), and final commissioning sign-off (Level 5 IST); zero punch-list items outstanding at handover.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Commissioned large-scale mobile heavy-industry power and accommodation modules through FMEA, cause-and-effect matrices, Factory Acceptance Testing (FAT), and Site Acceptance Testing (SAT); mentored 15+ engineers via Innovation &amp; Quality Circles.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Authored 30+ electrical &amp; instrumentation risk assessments; delivered integrated control, alarm, and monitoring instrumentation systems; led EPC detailed-engineering deliverables across multiple concurrent heavy-industry power builds.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Assistant Electrical Engineer — Industrial &amp; Infrastructure Projects</w:t>
      </w:r>
      <w:r>
        <w:rPr>
          <w:rFonts w:ascii="Calibri" w:cs="Calibri" w:eastAsia="Calibri" w:hAnsi="Calibri"/>
          <w:b/>
          <w:bCs/>
          <w:color w:val="334155"/>
          <w:sz w:val="18"/>
          <w:szCs w:val="18"/>
        </w:rPr>
        <w:t xml:space="preserve">	Sep 2009 – Oct 2012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334155"/>
          <w:sz w:val="18"/>
          <w:szCs w:val="18"/>
        </w:rPr>
        <w:t xml:space="preserve">Ananda Shipyard &amp; Slipways Ltd · Bangladesh / APAC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Led electrical &amp; instrumentation crews of 15–30 on newbuild heavy-industry power projects — commissioned large rotating-machine drive systems and integrated control equipment to third-party certification and owner acceptance, achieving first-time milestone sign-off.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Validated cable routing and interconnection designs against load schedules and voltage-drop criteria before energisation (Level 2 Installation &amp; Pre-Commissioning); governed BOM and delivery scheduling to protect on-site readiness against supply-chain disruption.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Delivered LV/MV power distribution, protection coordination, and commissioning across industrial and infrastructure projects — establishing the foundation of 16 years' uninterrupted career in electrical engineering.</w:t>
      </w:r>
    </w:p>
    <w:p>
      <w:pPr>
        <w:pBdr>
          <w:bottom w:val="single" w:color="CBD5E1" w:sz="4" w:space="2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Education &amp; Professional Credentials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3A5F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MSc Sustainable Electricity Generation — Universidad Católica de Murcia (UCAM), Spain — Apr 2026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MSc Digital Transformation — London Metropolitan University, UK — Mar 2026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Master of Business Administration (MBA) — University of Sunderland, UK — Jun 2025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BSc Electrical &amp; Electronic Engineering — Bangladesh University — Jul 2008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Diploma in Electronics Engineering — Jessore Polytechnic Institute — Jan 2004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3A5F"/>
          <w:sz w:val="18"/>
          <w:szCs w:val="18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CDCP (Certified Data Centre Professional)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ISO 50001:2018 Energy Management — Lead Auditor (CQI-IRCA)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ISO 9001:2015 Quality Management — Lead Auditor (CQI-IRCA)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IECEx Ex 001 — Basic Principles of Protection in Explosive Atmospheres (valid to Oct 2027)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ABB — Power System / LV Switchboard Training</w:t>
      </w:r>
    </w:p>
    <w:p>
      <w:pPr>
        <w:pStyle w:val="ListParagraph"/>
        <w:numPr>
          <w:ilvl w:val="0"/>
          <w:numId w:val="2"/>
        </w:numPr>
        <w:spacing w:after="28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Fluke DSX2-8000 Cable Analyzer Copper Certifier Training</w:t>
      </w:r>
    </w:p>
    <w:sectPr>
      <w:pgSz w:w="12240" w:h="15840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e9a4ukappmzkr-s3na7" Type="http://schemas.openxmlformats.org/officeDocument/2006/relationships/hyperlink" Target="https://linkedin.com/in/mashukelahi" TargetMode="External"/><Relationship Id="rIdl2td8lxnu22jrll0nmzav" Type="http://schemas.openxmlformats.org/officeDocument/2006/relationships/hyperlink" Target="https://mnelahi-ai.github.io/portfol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2026-06-22T03:07:36.574Z</dcterms:created>
  <dcterms:modified xsi:type="dcterms:W3CDTF">2026-06-22T03:07:36.574Z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