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single" w:color="003399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12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Curriculum Vitae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003399"/>
                <w:sz w:val="40"/>
                <w:szCs w:val="40"/>
              </w:rPr>
              <w:t xml:space="preserve">Mashuk Elahi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PERSONAL INFORMATION</w:t>
            </w:r>
          </w:p>
        </w:tc>
      </w:tr>
    </w:tbl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Name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Mashuk Elahi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Address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Singapore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Telephone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+65 8788 5453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Email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m_nelahi@yahoo.com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LinkedIn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hyperlink w:history="1" r:id="rIdlv4hirovgvakfl1biamyp">
              <w:r>
                <w:rPr>
                  <w:rFonts w:ascii="Calibri" w:cs="Calibri" w:eastAsia="Calibri" w:hAnsi="Calibri"/>
                  <w:color w:val="2563EB"/>
                  <w:sz w:val="18"/>
                  <w:szCs w:val="18"/>
                  <w:u w:val="single"/>
                </w:rPr>
                <w:t xml:space="preserve">linkedin.com/in/mashukelahi</w:t>
              </w:r>
            </w:hyperlink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Portfolio</w:t>
            </w:r>
          </w:p>
        </w:tc>
        <w:tc>
          <w:tcPr>
            <w:tcW w:type="pct" w:w="72%"/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hyperlink w:history="1" r:id="rIdnjfgxkhc2f1zeitjcamtr">
              <w:r>
                <w:rPr>
                  <w:rFonts w:ascii="Calibri" w:cs="Calibri" w:eastAsia="Calibri" w:hAnsi="Calibri"/>
                  <w:color w:val="2563EB"/>
                  <w:sz w:val="18"/>
                  <w:szCs w:val="18"/>
                  <w:u w:val="single"/>
                </w:rPr>
                <w:t xml:space="preserve">mnelahi-ai.github.io/portfolio</w:t>
              </w:r>
            </w:hyperlink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DESIRED EMPLOYMENT / OCCUPATIONAL FIELD</w:t>
            </w:r>
          </w:p>
        </w:tc>
      </w:tr>
    </w:tbl>
    <w:p>
      <w:pPr>
        <w:spacing w:after="7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Electrical Engineer — Mission-Critical Power Systems &amp; Critical Facilities</w:t>
      </w:r>
    </w:p>
    <w:p>
      <w:pPr>
        <w:spacing w:after="60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16 years commissioning mission-critical power systems — MV 11kV switchgear, UPS, BESS, IEC 61850/SCADA protection — in 24/7 zero-downtime environments. Delivers the full commissioning lifecycle from Factory Testing (Level 1) through Closeout/Handover (Level 6) across MV/LV power distribution, EPMS/SCADA monitoring, and BESS integration. Certified ISO 9001:2015 &amp; ISO 50001:2018 Lead Auditor (CQI-IRCA) with Python automation experience scaling EPMS load-list and cable-schedule verification.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EXPERIENCE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60"/>
              <w:left w:type="dxa" w:w="0"/>
              <w:bottom w:type="dxa" w:w="1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07/2024 – Present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1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Electrical Engineer — Mission-Critical Power Systems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Strategic Marine Pte. Ltd. · Singapore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Architected the complete LV power distribution system for a multi-generator heavy-industry power plant (3 prime-power generator sets, 450 ekW total) — single-line diagrams, load lists, and cable schedules — securing first-pass approval across four independent certification bodies with zero rework cycles.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Integrated a 72kWh Li-ion Battery Energy Storage System (BESS), BMS, and DC/DC inverters into a hybrid power architecture, cutting grid/fuel energy draw by up to 50% during low-load operation; led BMS-to-EPMS interface integration and Factory Acceptance Testing (FAT) with third-party certification.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Delivered full electrical design across a multi-site heavy-industry power programme — dual 380/220V AC + 24V DC distribution, interlocked standby power systems, approved across four independent certification bodies.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6"/>
                <w:szCs w:val="16"/>
              </w:rPr>
              <w:t xml:space="preserve">Sector: Heavy-Industry Power Systems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60"/>
              <w:left w:type="dxa" w:w="0"/>
              <w:bottom w:type="dxa" w:w="1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02/2023 – 07/2024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1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Senior Project Engineer — Semiconductor &amp; High-Tech Facilities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Exyte · Singapore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Led 300mm semiconductor cleanroom critical-power hook-up and energisation to IEC 60204/61511/ISO 14644 — zero audit rework against 100% tool-uptime / N+1 availability targets; PLC/SCADA interlock and functional performance testing cleared first 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Introduced prefabricated power skids that cut on-site installation labour by ~50% and eliminated contamination risk during live energised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Drove ISO 50001 energy-efficiency stewardship through smart EPMS load monitoring as certified Lead Auditor.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6"/>
                <w:szCs w:val="16"/>
              </w:rPr>
              <w:t xml:space="preserve">Sector: Semiconductor / Critical Facilities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60"/>
              <w:left w:type="dxa" w:w="0"/>
              <w:bottom w:type="dxa" w:w="1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01/2021 – 01/2023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1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E&amp;I Engineer — Hazardous-Area, Power &amp; Controls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Phoenix Mecano (S.E.A.) Pte Ltd · Singapore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Pioneered Malaysia's first solar-wind autonomous remote power installation (24V DC solar/battery bus) — eliminated routine diesel generator use and enabled full remote/unmanned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Directed an onshore cogeneration plant electrical &amp; instrumentation scope — transformers, MV/LV switchgear, 400kVA UPS; SCADA integration and technical bid evaluation for all major electrical packages.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Designed IECEx/ATEX Zone 1/2 hazardous-area systems and standardised compliance documentation as certified Lead Auditor.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6"/>
                <w:szCs w:val="16"/>
              </w:rPr>
              <w:t xml:space="preserve">Sector: Industrial Power Systems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60"/>
              <w:left w:type="dxa" w:w="0"/>
              <w:bottom w:type="dxa" w:w="1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11/2012 – 12/2020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1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E&amp;I Superintendent — Heavy-Industry Power Systems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Keppel FELS · Singapore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Superintended crews of up to 100+ across fabrication, installation, and integrated commissioning of large-scale heavy-industry power systems — energised MV 11kV switchgear and ABB 800xA SCADA-based fire &amp; gas protection; maintained MV/LV power reliability at 100% uptime through final systems turnover.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Energised a wind-power substation electrical system to 100% IEC 61850 protection-relay conformity; zero punch-list items outstanding at handover.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Commissioned large-scale mobile heavy-industry power and accommodation modules through FMEA and acceptance testing; mentored 15+ engineers via Innovation &amp; Quality Circles.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6"/>
                <w:szCs w:val="16"/>
              </w:rPr>
              <w:t xml:space="preserve">Sector: Heavy-Industry Power Systems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60"/>
              <w:left w:type="dxa" w:w="0"/>
              <w:bottom w:type="dxa" w:w="1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09/2009 – 10/2012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1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9"/>
                <w:szCs w:val="19"/>
              </w:rPr>
              <w:t xml:space="preserve">Assistant Electrical Engineer — Industrial &amp; Infrastructure Projects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Ananda Shipyard &amp; Slipways Ltd · Bangladesh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Led electrical &amp; instrumentation crews of 15–30 on newbuild heavy-industry power projects, achieving first-time milestone sign-off.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/>
              <w:jc w:val="both"/>
            </w:pPr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Delivered LV/MV power distribution, protection coordination, and commissioning across industrial and infrastructure projects — establishing the foundation of 16 years' uninterrupted career in electrical engineering.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6"/>
                <w:szCs w:val="16"/>
              </w:rPr>
              <w:t xml:space="preserve">Sector: Industrial &amp; Infrastructure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EDUCATION AND TRAINING</w:t>
            </w:r>
          </w:p>
        </w:tc>
      </w:tr>
    </w:tbl>
    <w:p>
      <w:pPr>
        <w:spacing w:after="4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2026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MSc Sustainable Electricity Generation</w:t>
            </w: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Universidad Católica de Murcia (UCAM), Spain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2026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MSc Digital Transformation</w:t>
            </w: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London Metropolitan University, UK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2025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Master of Business Administration (MBA)</w:t>
            </w: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University of Sunderland, UK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2008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BSc Electrical &amp; Electronic Engineering</w:t>
            </w: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Bangladesh University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8"/>
                <w:szCs w:val="18"/>
              </w:rPr>
              <w:t xml:space="preserve">2004</w:t>
            </w:r>
          </w:p>
        </w:tc>
        <w:tc>
          <w:tcPr>
            <w:tcW w:type="pct" w:w="72%"/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Diploma in Electronics Engineering</w:t>
            </w: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Jessore Polytechnic Institute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LANGUAGE SKILLS</w:t>
            </w:r>
          </w:p>
        </w:tc>
      </w:tr>
    </w:tbl>
    <w:p>
      <w:pPr>
        <w:spacing w:after="70"/>
      </w:pPr>
    </w:p>
    <w:p>
      <w:pPr>
        <w:spacing w:after="60"/>
      </w:pPr>
      <w:r>
        <w:rPr>
          <w:rFonts w:ascii="Calibri" w:cs="Calibri" w:eastAsia="Calibri" w:hAnsi="Calibri"/>
          <w:i/>
          <w:iCs/>
          <w:color w:val="334155"/>
          <w:sz w:val="15"/>
          <w:szCs w:val="15"/>
        </w:rPr>
        <w:t xml:space="preserve">Self-assessment, Common European Framework of Reference for Languages (CEFR)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Language</w:t>
            </w:r>
          </w:p>
        </w:tc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Listening</w:t>
            </w:r>
          </w:p>
        </w:tc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Reading</w:t>
            </w:r>
          </w:p>
        </w:tc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Spoken production</w:t>
            </w:r>
          </w:p>
        </w:tc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Spoken interaction</w:t>
            </w:r>
          </w:p>
        </w:tc>
        <w:tc>
          <w:tcPr>
            <w:shd w:fill="E8EEF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99"/>
                <w:sz w:val="15"/>
                <w:szCs w:val="15"/>
              </w:rPr>
              <w:t xml:space="preserve">Writing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Bengali — Mother tongue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English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C2</w:t>
            </w:r>
          </w:p>
        </w:tc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C2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DIGITAL SKILLS</w:t>
            </w:r>
          </w:p>
        </w:tc>
      </w:tr>
    </w:tbl>
    <w:p>
      <w:pPr>
        <w:spacing w:after="70"/>
      </w:pP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Electrical design &amp; modelling: AutoCAD Electrical, Navisworks 3D, ETAP, SKM PowerTools, MathCAD, MATLAB/Simulink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Controls &amp; SCADA platforms: ABB 800xA, Siemens &amp; Yokogawa PLC, IEC 61850 protection systems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Engineering automation: Python-based EPMS load-list &amp; cable-schedule automation, AI agent workflow integration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General office &amp; collaboration: Microsoft Office, SAP (BOM), Fluke DSX2-8000 cable test/reporting software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OTHER SKILLS</w:t>
            </w:r>
          </w:p>
        </w:tc>
      </w:tr>
    </w:tbl>
    <w:p>
      <w:pPr>
        <w:spacing w:after="70"/>
      </w:pP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Cross-discipline team leadership (crews of 100+); mentoring of 15+ engineers via Innovation &amp; Quality Circles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Cross-cultural team collaboration across Singapore, Bangladesh, and multinational project environments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Certified Lead Auditor — ISO 9001:2015 &amp; ISO 50001:2018 (CQI-IRCA)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Risk &amp; reliability methods: FMEA, HAZID, cause-and-effect analysis, Tier III/IV design intent, N+1 / 2N+1 redundancy</w:t>
      </w: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0033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CERTIFICATIONS &amp; TRAINING</w:t>
            </w:r>
          </w:p>
        </w:tc>
      </w:tr>
    </w:tbl>
    <w:p>
      <w:pPr>
        <w:spacing w:after="70"/>
      </w:pP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CDCP (Certified Data Centre Professional) — in progress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ISO 50001:2018 Energy Management — Lead Auditor (CQI-IRCA)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ISO 9001:2015 Quality Management — Lead Auditor (CQI-IRCA)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IECEx Ex 001 — Basic Principles of Protection in Explosive Atmospheres (valid to Oct 2027)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ABB — Power System / LV Switchboard Training</w:t>
      </w:r>
    </w:p>
    <w:p>
      <w:pPr>
        <w:pStyle w:val="ListParagraph"/>
        <w:numPr>
          <w:ilvl w:val="0"/>
          <w:numId w:val="2"/>
        </w:numPr>
        <w:spacing w:after="24"/>
        <w:jc w:val="both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Fluke DSX2-8000 Cable Analyzer Copper Certifier Training</w:t>
      </w:r>
    </w:p>
    <w:sectPr>
      <w:pgSz w:w="11906" w:h="16838" w:orient="portrait"/>
      <w:pgMar w:top="6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4hirovgvakfl1biamyp" Type="http://schemas.openxmlformats.org/officeDocument/2006/relationships/hyperlink" Target="https://linkedin.com/in/mashukelahi" TargetMode="External"/><Relationship Id="rIdnjfgxkhc2f1zeitjcamtr" Type="http://schemas.openxmlformats.org/officeDocument/2006/relationships/hyperlink" Target="https://mnelahi-ai.github.io/portfol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2026-06-22T03:54:50.151Z</dcterms:created>
  <dcterms:modified xsi:type="dcterms:W3CDTF">2026-06-22T03:54:50.154Z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