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7944" w14:textId="642EA64E" w:rsidR="00507BFF" w:rsidRPr="00507BFF" w:rsidRDefault="00507BFF" w:rsidP="00507BFF">
      <w:pPr>
        <w:pStyle w:val="Ttulo1"/>
        <w:rPr>
          <w:color w:val="auto"/>
        </w:rPr>
      </w:pPr>
      <w:r w:rsidRPr="00507BFF">
        <w:rPr>
          <w:color w:val="auto"/>
        </w:rPr>
        <w:t xml:space="preserve">Cuestionario </w:t>
      </w:r>
      <w:r w:rsidR="006D4728">
        <w:rPr>
          <w:color w:val="auto"/>
        </w:rPr>
        <w:t>GWAS</w:t>
      </w:r>
    </w:p>
    <w:p w14:paraId="0C5B19D8" w14:textId="77777777" w:rsidR="00507BFF" w:rsidRDefault="00507BFF" w:rsidP="00507BFF"/>
    <w:p w14:paraId="19016309" w14:textId="65B568A8" w:rsidR="00507BFF" w:rsidRPr="00884CEC" w:rsidRDefault="004D157A" w:rsidP="004D157A">
      <w:pPr>
        <w:pStyle w:val="Prrafodelista"/>
        <w:numPr>
          <w:ilvl w:val="0"/>
          <w:numId w:val="1"/>
        </w:numPr>
      </w:pPr>
      <w:r w:rsidRPr="00884CEC">
        <w:t>¿Qué es un GWAS y cuál es su objetivo principal en genética cuantitativa?</w:t>
      </w:r>
    </w:p>
    <w:p w14:paraId="3E9D6FC5" w14:textId="38D5AA9D" w:rsidR="004D157A" w:rsidRPr="00884CEC" w:rsidRDefault="004D157A" w:rsidP="004D157A">
      <w:pPr>
        <w:pStyle w:val="Prrafodelista"/>
        <w:numPr>
          <w:ilvl w:val="0"/>
          <w:numId w:val="1"/>
        </w:numPr>
      </w:pPr>
      <w:r w:rsidRPr="00972D49">
        <w:t>¿Qué papel cumplen el LD (desequilibrio de ligamiento) y la densidad de marcadores en la capacidad de detectar asociaciones en GWAS?</w:t>
      </w:r>
    </w:p>
    <w:p w14:paraId="1F474068" w14:textId="005F19DB" w:rsidR="00DF4E32" w:rsidRPr="00884CEC" w:rsidRDefault="004D157A" w:rsidP="00DF4E32">
      <w:pPr>
        <w:pStyle w:val="Prrafodelista"/>
        <w:numPr>
          <w:ilvl w:val="0"/>
          <w:numId w:val="1"/>
        </w:numPr>
      </w:pPr>
      <w:r w:rsidRPr="00972D49">
        <w:t>¿Por qué es necesario corregir por estructura poblacional y parentesco en un GWAS</w:t>
      </w:r>
      <w:r w:rsidRPr="00884CEC">
        <w:t>?</w:t>
      </w:r>
    </w:p>
    <w:p w14:paraId="1E4CB3A1" w14:textId="7F93F962" w:rsidR="00884CEC" w:rsidRPr="00884CEC" w:rsidRDefault="00884CEC" w:rsidP="00DF4E32">
      <w:pPr>
        <w:pStyle w:val="Prrafodelista"/>
        <w:numPr>
          <w:ilvl w:val="0"/>
          <w:numId w:val="1"/>
        </w:numPr>
      </w:pPr>
      <w:r w:rsidRPr="00972D49">
        <w:t xml:space="preserve">¿Cómo se interpreta un Manhattan </w:t>
      </w:r>
      <w:proofErr w:type="spellStart"/>
      <w:r w:rsidRPr="00972D49">
        <w:t>plot</w:t>
      </w:r>
      <w:proofErr w:type="spellEnd"/>
      <w:r w:rsidRPr="00972D49">
        <w:t xml:space="preserve"> y un QQ-</w:t>
      </w:r>
      <w:proofErr w:type="spellStart"/>
      <w:r w:rsidRPr="00972D49">
        <w:t>plot</w:t>
      </w:r>
      <w:proofErr w:type="spellEnd"/>
      <w:r w:rsidRPr="00972D49">
        <w:t xml:space="preserve"> en el contexto de un GWAS?</w:t>
      </w:r>
    </w:p>
    <w:p w14:paraId="1E5D5A50" w14:textId="77777777" w:rsidR="00884CEC" w:rsidRDefault="00884CEC" w:rsidP="00884CEC">
      <w:pPr>
        <w:pStyle w:val="Prrafodelista"/>
        <w:numPr>
          <w:ilvl w:val="0"/>
          <w:numId w:val="1"/>
        </w:numPr>
      </w:pPr>
      <w:r w:rsidRPr="00972D49">
        <w:t>¿Cuáles son las limitaciones principales de los GWAS y por qué muchos estudios requieren validación independiente o ensayos funcionales?</w:t>
      </w:r>
    </w:p>
    <w:p w14:paraId="13A024F8" w14:textId="77777777" w:rsidR="00884CEC" w:rsidRDefault="00DF4E32" w:rsidP="00884CEC">
      <w:pPr>
        <w:pStyle w:val="Prrafodelista"/>
        <w:numPr>
          <w:ilvl w:val="0"/>
          <w:numId w:val="1"/>
        </w:numPr>
      </w:pPr>
      <w:r w:rsidRPr="00BA5439">
        <w:t xml:space="preserve">¿Por qué los efectos de los </w:t>
      </w:r>
      <w:proofErr w:type="spellStart"/>
      <w:r w:rsidRPr="00BA5439">
        <w:t>QTLs</w:t>
      </w:r>
      <w:proofErr w:type="spellEnd"/>
      <w:r w:rsidRPr="00BA5439">
        <w:t xml:space="preserve"> tienden a sobreestimarse en estudios de mapeo?</w:t>
      </w:r>
    </w:p>
    <w:p w14:paraId="03195BBE" w14:textId="6493C2AC" w:rsidR="00121092" w:rsidRPr="00884CEC" w:rsidRDefault="00121092" w:rsidP="00884CEC">
      <w:pPr>
        <w:pStyle w:val="Prrafodelista"/>
        <w:numPr>
          <w:ilvl w:val="0"/>
          <w:numId w:val="1"/>
        </w:numPr>
      </w:pPr>
      <w:r w:rsidRPr="00884CEC">
        <w:rPr>
          <w:rStyle w:val="Textoennegrita"/>
          <w:rFonts w:asciiTheme="majorHAnsi" w:eastAsiaTheme="majorEastAsia" w:hAnsiTheme="majorHAnsi"/>
          <w:b w:val="0"/>
          <w:bCs w:val="0"/>
        </w:rPr>
        <w:t xml:space="preserve">¿Cómo puede la estructura poblacional generar asociaciones espurias entre </w:t>
      </w:r>
      <w:proofErr w:type="spellStart"/>
      <w:r w:rsidRPr="00884CEC">
        <w:rPr>
          <w:rStyle w:val="Textoennegrita"/>
          <w:rFonts w:asciiTheme="majorHAnsi" w:eastAsiaTheme="majorEastAsia" w:hAnsiTheme="majorHAnsi"/>
          <w:b w:val="0"/>
          <w:bCs w:val="0"/>
        </w:rPr>
        <w:t>SNPs</w:t>
      </w:r>
      <w:proofErr w:type="spellEnd"/>
      <w:r w:rsidRPr="00884CEC">
        <w:rPr>
          <w:rStyle w:val="Textoennegrita"/>
          <w:rFonts w:asciiTheme="majorHAnsi" w:eastAsiaTheme="majorEastAsia" w:hAnsiTheme="majorHAnsi"/>
          <w:b w:val="0"/>
          <w:bCs w:val="0"/>
        </w:rPr>
        <w:t xml:space="preserve"> y fenotipos?</w:t>
      </w:r>
    </w:p>
    <w:p w14:paraId="6EEA7C6E" w14:textId="77777777" w:rsidR="00DF4E32" w:rsidRDefault="00DF4E32" w:rsidP="00DF4E32"/>
    <w:p w14:paraId="5BDA533C" w14:textId="3B7126CB" w:rsidR="00DF4E32" w:rsidRDefault="00DF4E32" w:rsidP="00DF4E32">
      <w:pPr>
        <w:pStyle w:val="Ttulo1"/>
        <w:rPr>
          <w:color w:val="auto"/>
        </w:rPr>
      </w:pPr>
      <w:r w:rsidRPr="00507BFF">
        <w:rPr>
          <w:color w:val="auto"/>
        </w:rPr>
        <w:t xml:space="preserve">Cuestionario </w:t>
      </w:r>
      <w:r>
        <w:rPr>
          <w:color w:val="auto"/>
        </w:rPr>
        <w:t>S</w:t>
      </w:r>
      <w:r w:rsidR="00BA5439">
        <w:rPr>
          <w:color w:val="auto"/>
        </w:rPr>
        <w:t xml:space="preserve">elección </w:t>
      </w:r>
      <w:r>
        <w:rPr>
          <w:color w:val="auto"/>
        </w:rPr>
        <w:t>G</w:t>
      </w:r>
      <w:r w:rsidR="00BA5439">
        <w:rPr>
          <w:color w:val="auto"/>
        </w:rPr>
        <w:t>enómica (SG)</w:t>
      </w:r>
    </w:p>
    <w:p w14:paraId="734F068F" w14:textId="77777777" w:rsidR="00BA5439" w:rsidRPr="00BA5439" w:rsidRDefault="00BA5439" w:rsidP="00BA5439"/>
    <w:p w14:paraId="47E9BDDB" w14:textId="21A2B52D" w:rsidR="00786A99" w:rsidRPr="00786A99" w:rsidRDefault="00786A99" w:rsidP="00786A99">
      <w:pPr>
        <w:pStyle w:val="Prrafodelista"/>
        <w:numPr>
          <w:ilvl w:val="0"/>
          <w:numId w:val="7"/>
        </w:numPr>
      </w:pPr>
      <w:r w:rsidRPr="00786A99">
        <w:t>¿Qué es la selección genómica y cuál es su objetivo principal dentro del mejoramiento genético?</w:t>
      </w:r>
    </w:p>
    <w:p w14:paraId="2EDB82DB" w14:textId="2263837F" w:rsidR="00786A99" w:rsidRPr="00786A99" w:rsidRDefault="00786A99" w:rsidP="00121092">
      <w:pPr>
        <w:pStyle w:val="Prrafodelista"/>
        <w:numPr>
          <w:ilvl w:val="0"/>
          <w:numId w:val="7"/>
        </w:numPr>
      </w:pPr>
      <w:r w:rsidRPr="0025262C">
        <w:t>¿Cuál es la diferencia conceptual entre selección genómica y selección asistida por marcadores (MAS)?</w:t>
      </w:r>
    </w:p>
    <w:p w14:paraId="15ED33D2" w14:textId="6A9167A6" w:rsidR="00786A99" w:rsidRPr="00786A99" w:rsidRDefault="00786A99" w:rsidP="00121092">
      <w:pPr>
        <w:pStyle w:val="Prrafodelista"/>
        <w:numPr>
          <w:ilvl w:val="0"/>
          <w:numId w:val="7"/>
        </w:numPr>
      </w:pPr>
      <w:r w:rsidRPr="0025262C">
        <w:t>¿Qué factores determinan la precisión predictiva en un modelo de selección genómica?</w:t>
      </w:r>
    </w:p>
    <w:p w14:paraId="2075CFEA" w14:textId="2107A1E1" w:rsidR="00786A99" w:rsidRPr="00786A99" w:rsidRDefault="00786A99" w:rsidP="00121092">
      <w:pPr>
        <w:pStyle w:val="Prrafodelista"/>
        <w:numPr>
          <w:ilvl w:val="0"/>
          <w:numId w:val="7"/>
        </w:numPr>
      </w:pPr>
      <w:r w:rsidRPr="0025262C">
        <w:t>¿Cuáles son las principales ventajas y limitaciones de la selección genómica en programas de mejoramiento?</w:t>
      </w:r>
    </w:p>
    <w:p w14:paraId="063ACD0C" w14:textId="3637CE2C" w:rsidR="00DF4E32" w:rsidRPr="004D157A" w:rsidRDefault="00121092" w:rsidP="00121092">
      <w:pPr>
        <w:pStyle w:val="Prrafodelista"/>
        <w:numPr>
          <w:ilvl w:val="0"/>
          <w:numId w:val="7"/>
        </w:numPr>
      </w:pPr>
      <w:r w:rsidRPr="004D157A">
        <w:t>Describa el enfoque de validación cruzada para evaluar la precisión de SG.</w:t>
      </w:r>
    </w:p>
    <w:p w14:paraId="0734A52A" w14:textId="2CB1F7E9" w:rsidR="00121092" w:rsidRPr="004D157A" w:rsidRDefault="00121092" w:rsidP="00121092">
      <w:pPr>
        <w:pStyle w:val="Prrafodelista"/>
        <w:numPr>
          <w:ilvl w:val="0"/>
          <w:numId w:val="7"/>
        </w:numPr>
      </w:pPr>
      <w:r w:rsidRPr="004D157A">
        <w:t>Explique el concepto de "</w:t>
      </w:r>
      <w:proofErr w:type="spellStart"/>
      <w:r w:rsidRPr="004D157A">
        <w:t>sobreparametrización</w:t>
      </w:r>
      <w:proofErr w:type="spellEnd"/>
      <w:r w:rsidRPr="004D157A">
        <w:t>" en modelos con muchos marcadores</w:t>
      </w:r>
      <w:r w:rsidRPr="004D157A">
        <w:t>.</w:t>
      </w:r>
    </w:p>
    <w:p w14:paraId="162E66BF" w14:textId="103D2AE4" w:rsidR="00121092" w:rsidRPr="004D157A" w:rsidRDefault="00121092" w:rsidP="00786A99">
      <w:pPr>
        <w:pStyle w:val="Prrafodelista"/>
        <w:numPr>
          <w:ilvl w:val="0"/>
          <w:numId w:val="7"/>
        </w:numPr>
      </w:pPr>
      <w:r w:rsidRPr="004D157A">
        <w:t xml:space="preserve">Describa cómo la relación genética entre poblaciones de </w:t>
      </w:r>
      <w:r w:rsidR="00786A99">
        <w:t>entrenamiento</w:t>
      </w:r>
      <w:r w:rsidRPr="004D157A">
        <w:t xml:space="preserve"> y </w:t>
      </w:r>
      <w:r w:rsidR="00786A99">
        <w:t>de aplicación</w:t>
      </w:r>
      <w:r w:rsidRPr="004D157A">
        <w:t xml:space="preserve"> afecta la precisión.</w:t>
      </w:r>
    </w:p>
    <w:p w14:paraId="015D1AD9" w14:textId="097A4137" w:rsidR="00121092" w:rsidRPr="004D157A" w:rsidRDefault="004D157A" w:rsidP="004D157A">
      <w:pPr>
        <w:pStyle w:val="Prrafodelista"/>
        <w:numPr>
          <w:ilvl w:val="0"/>
          <w:numId w:val="7"/>
        </w:numPr>
      </w:pPr>
      <w:r w:rsidRPr="004D157A">
        <w:t>Describa el problema estadístico de "p &gt;&gt; n" y por qué es central en el desarrollo de modelos de predicción genómica.</w:t>
      </w:r>
    </w:p>
    <w:p w14:paraId="301D0BF0" w14:textId="77777777" w:rsidR="00DF4E32" w:rsidRDefault="00DF4E32" w:rsidP="00DF4E32"/>
    <w:p w14:paraId="16FCA164" w14:textId="77777777" w:rsidR="00D215FC" w:rsidRDefault="00D215FC"/>
    <w:sectPr w:rsidR="00D215F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E1C"/>
    <w:multiLevelType w:val="hybridMultilevel"/>
    <w:tmpl w:val="925681BE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47B47"/>
    <w:multiLevelType w:val="hybridMultilevel"/>
    <w:tmpl w:val="63760BB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E5325"/>
    <w:multiLevelType w:val="hybridMultilevel"/>
    <w:tmpl w:val="50D8CDF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6788B"/>
    <w:multiLevelType w:val="hybridMultilevel"/>
    <w:tmpl w:val="6974EF94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611DC"/>
    <w:multiLevelType w:val="hybridMultilevel"/>
    <w:tmpl w:val="ADEE385A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E1930"/>
    <w:multiLevelType w:val="hybridMultilevel"/>
    <w:tmpl w:val="D696EFC6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34F88"/>
    <w:multiLevelType w:val="hybridMultilevel"/>
    <w:tmpl w:val="B9185EEC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73091">
    <w:abstractNumId w:val="2"/>
  </w:num>
  <w:num w:numId="2" w16cid:durableId="865214455">
    <w:abstractNumId w:val="6"/>
  </w:num>
  <w:num w:numId="3" w16cid:durableId="487526842">
    <w:abstractNumId w:val="4"/>
  </w:num>
  <w:num w:numId="4" w16cid:durableId="1063605460">
    <w:abstractNumId w:val="0"/>
  </w:num>
  <w:num w:numId="5" w16cid:durableId="632060954">
    <w:abstractNumId w:val="3"/>
  </w:num>
  <w:num w:numId="6" w16cid:durableId="42994019">
    <w:abstractNumId w:val="5"/>
  </w:num>
  <w:num w:numId="7" w16cid:durableId="179130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FF"/>
    <w:rsid w:val="000C0431"/>
    <w:rsid w:val="000F3F66"/>
    <w:rsid w:val="00121092"/>
    <w:rsid w:val="003774A6"/>
    <w:rsid w:val="004D157A"/>
    <w:rsid w:val="00507BFF"/>
    <w:rsid w:val="006D4728"/>
    <w:rsid w:val="006D6F78"/>
    <w:rsid w:val="00786A99"/>
    <w:rsid w:val="0078799B"/>
    <w:rsid w:val="00884CEC"/>
    <w:rsid w:val="008A0EDE"/>
    <w:rsid w:val="00BA5439"/>
    <w:rsid w:val="00D215FC"/>
    <w:rsid w:val="00DF4E32"/>
    <w:rsid w:val="00E1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56B8"/>
  <w15:chartTrackingRefBased/>
  <w15:docId w15:val="{2BA473CA-D43E-495A-A65F-E7BD176F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BFF"/>
  </w:style>
  <w:style w:type="paragraph" w:styleId="Ttulo1">
    <w:name w:val="heading 1"/>
    <w:basedOn w:val="Normal"/>
    <w:next w:val="Normal"/>
    <w:link w:val="Ttulo1Car"/>
    <w:uiPriority w:val="9"/>
    <w:qFormat/>
    <w:rsid w:val="0050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B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B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B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B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B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B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B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121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246</Words>
  <Characters>1262</Characters>
  <Application>Microsoft Office Word</Application>
  <DocSecurity>0</DocSecurity>
  <Lines>35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5</cp:revision>
  <dcterms:created xsi:type="dcterms:W3CDTF">2025-11-11T10:35:00Z</dcterms:created>
  <dcterms:modified xsi:type="dcterms:W3CDTF">2025-11-11T11:06:00Z</dcterms:modified>
</cp:coreProperties>
</file>