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CR coding sprint 07/03/2018</w:t>
      </w:r>
    </w:p>
    <w:p w:rsidR="00EC5D1E" w:rsidRDefault="00EC5D1E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EC5D1E" w:rsidRDefault="00EC5D1E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Présents : Marion Gauthier, Christian Fournier et Romain Barillot</w:t>
      </w:r>
    </w:p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L’objectif général est de prendre en compte l’effet du tallage sur la distribution de la lumière dans le couvert ainsi que les flux trophiques entre brin maitre et talles.</w:t>
      </w:r>
    </w:p>
    <w:p w:rsidR="00BA0BBA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Coding sprint : développement d’1 première version simplifiée de FSPM-Wheat avec tallage. L’idée est de simuler la croissance d’un brin maitre pour lequel la dynamique du nombre de talles est déterminée a priori. Le développement et le statut C-N des feuilles portées par les talles seront calqués sur celles du BM en utilisant les règles de coordinations</w:t>
      </w:r>
      <w:r w:rsidR="00BA0BBA">
        <w:rPr>
          <w:rFonts w:ascii="Calibri" w:eastAsia="Times New Roman" w:hAnsi="Calibri" w:cs="Calibri"/>
          <w:lang w:eastAsia="fr-FR"/>
        </w:rPr>
        <w:t xml:space="preserve"> simplifiées : </w:t>
      </w:r>
    </w:p>
    <w:p w:rsidR="00BA0BBA" w:rsidRDefault="00BA0BBA" w:rsidP="005603BB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BA0BBA">
        <w:rPr>
          <w:rFonts w:ascii="Calibri" w:eastAsia="Times New Roman" w:hAnsi="Calibri" w:cs="Calibri"/>
          <w:lang w:eastAsia="fr-FR"/>
        </w:rPr>
        <w:t xml:space="preserve">les dimensions des talles seront des copies des phytomères correspondants du BM </w:t>
      </w:r>
    </w:p>
    <w:p w:rsidR="00BA0BBA" w:rsidRPr="00BA0BBA" w:rsidRDefault="00BA0BBA" w:rsidP="005603BB">
      <w:pPr>
        <w:pStyle w:val="Paragraphedeliste"/>
        <w:numPr>
          <w:ilvl w:val="0"/>
          <w:numId w:val="3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BA0BBA">
        <w:rPr>
          <w:rFonts w:ascii="Calibri" w:eastAsia="Times New Roman" w:hAnsi="Calibri" w:cs="Calibri"/>
          <w:lang w:eastAsia="fr-FR"/>
        </w:rPr>
        <w:t>les flux entre</w:t>
      </w:r>
      <w:r>
        <w:rPr>
          <w:rFonts w:ascii="Calibri" w:eastAsia="Times New Roman" w:hAnsi="Calibri" w:cs="Calibri"/>
          <w:lang w:eastAsia="fr-FR"/>
        </w:rPr>
        <w:t xml:space="preserve"> les phloèmes des</w:t>
      </w:r>
      <w:r w:rsidRPr="00BA0BBA">
        <w:rPr>
          <w:rFonts w:ascii="Calibri" w:eastAsia="Times New Roman" w:hAnsi="Calibri" w:cs="Calibri"/>
          <w:lang w:eastAsia="fr-FR"/>
        </w:rPr>
        <w:t xml:space="preserve"> talles et </w:t>
      </w:r>
      <w:r>
        <w:rPr>
          <w:rFonts w:ascii="Calibri" w:eastAsia="Times New Roman" w:hAnsi="Calibri" w:cs="Calibri"/>
          <w:lang w:eastAsia="fr-FR"/>
        </w:rPr>
        <w:t xml:space="preserve">du </w:t>
      </w:r>
      <w:r w:rsidRPr="00BA0BBA">
        <w:rPr>
          <w:rFonts w:ascii="Calibri" w:eastAsia="Times New Roman" w:hAnsi="Calibri" w:cs="Calibri"/>
          <w:lang w:eastAsia="fr-FR"/>
        </w:rPr>
        <w:t xml:space="preserve">BM seront des copies des flux entre </w:t>
      </w:r>
      <w:r>
        <w:rPr>
          <w:rFonts w:ascii="Calibri" w:eastAsia="Times New Roman" w:hAnsi="Calibri" w:cs="Calibri"/>
          <w:lang w:eastAsia="fr-FR"/>
        </w:rPr>
        <w:t>les phytomères correspondants du BM et le phloème du BM</w:t>
      </w:r>
    </w:p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DD035B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Pour cela, nous avons utilisé PlantGen afin d’initialiser un MTG décrivant </w:t>
      </w:r>
      <w:r w:rsidR="00DD035B">
        <w:rPr>
          <w:rFonts w:ascii="Calibri" w:eastAsia="Times New Roman" w:hAnsi="Calibri" w:cs="Calibri"/>
          <w:lang w:eastAsia="fr-FR"/>
        </w:rPr>
        <w:t>une plante avec tous ces axes potentiels (BM + talles).</w:t>
      </w:r>
    </w:p>
    <w:p w:rsidR="00F618B3" w:rsidRDefault="00DD035B" w:rsidP="00DD035B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Le nombre de phytomères final et les longueurs finales d’organes sont calculés avec PlantGen : utiliser </w:t>
      </w:r>
      <w:r w:rsidRPr="00DD035B">
        <w:rPr>
          <w:rFonts w:ascii="Calibri" w:eastAsia="Times New Roman" w:hAnsi="Calibri" w:cs="Calibri"/>
          <w:lang w:eastAsia="fr-FR"/>
        </w:rPr>
        <w:t>AdelDressDyn</w:t>
      </w:r>
      <w:r>
        <w:rPr>
          <w:rFonts w:ascii="Calibri" w:eastAsia="Times New Roman" w:hAnsi="Calibri" w:cs="Calibri"/>
          <w:lang w:eastAsia="fr-FR"/>
        </w:rPr>
        <w:t xml:space="preserve"> en début de simul pour initialiser </w:t>
      </w:r>
      <w:r w:rsidRPr="00140532">
        <w:rPr>
          <w:rFonts w:ascii="Calibri" w:eastAsia="Times New Roman" w:hAnsi="Calibri" w:cs="Calibri"/>
          <w:lang w:eastAsia="fr-FR"/>
        </w:rPr>
        <w:t xml:space="preserve">les longueurs </w:t>
      </w:r>
      <w:r>
        <w:rPr>
          <w:rFonts w:ascii="Calibri" w:eastAsia="Times New Roman" w:hAnsi="Calibri" w:cs="Calibri"/>
          <w:lang w:eastAsia="fr-FR"/>
        </w:rPr>
        <w:t xml:space="preserve">d’organes souhaitées </w:t>
      </w:r>
      <w:r w:rsidRPr="00140532">
        <w:rPr>
          <w:rFonts w:ascii="Calibri" w:eastAsia="Times New Roman" w:hAnsi="Calibri" w:cs="Calibri"/>
          <w:lang w:eastAsia="fr-FR"/>
        </w:rPr>
        <w:t xml:space="preserve">à </w:t>
      </w:r>
      <w:r>
        <w:rPr>
          <w:rFonts w:ascii="Calibri" w:eastAsia="Times New Roman" w:hAnsi="Calibri" w:cs="Calibri"/>
          <w:lang w:eastAsia="fr-FR"/>
        </w:rPr>
        <w:t>t</w:t>
      </w:r>
      <w:r w:rsidRPr="00140532">
        <w:rPr>
          <w:rFonts w:ascii="Calibri" w:eastAsia="Times New Roman" w:hAnsi="Calibri" w:cs="Calibri"/>
          <w:lang w:eastAsia="fr-FR"/>
        </w:rPr>
        <w:t>0</w:t>
      </w:r>
      <w:r>
        <w:rPr>
          <w:rFonts w:ascii="Calibri" w:eastAsia="Times New Roman" w:hAnsi="Calibri" w:cs="Calibri"/>
          <w:lang w:eastAsia="fr-FR"/>
        </w:rPr>
        <w:t xml:space="preserve"> (remise à 0 des organes cachés)</w:t>
      </w:r>
      <w:r w:rsidRPr="00140532">
        <w:rPr>
          <w:rFonts w:ascii="Calibri" w:eastAsia="Times New Roman" w:hAnsi="Calibri" w:cs="Calibri"/>
          <w:lang w:eastAsia="fr-FR"/>
        </w:rPr>
        <w:t xml:space="preserve">. </w:t>
      </w:r>
    </w:p>
    <w:p w:rsidR="00DD035B" w:rsidRPr="00140532" w:rsidRDefault="00DD035B" w:rsidP="00DD035B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NB : il y a peut-être un problème d’allométrie pour les F1 et F2 (différence entre longueur-largeur r</w:t>
      </w:r>
      <w:r w:rsidR="00F618B3">
        <w:rPr>
          <w:rFonts w:ascii="Calibri" w:eastAsia="Times New Roman" w:hAnsi="Calibri" w:cs="Calibri"/>
          <w:lang w:eastAsia="fr-FR"/>
        </w:rPr>
        <w:t>entrées et la surface attendue). On souhaiterait à terme pouvoir rentrer toutes les dimensions (longueur, largeur et surface) effectives des organes visibles présents à l’initialisation de FSPM Wheat et non que celles-ci soient en partie estimées via les règles d’allométrie.</w:t>
      </w:r>
      <w:bookmarkStart w:id="0" w:name="_GoBack"/>
      <w:bookmarkEnd w:id="0"/>
    </w:p>
    <w:p w:rsidR="00F618B3" w:rsidRDefault="00F618B3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140532" w:rsidRDefault="00DD035B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PlantGen va également écrire les dates de régression prévues des talles (NaN pour celles qui fleuriront) : info qui pourra être utilisé pour simuler la remobilisation C-N des talles vers BM.</w:t>
      </w:r>
    </w:p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140532" w:rsidRDefault="00EC5D1E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PlantGen (ou un autre module ?) écrit également les numéros de cohorte de chaque talle dans les propriétés des axes du MTG. Cette info est ensuite utilisée dans elong-wheat (‘simulation’) pour retrouver les coordinations feuilles BM – feuilles talles. L’ensemble des variables calculées par elong-wheat pour les feuilles du BM sont transposées à celles des talles.</w:t>
      </w:r>
    </w:p>
    <w:p w:rsidR="00EC5D1E" w:rsidRDefault="00EC5D1E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NB : vérifier que l’on peut se passer de growth-wheat (flux de masses)</w:t>
      </w:r>
    </w:p>
    <w:p w:rsidR="00EC5D1E" w:rsidRDefault="00EC5D1E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         Dans le MTG, les talles secondaires sont branchées comme des primaires : pas de problèmes pour les calculs de cohortes mais faire attention si l’on veut se servir des relations topologiques pour calculer des flux C-N.</w:t>
      </w:r>
    </w:p>
    <w:p w:rsidR="00140532" w:rsidRDefault="00140532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2C4283" w:rsidRDefault="002C4283" w:rsidP="00140532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Issues postées sur Git ADE</w:t>
      </w:r>
      <w:r w:rsidR="001B5C89">
        <w:rPr>
          <w:rFonts w:ascii="Calibri" w:eastAsia="Times New Roman" w:hAnsi="Calibri" w:cs="Calibri"/>
          <w:lang w:eastAsia="fr-FR"/>
        </w:rPr>
        <w:t>L</w:t>
      </w:r>
      <w:r>
        <w:rPr>
          <w:rFonts w:ascii="Calibri" w:eastAsia="Times New Roman" w:hAnsi="Calibri" w:cs="Calibri"/>
          <w:lang w:eastAsia="fr-FR"/>
        </w:rPr>
        <w:t> :</w:t>
      </w:r>
    </w:p>
    <w:p w:rsidR="002C4283" w:rsidRDefault="002C4283" w:rsidP="002C4283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 xml:space="preserve">Utilisation </w:t>
      </w:r>
      <w:r w:rsidRPr="00140532">
        <w:rPr>
          <w:rFonts w:ascii="Calibri" w:eastAsia="Times New Roman" w:hAnsi="Calibri" w:cs="Calibri"/>
          <w:lang w:eastAsia="fr-FR"/>
        </w:rPr>
        <w:t>a</w:t>
      </w:r>
      <w:r>
        <w:rPr>
          <w:rFonts w:ascii="Calibri" w:eastAsia="Times New Roman" w:hAnsi="Calibri" w:cs="Calibri"/>
          <w:lang w:eastAsia="fr-FR"/>
        </w:rPr>
        <w:t>d</w:t>
      </w:r>
      <w:r w:rsidRPr="00140532">
        <w:rPr>
          <w:rFonts w:ascii="Calibri" w:eastAsia="Times New Roman" w:hAnsi="Calibri" w:cs="Calibri"/>
          <w:lang w:eastAsia="fr-FR"/>
        </w:rPr>
        <w:t>d_axe</w:t>
      </w:r>
      <w:r w:rsidR="001B5C89">
        <w:rPr>
          <w:rFonts w:ascii="Calibri" w:eastAsia="Times New Roman" w:hAnsi="Calibri" w:cs="Calibri"/>
          <w:lang w:eastAsia="fr-FR"/>
        </w:rPr>
        <w:t xml:space="preserve"> (mtg_editions) ne mets pas</w:t>
      </w:r>
      <w:r w:rsidRPr="00140532">
        <w:rPr>
          <w:rFonts w:ascii="Calibri" w:eastAsia="Times New Roman" w:hAnsi="Calibri" w:cs="Calibri"/>
          <w:lang w:eastAsia="fr-FR"/>
        </w:rPr>
        <w:t xml:space="preserve"> </w:t>
      </w:r>
      <w:r w:rsidR="001B5C89">
        <w:rPr>
          <w:rFonts w:ascii="Calibri" w:eastAsia="Times New Roman" w:hAnsi="Calibri" w:cs="Calibri"/>
          <w:lang w:eastAsia="fr-FR"/>
        </w:rPr>
        <w:t>‘</w:t>
      </w:r>
      <w:r w:rsidRPr="00140532">
        <w:rPr>
          <w:rFonts w:ascii="Calibri" w:eastAsia="Times New Roman" w:hAnsi="Calibri" w:cs="Calibri"/>
          <w:lang w:eastAsia="fr-FR"/>
        </w:rPr>
        <w:t>nff</w:t>
      </w:r>
      <w:r w:rsidR="001B5C89">
        <w:rPr>
          <w:rFonts w:ascii="Calibri" w:eastAsia="Times New Roman" w:hAnsi="Calibri" w:cs="Calibri"/>
          <w:lang w:eastAsia="fr-FR"/>
        </w:rPr>
        <w:t>’</w:t>
      </w:r>
      <w:r w:rsidRPr="00140532">
        <w:rPr>
          <w:rFonts w:ascii="Calibri" w:eastAsia="Times New Roman" w:hAnsi="Calibri" w:cs="Calibri"/>
          <w:lang w:eastAsia="fr-FR"/>
        </w:rPr>
        <w:t xml:space="preserve"> à jour = bug </w:t>
      </w:r>
      <w:r w:rsidR="001B5C89">
        <w:rPr>
          <w:rFonts w:ascii="Calibri" w:eastAsia="Times New Roman" w:hAnsi="Calibri" w:cs="Calibri"/>
          <w:lang w:eastAsia="fr-FR"/>
        </w:rPr>
        <w:t xml:space="preserve">dans l’appel de la fonction </w:t>
      </w:r>
      <w:r w:rsidRPr="00140532">
        <w:rPr>
          <w:rFonts w:ascii="Calibri" w:eastAsia="Times New Roman" w:hAnsi="Calibri" w:cs="Calibri"/>
          <w:lang w:eastAsia="fr-FR"/>
        </w:rPr>
        <w:t>add_metamer</w:t>
      </w:r>
    </w:p>
    <w:p w:rsid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 w:rsidRPr="001B5C89">
        <w:rPr>
          <w:rFonts w:ascii="Calibri" w:eastAsia="Times New Roman" w:hAnsi="Calibri" w:cs="Calibri"/>
          <w:lang w:eastAsia="fr-FR"/>
        </w:rPr>
        <w:t xml:space="preserve">Couper dépendance AdelWheatDyn à AdelWheat (appel R pour </w:t>
      </w:r>
      <w:r w:rsidRPr="00140532">
        <w:rPr>
          <w:rFonts w:ascii="Calibri" w:eastAsia="Times New Roman" w:hAnsi="Calibri" w:cs="Calibri"/>
          <w:lang w:eastAsia="fr-FR"/>
        </w:rPr>
        <w:t>phytoT, axeT</w:t>
      </w:r>
      <w:r>
        <w:rPr>
          <w:rFonts w:ascii="Calibri" w:eastAsia="Times New Roman" w:hAnsi="Calibri" w:cs="Calibri"/>
          <w:lang w:eastAsia="fr-FR"/>
        </w:rPr>
        <w:t>)</w:t>
      </w:r>
    </w:p>
    <w:p w:rsidR="001B5C89" w:rsidRDefault="001B5C89" w:rsidP="001B5C89">
      <w:pPr>
        <w:spacing w:after="0" w:line="240" w:lineRule="auto"/>
        <w:rPr>
          <w:rFonts w:ascii="Calibri" w:eastAsia="Times New Roman" w:hAnsi="Calibri" w:cs="Calibri"/>
          <w:lang w:eastAsia="fr-FR"/>
        </w:rPr>
      </w:pPr>
    </w:p>
    <w:p w:rsidR="001B5C89" w:rsidRDefault="001B5C89" w:rsidP="001B5C89">
      <w:p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TODO :</w:t>
      </w:r>
    </w:p>
    <w:p w:rsidR="00140532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Prévoir initialisation paramètres de toutes les plantes d’un peuplement sans avoir à les renseigner pour chaque plante dans les inputs.csv</w:t>
      </w:r>
    </w:p>
    <w:p w:rsid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Calculer coût C-N du tallage pour BM</w:t>
      </w:r>
    </w:p>
    <w:p w:rsid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Décider date (début-) fin simulation pour papier (premières feuilles, régression, tallage…)</w:t>
      </w:r>
    </w:p>
    <w:p w:rsid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BD forme de feuilles à changer</w:t>
      </w:r>
    </w:p>
    <w:p w:rsid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Enlever le hack permettant d’ignorer les ‘NA’ string renvoyées par AdelR</w:t>
      </w:r>
    </w:p>
    <w:p w:rsidR="001B5C89" w:rsidRPr="001B5C89" w:rsidRDefault="001B5C89" w:rsidP="001B5C89">
      <w:pPr>
        <w:pStyle w:val="Paragraphedeliste"/>
        <w:numPr>
          <w:ilvl w:val="0"/>
          <w:numId w:val="2"/>
        </w:numPr>
        <w:spacing w:after="0" w:line="240" w:lineRule="auto"/>
        <w:rPr>
          <w:rFonts w:ascii="Calibri" w:eastAsia="Times New Roman" w:hAnsi="Calibri" w:cs="Calibri"/>
          <w:lang w:eastAsia="fr-FR"/>
        </w:rPr>
      </w:pPr>
      <w:r>
        <w:rPr>
          <w:rFonts w:ascii="Calibri" w:eastAsia="Times New Roman" w:hAnsi="Calibri" w:cs="Calibri"/>
          <w:lang w:eastAsia="fr-FR"/>
        </w:rPr>
        <w:t>Gestion des unités dans Adel</w:t>
      </w:r>
    </w:p>
    <w:p w:rsidR="00C14677" w:rsidRDefault="00C14677"/>
    <w:sectPr w:rsidR="00C146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C16447"/>
    <w:multiLevelType w:val="multilevel"/>
    <w:tmpl w:val="9BA0F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48A2132"/>
    <w:multiLevelType w:val="hybridMultilevel"/>
    <w:tmpl w:val="CCCC6D62"/>
    <w:lvl w:ilvl="0" w:tplc="1BA6F6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BB7487"/>
    <w:multiLevelType w:val="hybridMultilevel"/>
    <w:tmpl w:val="397A692A"/>
    <w:lvl w:ilvl="0" w:tplc="E006F68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532"/>
    <w:rsid w:val="00140532"/>
    <w:rsid w:val="001B5C89"/>
    <w:rsid w:val="002C4283"/>
    <w:rsid w:val="00BA0BBA"/>
    <w:rsid w:val="00C14677"/>
    <w:rsid w:val="00C462C0"/>
    <w:rsid w:val="00C74DBE"/>
    <w:rsid w:val="00DD035B"/>
    <w:rsid w:val="00EC5D1E"/>
    <w:rsid w:val="00F618B3"/>
    <w:rsid w:val="00F8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E899"/>
  <w15:chartTrackingRefBased/>
  <w15:docId w15:val="{FBF1B8E3-2698-423D-B1D6-8018218DA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532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05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2C42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471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Barillot</dc:creator>
  <cp:keywords/>
  <dc:description/>
  <cp:lastModifiedBy>Marion Gauthier</cp:lastModifiedBy>
  <cp:revision>4</cp:revision>
  <dcterms:created xsi:type="dcterms:W3CDTF">2018-03-08T09:55:00Z</dcterms:created>
  <dcterms:modified xsi:type="dcterms:W3CDTF">2018-03-08T10:04:00Z</dcterms:modified>
</cp:coreProperties>
</file>