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39C4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7F0F010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1368A2D" w14:textId="77777777"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45FBD8F" w14:textId="77777777"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7F7EF4A" w14:textId="77777777"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DA3C9A4" w14:textId="77777777"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14:paraId="6F7B77A9" w14:textId="77777777"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14:paraId="6EAA7B7D" w14:textId="7426FE81" w:rsidR="001E2FB1" w:rsidRPr="00087AAA" w:rsidRDefault="003D6954">
      <w:pPr>
        <w:tabs>
          <w:tab w:val="center" w:pos="3855"/>
        </w:tabs>
        <w:spacing w:after="133" w:line="259" w:lineRule="auto"/>
        <w:ind w:left="0" w:firstLine="0"/>
        <w:rPr>
          <w:rFonts w:ascii="Arial Nova Cond Light" w:hAnsi="Arial Nova Cond Light"/>
        </w:rPr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</w:p>
    <w:p w14:paraId="1D50563C" w14:textId="77777777"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14:paraId="2E08FDF6" w14:textId="26019965" w:rsidR="001E2FB1" w:rsidRPr="00087AAA" w:rsidRDefault="00AE3433" w:rsidP="00087AAA">
      <w:pPr>
        <w:spacing w:after="50" w:line="259" w:lineRule="auto"/>
        <w:ind w:left="0" w:firstLine="0"/>
        <w:jc w:val="center"/>
        <w:rPr>
          <w:rFonts w:ascii="Arial Nova Cond Light" w:hAnsi="Arial Nova Cond Light"/>
          <w:b/>
          <w:color w:val="2E74B5" w:themeColor="accent1" w:themeShade="BF"/>
          <w:sz w:val="52"/>
          <w:u w:val="single"/>
        </w:rPr>
      </w:pPr>
      <w:r w:rsidRPr="00087AAA">
        <w:rPr>
          <w:rFonts w:ascii="Arial Nova Cond Light" w:hAnsi="Arial Nova Cond Light"/>
          <w:b/>
          <w:color w:val="2E74B5" w:themeColor="accent1" w:themeShade="BF"/>
          <w:sz w:val="48"/>
          <w:u w:val="single"/>
        </w:rPr>
        <w:t>PRESCRIPTION LABEL READING</w:t>
      </w:r>
    </w:p>
    <w:p w14:paraId="3E08EA19" w14:textId="00052689" w:rsidR="00087AAA" w:rsidRPr="00087AAA" w:rsidRDefault="00087AAA" w:rsidP="00087AAA">
      <w:pPr>
        <w:spacing w:after="50" w:line="259" w:lineRule="auto"/>
        <w:ind w:left="0" w:firstLine="0"/>
        <w:jc w:val="center"/>
        <w:rPr>
          <w:b/>
          <w:i/>
          <w:iCs/>
          <w:color w:val="2E74B5" w:themeColor="accent1" w:themeShade="BF"/>
          <w:sz w:val="52"/>
        </w:rPr>
      </w:pPr>
      <w:r w:rsidRPr="00087AAA">
        <w:rPr>
          <w:rFonts w:ascii="Arial Nova Cond Light" w:hAnsi="Arial Nova Cond Light"/>
          <w:b/>
          <w:i/>
          <w:iCs/>
          <w:color w:val="2E74B5" w:themeColor="accent1" w:themeShade="BF"/>
          <w:sz w:val="48"/>
        </w:rPr>
        <w:t>Wireframe Document</w:t>
      </w:r>
    </w:p>
    <w:p w14:paraId="2A0388C1" w14:textId="77777777" w:rsidR="00AE3433" w:rsidRDefault="00AE3433">
      <w:pPr>
        <w:spacing w:after="50" w:line="259" w:lineRule="auto"/>
        <w:ind w:left="0" w:firstLine="0"/>
      </w:pPr>
    </w:p>
    <w:p w14:paraId="64A22B67" w14:textId="77777777"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14:paraId="23351DF3" w14:textId="77777777" w:rsidR="00E415CD" w:rsidRPr="00E415CD" w:rsidRDefault="003D6954" w:rsidP="00E415CD">
      <w:pPr>
        <w:spacing w:after="130" w:line="259" w:lineRule="auto"/>
        <w:ind w:left="0" w:firstLine="0"/>
        <w:rPr>
          <w:color w:val="000000"/>
        </w:rPr>
      </w:pPr>
      <w:r>
        <w:rPr>
          <w:b/>
          <w:color w:val="F4B083"/>
          <w:sz w:val="52"/>
        </w:rPr>
        <w:t xml:space="preserve"> </w:t>
      </w:r>
    </w:p>
    <w:p w14:paraId="47CAA674" w14:textId="4F0762C3" w:rsidR="00E415CD" w:rsidRPr="00E415CD" w:rsidRDefault="00E415CD" w:rsidP="00E415CD">
      <w:pPr>
        <w:spacing w:after="0" w:line="259" w:lineRule="auto"/>
        <w:ind w:left="0" w:right="37" w:firstLine="0"/>
        <w:jc w:val="center"/>
        <w:rPr>
          <w:color w:val="4472C4" w:themeColor="accent5"/>
        </w:rPr>
      </w:pPr>
      <w:r w:rsidRPr="00E415CD">
        <w:rPr>
          <w:b/>
          <w:color w:val="F4B083"/>
          <w:sz w:val="52"/>
        </w:rPr>
        <w:t xml:space="preserve">  </w:t>
      </w:r>
      <w:r w:rsidRPr="00E415CD">
        <w:rPr>
          <w:b/>
          <w:color w:val="4472C4" w:themeColor="accent5"/>
          <w:sz w:val="28"/>
        </w:rPr>
        <w:t>Revision Number - 1.</w:t>
      </w:r>
      <w:r w:rsidR="0058108E">
        <w:rPr>
          <w:b/>
          <w:color w:val="4472C4" w:themeColor="accent5"/>
          <w:sz w:val="28"/>
        </w:rPr>
        <w:t>1</w:t>
      </w:r>
    </w:p>
    <w:p w14:paraId="44608C4D" w14:textId="77777777" w:rsidR="00E415CD" w:rsidRPr="00E415CD" w:rsidRDefault="00E415CD" w:rsidP="00E415CD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  <w:rPr>
          <w:color w:val="4472C4" w:themeColor="accent5"/>
        </w:rPr>
      </w:pPr>
      <w:r w:rsidRPr="00E415CD">
        <w:rPr>
          <w:b/>
          <w:color w:val="4472C4" w:themeColor="accent5"/>
          <w:sz w:val="28"/>
        </w:rPr>
        <w:t xml:space="preserve"> </w:t>
      </w:r>
      <w:r w:rsidRPr="00E415CD">
        <w:rPr>
          <w:b/>
          <w:color w:val="4472C4" w:themeColor="accent5"/>
          <w:sz w:val="28"/>
        </w:rPr>
        <w:tab/>
        <w:t xml:space="preserve"> </w:t>
      </w:r>
      <w:r w:rsidRPr="00E415CD">
        <w:rPr>
          <w:b/>
          <w:color w:val="4472C4" w:themeColor="accent5"/>
          <w:sz w:val="28"/>
        </w:rPr>
        <w:tab/>
        <w:t xml:space="preserve"> </w:t>
      </w:r>
      <w:r w:rsidRPr="00E415CD">
        <w:rPr>
          <w:b/>
          <w:color w:val="4472C4" w:themeColor="accent5"/>
          <w:sz w:val="28"/>
        </w:rPr>
        <w:tab/>
        <w:t xml:space="preserve">  Last Date of Revision – 01/01/2024 </w:t>
      </w:r>
    </w:p>
    <w:p w14:paraId="46F34FD9" w14:textId="77777777" w:rsidR="00E415CD" w:rsidRPr="00E415CD" w:rsidRDefault="00E415CD" w:rsidP="00E415CD">
      <w:pPr>
        <w:spacing w:after="160" w:line="259" w:lineRule="auto"/>
        <w:ind w:left="0" w:firstLine="0"/>
        <w:rPr>
          <w:color w:val="4472C4" w:themeColor="accent5"/>
        </w:rPr>
      </w:pPr>
      <w:r w:rsidRPr="00E415CD">
        <w:rPr>
          <w:b/>
          <w:color w:val="4472C4" w:themeColor="accent5"/>
          <w:sz w:val="28"/>
        </w:rPr>
        <w:t xml:space="preserve"> </w:t>
      </w:r>
    </w:p>
    <w:p w14:paraId="7F4B048E" w14:textId="77777777" w:rsidR="00E415CD" w:rsidRPr="00E415CD" w:rsidRDefault="00E415CD" w:rsidP="00E415CD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  <w:rPr>
          <w:color w:val="4472C4" w:themeColor="accent5"/>
        </w:rPr>
      </w:pPr>
      <w:r w:rsidRPr="00E415CD">
        <w:rPr>
          <w:b/>
          <w:color w:val="4472C4" w:themeColor="accent5"/>
          <w:sz w:val="28"/>
        </w:rPr>
        <w:t xml:space="preserve"> </w:t>
      </w:r>
      <w:r w:rsidRPr="00E415CD">
        <w:rPr>
          <w:b/>
          <w:color w:val="4472C4" w:themeColor="accent5"/>
          <w:sz w:val="28"/>
        </w:rPr>
        <w:tab/>
        <w:t xml:space="preserve"> </w:t>
      </w:r>
      <w:r w:rsidRPr="00E415CD">
        <w:rPr>
          <w:b/>
          <w:color w:val="4472C4" w:themeColor="accent5"/>
          <w:sz w:val="28"/>
        </w:rPr>
        <w:tab/>
        <w:t xml:space="preserve"> </w:t>
      </w:r>
      <w:r w:rsidRPr="00E415CD">
        <w:rPr>
          <w:b/>
          <w:color w:val="4472C4" w:themeColor="accent5"/>
          <w:sz w:val="28"/>
        </w:rPr>
        <w:tab/>
        <w:t xml:space="preserve"> </w:t>
      </w:r>
      <w:r w:rsidRPr="00E415CD">
        <w:rPr>
          <w:b/>
          <w:color w:val="4472C4" w:themeColor="accent5"/>
          <w:sz w:val="28"/>
        </w:rPr>
        <w:tab/>
        <w:t xml:space="preserve"> </w:t>
      </w:r>
      <w:r w:rsidRPr="00E415CD">
        <w:rPr>
          <w:b/>
          <w:color w:val="4472C4" w:themeColor="accent5"/>
          <w:sz w:val="28"/>
        </w:rPr>
        <w:tab/>
        <w:t xml:space="preserve">    </w:t>
      </w:r>
      <w:r w:rsidRPr="00E415CD">
        <w:rPr>
          <w:b/>
          <w:color w:val="44546A" w:themeColor="text2"/>
          <w:sz w:val="28"/>
        </w:rPr>
        <w:t>Mary Ara N.</w:t>
      </w:r>
    </w:p>
    <w:p w14:paraId="7BFABBC9" w14:textId="77777777" w:rsidR="00E415CD" w:rsidRPr="00E415CD" w:rsidRDefault="00E415CD" w:rsidP="00E415CD">
      <w:pPr>
        <w:spacing w:after="0" w:line="259" w:lineRule="auto"/>
        <w:ind w:left="0" w:firstLine="0"/>
        <w:rPr>
          <w:b/>
          <w:color w:val="C45911"/>
          <w:sz w:val="28"/>
        </w:rPr>
      </w:pPr>
    </w:p>
    <w:p w14:paraId="5D030621" w14:textId="77777777" w:rsidR="00E415CD" w:rsidRPr="00E415CD" w:rsidRDefault="00E415CD" w:rsidP="00E415CD">
      <w:pPr>
        <w:spacing w:after="0" w:line="259" w:lineRule="auto"/>
        <w:ind w:left="0" w:firstLine="0"/>
        <w:rPr>
          <w:b/>
          <w:color w:val="C45911"/>
          <w:sz w:val="28"/>
        </w:rPr>
      </w:pPr>
    </w:p>
    <w:p w14:paraId="580F006B" w14:textId="77777777" w:rsidR="00E415CD" w:rsidRPr="00E415CD" w:rsidRDefault="00E415CD" w:rsidP="00E415CD">
      <w:pPr>
        <w:spacing w:after="0" w:line="259" w:lineRule="auto"/>
        <w:ind w:left="0" w:firstLine="0"/>
        <w:rPr>
          <w:b/>
          <w:color w:val="C45911"/>
          <w:sz w:val="28"/>
        </w:rPr>
      </w:pPr>
    </w:p>
    <w:p w14:paraId="5290004E" w14:textId="77777777" w:rsidR="00E415CD" w:rsidRPr="00E415CD" w:rsidRDefault="00E415CD" w:rsidP="00E415CD">
      <w:pPr>
        <w:spacing w:after="0" w:line="259" w:lineRule="auto"/>
        <w:ind w:left="0" w:firstLine="0"/>
        <w:rPr>
          <w:b/>
          <w:color w:val="C45911"/>
          <w:sz w:val="28"/>
        </w:rPr>
      </w:pPr>
    </w:p>
    <w:p w14:paraId="79689EB4" w14:textId="77777777" w:rsidR="00E415CD" w:rsidRPr="00E415CD" w:rsidRDefault="00E415CD" w:rsidP="00E415CD">
      <w:pPr>
        <w:spacing w:after="0" w:line="259" w:lineRule="auto"/>
        <w:ind w:left="0" w:firstLine="0"/>
        <w:rPr>
          <w:color w:val="000000"/>
        </w:rPr>
      </w:pPr>
    </w:p>
    <w:p w14:paraId="3D9D4E96" w14:textId="77777777" w:rsidR="00E415CD" w:rsidRPr="00E415CD" w:rsidRDefault="00E415CD" w:rsidP="00E415CD">
      <w:pPr>
        <w:keepNext/>
        <w:keepLines/>
        <w:spacing w:after="160" w:line="259" w:lineRule="auto"/>
        <w:ind w:left="10" w:hanging="10"/>
        <w:outlineLvl w:val="0"/>
        <w:rPr>
          <w:b/>
          <w:color w:val="000000"/>
          <w:sz w:val="32"/>
        </w:rPr>
      </w:pPr>
      <w:r w:rsidRPr="00E415CD">
        <w:rPr>
          <w:b/>
          <w:color w:val="000000"/>
          <w:sz w:val="32"/>
        </w:rPr>
        <w:t xml:space="preserve">Document Control </w:t>
      </w:r>
    </w:p>
    <w:p w14:paraId="56DC993F" w14:textId="77777777" w:rsidR="00E415CD" w:rsidRPr="00E415CD" w:rsidRDefault="00E415CD" w:rsidP="00E415CD">
      <w:pPr>
        <w:spacing w:after="0" w:line="259" w:lineRule="auto"/>
        <w:ind w:left="0" w:firstLine="0"/>
        <w:rPr>
          <w:color w:val="000000"/>
        </w:rPr>
      </w:pPr>
      <w:r w:rsidRPr="00E415CD"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58108E" w:rsidRPr="0058108E" w14:paraId="0FDE5585" w14:textId="77777777" w:rsidTr="00537FC9">
        <w:trPr>
          <w:trHeight w:val="492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2C2A" w14:textId="77777777" w:rsidR="0058108E" w:rsidRPr="0058108E" w:rsidRDefault="0058108E" w:rsidP="0058108E">
            <w:pPr>
              <w:spacing w:after="0" w:line="259" w:lineRule="auto"/>
              <w:ind w:left="114" w:firstLine="0"/>
              <w:jc w:val="center"/>
              <w:rPr>
                <w:color w:val="000000"/>
              </w:rPr>
            </w:pPr>
            <w:r w:rsidRPr="0058108E"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E82F1C" w14:textId="77777777" w:rsidR="0058108E" w:rsidRPr="0058108E" w:rsidRDefault="0058108E" w:rsidP="0058108E">
            <w:pPr>
              <w:spacing w:after="160" w:line="259" w:lineRule="auto"/>
              <w:ind w:left="0" w:firstLine="0"/>
              <w:rPr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6415B8" w14:textId="77777777" w:rsidR="0058108E" w:rsidRPr="0058108E" w:rsidRDefault="0058108E" w:rsidP="0058108E">
            <w:pPr>
              <w:spacing w:after="0" w:line="259" w:lineRule="auto"/>
              <w:ind w:left="0" w:firstLine="0"/>
              <w:rPr>
                <w:color w:val="000000"/>
              </w:rPr>
            </w:pPr>
            <w:r w:rsidRPr="0058108E"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17CC" w14:textId="77777777" w:rsidR="0058108E" w:rsidRPr="0058108E" w:rsidRDefault="0058108E" w:rsidP="0058108E">
            <w:pPr>
              <w:spacing w:after="0" w:line="259" w:lineRule="auto"/>
              <w:ind w:left="118" w:firstLine="0"/>
              <w:jc w:val="center"/>
              <w:rPr>
                <w:color w:val="000000"/>
              </w:rPr>
            </w:pPr>
            <w:r w:rsidRPr="0058108E"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D2CB" w14:textId="77777777" w:rsidR="0058108E" w:rsidRPr="0058108E" w:rsidRDefault="0058108E" w:rsidP="0058108E">
            <w:pPr>
              <w:spacing w:after="0" w:line="259" w:lineRule="auto"/>
              <w:ind w:left="111" w:firstLine="0"/>
              <w:jc w:val="center"/>
              <w:rPr>
                <w:color w:val="000000"/>
              </w:rPr>
            </w:pPr>
            <w:r w:rsidRPr="0058108E"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58108E" w:rsidRPr="0058108E" w14:paraId="3E56BB85" w14:textId="77777777" w:rsidTr="00537FC9">
        <w:trPr>
          <w:trHeight w:val="55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8364" w14:textId="77777777" w:rsidR="0058108E" w:rsidRPr="0058108E" w:rsidRDefault="0058108E" w:rsidP="0058108E">
            <w:pPr>
              <w:spacing w:after="0" w:line="259" w:lineRule="auto"/>
              <w:ind w:left="108" w:firstLine="0"/>
              <w:rPr>
                <w:color w:val="000000"/>
              </w:rPr>
            </w:pPr>
            <w:r w:rsidRPr="0058108E">
              <w:rPr>
                <w:color w:val="000000"/>
              </w:rPr>
              <w:t xml:space="preserve">12/22/2023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481E2" w14:textId="77777777" w:rsidR="0058108E" w:rsidRPr="0058108E" w:rsidRDefault="0058108E" w:rsidP="0058108E">
            <w:pPr>
              <w:spacing w:after="0" w:line="259" w:lineRule="auto"/>
              <w:ind w:left="108" w:firstLine="0"/>
              <w:rPr>
                <w:color w:val="000000"/>
              </w:rPr>
            </w:pPr>
            <w:r w:rsidRPr="0058108E"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07A87F" w14:textId="77777777" w:rsidR="0058108E" w:rsidRPr="0058108E" w:rsidRDefault="0058108E" w:rsidP="0058108E">
            <w:pPr>
              <w:spacing w:after="160" w:line="259" w:lineRule="auto"/>
              <w:ind w:left="0" w:firstLine="0"/>
              <w:rPr>
                <w:color w:val="000000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F177" w14:textId="77777777" w:rsidR="0058108E" w:rsidRPr="0058108E" w:rsidRDefault="0058108E" w:rsidP="0058108E">
            <w:pPr>
              <w:spacing w:after="0" w:line="259" w:lineRule="auto"/>
              <w:ind w:left="108" w:firstLine="0"/>
              <w:rPr>
                <w:color w:val="000000"/>
              </w:rPr>
            </w:pPr>
            <w:r w:rsidRPr="0058108E">
              <w:rPr>
                <w:color w:val="000000"/>
              </w:rPr>
              <w:t>First draft</w:t>
            </w:r>
          </w:p>
          <w:p w14:paraId="035760A3" w14:textId="77777777" w:rsidR="0058108E" w:rsidRPr="0058108E" w:rsidRDefault="0058108E" w:rsidP="0058108E">
            <w:pPr>
              <w:spacing w:after="0" w:line="259" w:lineRule="auto"/>
              <w:ind w:left="108" w:firstLine="0"/>
              <w:rPr>
                <w:color w:val="000000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112D" w14:textId="77777777" w:rsidR="0058108E" w:rsidRPr="0058108E" w:rsidRDefault="0058108E" w:rsidP="0058108E">
            <w:pPr>
              <w:spacing w:after="0" w:line="259" w:lineRule="auto"/>
              <w:ind w:left="108" w:firstLine="0"/>
              <w:rPr>
                <w:color w:val="000000"/>
              </w:rPr>
            </w:pPr>
            <w:r w:rsidRPr="0058108E">
              <w:rPr>
                <w:color w:val="000000"/>
              </w:rPr>
              <w:t xml:space="preserve">Mary Ara N. </w:t>
            </w:r>
          </w:p>
        </w:tc>
      </w:tr>
      <w:tr w:rsidR="0058108E" w:rsidRPr="0058108E" w14:paraId="6F0435BF" w14:textId="77777777" w:rsidTr="00537FC9">
        <w:trPr>
          <w:trHeight w:val="484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C4CB" w14:textId="77777777" w:rsidR="0058108E" w:rsidRPr="0058108E" w:rsidRDefault="0058108E" w:rsidP="0058108E">
            <w:pPr>
              <w:spacing w:after="0" w:line="259" w:lineRule="auto"/>
              <w:ind w:left="108" w:firstLine="0"/>
              <w:rPr>
                <w:color w:val="000000"/>
              </w:rPr>
            </w:pPr>
            <w:r w:rsidRPr="0058108E">
              <w:rPr>
                <w:color w:val="000000"/>
              </w:rPr>
              <w:t>01/01/2024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DE73AA" w14:textId="77777777" w:rsidR="0058108E" w:rsidRPr="0058108E" w:rsidRDefault="0058108E" w:rsidP="0058108E">
            <w:pPr>
              <w:spacing w:after="0" w:line="259" w:lineRule="auto"/>
              <w:ind w:left="108" w:firstLine="0"/>
              <w:rPr>
                <w:color w:val="000000"/>
              </w:rPr>
            </w:pPr>
            <w:r w:rsidRPr="0058108E">
              <w:rPr>
                <w:color w:val="000000"/>
              </w:rPr>
              <w:t>1.1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082B61" w14:textId="77777777" w:rsidR="0058108E" w:rsidRPr="0058108E" w:rsidRDefault="0058108E" w:rsidP="0058108E">
            <w:pPr>
              <w:spacing w:after="160" w:line="259" w:lineRule="auto"/>
              <w:ind w:left="0" w:firstLine="0"/>
              <w:rPr>
                <w:color w:val="000000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1449" w14:textId="6A165DBE" w:rsidR="0058108E" w:rsidRPr="0058108E" w:rsidRDefault="0058108E" w:rsidP="0058108E">
            <w:pPr>
              <w:spacing w:after="0" w:line="259" w:lineRule="auto"/>
              <w:ind w:left="108" w:firstLine="0"/>
              <w:rPr>
                <w:color w:val="000000"/>
              </w:rPr>
            </w:pPr>
            <w:r>
              <w:rPr>
                <w:color w:val="000000"/>
              </w:rPr>
              <w:t>Wireframe added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0BAA" w14:textId="77777777" w:rsidR="0058108E" w:rsidRPr="0058108E" w:rsidRDefault="0058108E" w:rsidP="0058108E">
            <w:pPr>
              <w:spacing w:after="0" w:line="259" w:lineRule="auto"/>
              <w:ind w:left="108" w:firstLine="0"/>
              <w:rPr>
                <w:color w:val="000000"/>
              </w:rPr>
            </w:pPr>
            <w:r w:rsidRPr="0058108E">
              <w:rPr>
                <w:color w:val="000000"/>
              </w:rPr>
              <w:t xml:space="preserve"> Mary Ara N.</w:t>
            </w:r>
          </w:p>
        </w:tc>
      </w:tr>
    </w:tbl>
    <w:p w14:paraId="4704C9AB" w14:textId="77777777" w:rsidR="00E415CD" w:rsidRPr="00E415CD" w:rsidRDefault="00E415CD" w:rsidP="00E415CD">
      <w:pPr>
        <w:spacing w:after="124" w:line="259" w:lineRule="auto"/>
        <w:ind w:left="0" w:firstLine="0"/>
        <w:rPr>
          <w:color w:val="000000"/>
        </w:rPr>
      </w:pPr>
      <w:r w:rsidRPr="00E415CD">
        <w:rPr>
          <w:b/>
          <w:color w:val="000000"/>
          <w:sz w:val="32"/>
        </w:rPr>
        <w:t xml:space="preserve"> </w:t>
      </w:r>
    </w:p>
    <w:p w14:paraId="129222BB" w14:textId="62D4B168" w:rsidR="001E2FB1" w:rsidRPr="00E415CD" w:rsidRDefault="001E2FB1" w:rsidP="00E415CD">
      <w:pPr>
        <w:spacing w:after="160" w:line="259" w:lineRule="auto"/>
        <w:ind w:left="0" w:firstLine="0"/>
      </w:pPr>
    </w:p>
    <w:p w14:paraId="0B4B2086" w14:textId="77777777" w:rsidR="001E2FB1" w:rsidRDefault="003D6954">
      <w:pPr>
        <w:spacing w:after="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lastRenderedPageBreak/>
        <w:t xml:space="preserve"> </w:t>
      </w:r>
    </w:p>
    <w:p w14:paraId="6A79DFD5" w14:textId="1D5257E1" w:rsidR="004F2231" w:rsidRPr="004F2231" w:rsidRDefault="004F2231" w:rsidP="004F2231">
      <w:pPr>
        <w:spacing w:after="163"/>
        <w:ind w:left="0" w:right="354" w:firstLine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1.   </w:t>
      </w:r>
      <w:r w:rsidRPr="004F2231">
        <w:rPr>
          <w:b/>
          <w:color w:val="000000"/>
          <w:sz w:val="36"/>
          <w:szCs w:val="36"/>
        </w:rPr>
        <w:t>Purpose of the wireframe document</w:t>
      </w:r>
    </w:p>
    <w:p w14:paraId="049F8EB6" w14:textId="77777777" w:rsidR="004F2231" w:rsidRPr="004F2231" w:rsidRDefault="004F2231">
      <w:pPr>
        <w:spacing w:after="0" w:line="259" w:lineRule="auto"/>
        <w:ind w:left="0" w:firstLine="0"/>
        <w:rPr>
          <w:bCs/>
          <w:color w:val="auto"/>
        </w:rPr>
      </w:pPr>
    </w:p>
    <w:p w14:paraId="44CA4244" w14:textId="3DCD76F6" w:rsidR="004F2231" w:rsidRPr="004F2231" w:rsidRDefault="004F2231">
      <w:pPr>
        <w:spacing w:after="0" w:line="259" w:lineRule="auto"/>
        <w:ind w:left="0" w:firstLine="0"/>
        <w:rPr>
          <w:bCs/>
          <w:color w:val="auto"/>
        </w:rPr>
      </w:pPr>
      <w:r w:rsidRPr="004F2231">
        <w:rPr>
          <w:bCs/>
          <w:color w:val="auto"/>
        </w:rPr>
        <w:t xml:space="preserve">The wireframe document outlines the key functionalities, and interactions of the </w:t>
      </w:r>
      <w:r>
        <w:rPr>
          <w:bCs/>
          <w:color w:val="auto"/>
        </w:rPr>
        <w:t>Prescription Label Reading text-to-speech project.</w:t>
      </w:r>
    </w:p>
    <w:p w14:paraId="178A543F" w14:textId="77777777" w:rsidR="004F2231" w:rsidRPr="004F2231" w:rsidRDefault="004F2231">
      <w:pPr>
        <w:spacing w:after="0" w:line="259" w:lineRule="auto"/>
        <w:ind w:left="0" w:firstLine="0"/>
        <w:rPr>
          <w:bCs/>
          <w:color w:val="auto"/>
        </w:rPr>
      </w:pPr>
    </w:p>
    <w:p w14:paraId="000D102B" w14:textId="77777777" w:rsidR="004F2231" w:rsidRDefault="004F2231">
      <w:pPr>
        <w:spacing w:after="0" w:line="259" w:lineRule="auto"/>
        <w:ind w:left="0" w:firstLine="0"/>
        <w:rPr>
          <w:bCs/>
          <w:color w:val="auto"/>
        </w:rPr>
      </w:pPr>
    </w:p>
    <w:p w14:paraId="1EFCF593" w14:textId="77777777" w:rsidR="004F2231" w:rsidRPr="004F2231" w:rsidRDefault="004F2231">
      <w:pPr>
        <w:spacing w:after="0" w:line="259" w:lineRule="auto"/>
        <w:ind w:left="0" w:firstLine="0"/>
        <w:rPr>
          <w:bCs/>
          <w:color w:val="auto"/>
        </w:rPr>
      </w:pPr>
    </w:p>
    <w:p w14:paraId="5C2B7E2F" w14:textId="77777777" w:rsidR="001E2FB1" w:rsidRPr="004F2231" w:rsidRDefault="003D6954">
      <w:pPr>
        <w:spacing w:after="0" w:line="259" w:lineRule="auto"/>
        <w:ind w:left="0" w:firstLine="0"/>
        <w:rPr>
          <w:color w:val="auto"/>
        </w:rPr>
      </w:pPr>
      <w:r w:rsidRPr="004F2231">
        <w:rPr>
          <w:b/>
          <w:color w:val="auto"/>
          <w:sz w:val="32"/>
        </w:rPr>
        <w:t xml:space="preserve"> </w:t>
      </w:r>
    </w:p>
    <w:p w14:paraId="62847822" w14:textId="51008DF2" w:rsidR="00AE3433" w:rsidRPr="006A15ED" w:rsidRDefault="004F2231">
      <w:pPr>
        <w:spacing w:after="163"/>
        <w:ind w:left="0" w:right="354" w:firstLine="0"/>
        <w:rPr>
          <w:b/>
          <w:color w:val="000000"/>
          <w:sz w:val="36"/>
          <w:szCs w:val="36"/>
        </w:rPr>
      </w:pPr>
      <w:bookmarkStart w:id="0" w:name="_Hlk155419558"/>
      <w:r>
        <w:rPr>
          <w:b/>
          <w:color w:val="000000"/>
          <w:sz w:val="36"/>
          <w:szCs w:val="36"/>
        </w:rPr>
        <w:t>2</w:t>
      </w:r>
      <w:r w:rsidR="006A15ED">
        <w:rPr>
          <w:b/>
          <w:color w:val="000000"/>
          <w:sz w:val="36"/>
          <w:szCs w:val="36"/>
        </w:rPr>
        <w:t xml:space="preserve">.    </w:t>
      </w:r>
      <w:r w:rsidR="0082650E" w:rsidRPr="006A15ED">
        <w:rPr>
          <w:b/>
          <w:color w:val="000000"/>
          <w:sz w:val="36"/>
          <w:szCs w:val="36"/>
        </w:rPr>
        <w:t>Functional Modules</w:t>
      </w:r>
    </w:p>
    <w:p w14:paraId="0F529B55" w14:textId="77777777" w:rsidR="006A15ED" w:rsidRDefault="006A15ED">
      <w:pPr>
        <w:spacing w:after="163"/>
        <w:ind w:left="0" w:right="354" w:firstLine="0"/>
        <w:rPr>
          <w:b/>
          <w:color w:val="000000"/>
          <w:sz w:val="28"/>
        </w:rPr>
      </w:pPr>
    </w:p>
    <w:bookmarkEnd w:id="0"/>
    <w:p w14:paraId="5713E9B7" w14:textId="1AA65BC6" w:rsidR="0082650E" w:rsidRPr="006A15ED" w:rsidRDefault="004F2231">
      <w:pPr>
        <w:spacing w:after="163"/>
        <w:ind w:left="0" w:right="354" w:firstLine="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2</w:t>
      </w:r>
      <w:r w:rsidR="006A15ED">
        <w:rPr>
          <w:b/>
          <w:bCs/>
          <w:color w:val="auto"/>
          <w:sz w:val="28"/>
          <w:szCs w:val="28"/>
        </w:rPr>
        <w:t xml:space="preserve">.1   </w:t>
      </w:r>
      <w:r w:rsidR="0082650E" w:rsidRPr="006A15ED">
        <w:rPr>
          <w:b/>
          <w:bCs/>
          <w:color w:val="auto"/>
          <w:sz w:val="28"/>
          <w:szCs w:val="28"/>
        </w:rPr>
        <w:t>Image Processing Module:</w:t>
      </w:r>
    </w:p>
    <w:p w14:paraId="55575D5A" w14:textId="1AF64F39" w:rsidR="0082650E" w:rsidRDefault="0082650E">
      <w:pPr>
        <w:spacing w:after="163"/>
        <w:ind w:left="0" w:right="354" w:firstLine="0"/>
        <w:rPr>
          <w:color w:val="auto"/>
        </w:rPr>
      </w:pPr>
      <w:r w:rsidRPr="008435EA">
        <w:rPr>
          <w:color w:val="auto"/>
        </w:rPr>
        <w:t>The process starts with uploading the label image.</w:t>
      </w:r>
    </w:p>
    <w:p w14:paraId="344027CD" w14:textId="5E6F3FA6" w:rsidR="006A15ED" w:rsidRDefault="006A15ED">
      <w:pPr>
        <w:spacing w:after="163"/>
        <w:ind w:left="0" w:right="354" w:firstLine="0"/>
        <w:rPr>
          <w:color w:val="auto"/>
        </w:rPr>
      </w:pPr>
      <w:r>
        <w:rPr>
          <w:noProof/>
        </w:rPr>
        <w:drawing>
          <wp:inline distT="0" distB="0" distL="0" distR="0" wp14:anchorId="6CE9B32C" wp14:editId="5C8B8017">
            <wp:extent cx="5067300" cy="4733925"/>
            <wp:effectExtent l="0" t="0" r="0" b="9525"/>
            <wp:docPr id="1175692713" name="Picture 1" descr="A close up of a prescri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92713" name="Picture 1" descr="A close up of a prescrip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27D7" w14:textId="77777777" w:rsidR="006A15ED" w:rsidRDefault="006A15ED">
      <w:pPr>
        <w:spacing w:after="163"/>
        <w:ind w:left="0" w:right="354" w:firstLine="0"/>
        <w:rPr>
          <w:color w:val="auto"/>
        </w:rPr>
      </w:pPr>
    </w:p>
    <w:p w14:paraId="1211B792" w14:textId="574DABED" w:rsidR="0082650E" w:rsidRPr="008435EA" w:rsidRDefault="0082650E">
      <w:pPr>
        <w:spacing w:after="163"/>
        <w:ind w:left="0" w:right="354" w:firstLine="0"/>
        <w:rPr>
          <w:color w:val="auto"/>
        </w:rPr>
      </w:pPr>
      <w:r w:rsidRPr="008435EA">
        <w:rPr>
          <w:color w:val="auto"/>
        </w:rPr>
        <w:t>It then uses Computer Vision to perform adaptive thresholding on the image for better visibility</w:t>
      </w:r>
      <w:r w:rsidR="00E415CD">
        <w:rPr>
          <w:color w:val="auto"/>
        </w:rPr>
        <w:t>.</w:t>
      </w:r>
    </w:p>
    <w:p w14:paraId="1848DF9F" w14:textId="77777777" w:rsidR="0082650E" w:rsidRPr="008435EA" w:rsidRDefault="0082650E">
      <w:pPr>
        <w:spacing w:after="163"/>
        <w:ind w:left="0" w:right="354" w:firstLine="0"/>
        <w:rPr>
          <w:color w:val="auto"/>
        </w:rPr>
      </w:pPr>
    </w:p>
    <w:p w14:paraId="225EB669" w14:textId="658167CC" w:rsidR="0082650E" w:rsidRPr="006A15ED" w:rsidRDefault="004F2231">
      <w:pPr>
        <w:spacing w:after="163"/>
        <w:ind w:left="0" w:right="354" w:firstLine="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2</w:t>
      </w:r>
      <w:r w:rsidR="006A15ED">
        <w:rPr>
          <w:b/>
          <w:bCs/>
          <w:color w:val="auto"/>
          <w:sz w:val="28"/>
          <w:szCs w:val="28"/>
        </w:rPr>
        <w:t xml:space="preserve">.2    </w:t>
      </w:r>
      <w:r w:rsidR="0082650E" w:rsidRPr="006A15ED">
        <w:rPr>
          <w:b/>
          <w:bCs/>
          <w:color w:val="auto"/>
          <w:sz w:val="28"/>
          <w:szCs w:val="28"/>
        </w:rPr>
        <w:t>Text Generation Module:</w:t>
      </w:r>
    </w:p>
    <w:p w14:paraId="0F17E1A8" w14:textId="52D88406" w:rsidR="0082650E" w:rsidRPr="008435EA" w:rsidRDefault="0082650E">
      <w:pPr>
        <w:spacing w:after="163"/>
        <w:ind w:left="0" w:right="354" w:firstLine="0"/>
        <w:rPr>
          <w:color w:val="auto"/>
        </w:rPr>
      </w:pPr>
      <w:r w:rsidRPr="008435EA">
        <w:rPr>
          <w:color w:val="auto"/>
        </w:rPr>
        <w:t xml:space="preserve">The system uses </w:t>
      </w:r>
      <w:r w:rsidR="00D07613" w:rsidRPr="008435EA">
        <w:rPr>
          <w:color w:val="auto"/>
        </w:rPr>
        <w:t>Tesseract</w:t>
      </w:r>
      <w:r w:rsidRPr="008435EA">
        <w:rPr>
          <w:color w:val="auto"/>
        </w:rPr>
        <w:t xml:space="preserve"> to convert the </w:t>
      </w:r>
      <w:r w:rsidR="00D07613" w:rsidRPr="008435EA">
        <w:rPr>
          <w:color w:val="auto"/>
        </w:rPr>
        <w:t>pre-processed</w:t>
      </w:r>
      <w:r w:rsidRPr="008435EA">
        <w:rPr>
          <w:color w:val="auto"/>
        </w:rPr>
        <w:t xml:space="preserve"> image to text</w:t>
      </w:r>
      <w:r w:rsidR="00E415CD">
        <w:rPr>
          <w:color w:val="auto"/>
        </w:rPr>
        <w:t>.</w:t>
      </w:r>
    </w:p>
    <w:p w14:paraId="5E5E32AC" w14:textId="40B02A6D" w:rsidR="0082650E" w:rsidRPr="008435EA" w:rsidRDefault="0082650E">
      <w:pPr>
        <w:spacing w:after="163"/>
        <w:ind w:left="0" w:right="354" w:firstLine="0"/>
        <w:rPr>
          <w:color w:val="auto"/>
        </w:rPr>
      </w:pPr>
      <w:r w:rsidRPr="008435EA">
        <w:rPr>
          <w:color w:val="auto"/>
        </w:rPr>
        <w:t xml:space="preserve">And then uses Regular Expressions to </w:t>
      </w:r>
      <w:r w:rsidR="00C31A09" w:rsidRPr="008435EA">
        <w:rPr>
          <w:color w:val="auto"/>
        </w:rPr>
        <w:t>extract the relevant sentence text that is supposed to be read by the voice.</w:t>
      </w:r>
    </w:p>
    <w:p w14:paraId="6EBA0B17" w14:textId="77777777" w:rsidR="00C31A09" w:rsidRPr="008435EA" w:rsidRDefault="00C31A09">
      <w:pPr>
        <w:spacing w:after="163"/>
        <w:ind w:left="0" w:right="354" w:firstLine="0"/>
        <w:rPr>
          <w:color w:val="auto"/>
        </w:rPr>
      </w:pPr>
    </w:p>
    <w:p w14:paraId="5D454EA2" w14:textId="03DC5328" w:rsidR="00C31A09" w:rsidRPr="006A15ED" w:rsidRDefault="004F2231">
      <w:pPr>
        <w:spacing w:after="163"/>
        <w:ind w:left="0" w:right="354" w:firstLine="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2</w:t>
      </w:r>
      <w:r w:rsidR="006A15ED">
        <w:rPr>
          <w:b/>
          <w:bCs/>
          <w:color w:val="auto"/>
          <w:sz w:val="28"/>
          <w:szCs w:val="28"/>
        </w:rPr>
        <w:t xml:space="preserve">.3   </w:t>
      </w:r>
      <w:r w:rsidR="00C31A09" w:rsidRPr="006A15ED">
        <w:rPr>
          <w:b/>
          <w:bCs/>
          <w:color w:val="auto"/>
          <w:sz w:val="28"/>
          <w:szCs w:val="28"/>
        </w:rPr>
        <w:t>Text-to-Speech (TTS) Module:</w:t>
      </w:r>
    </w:p>
    <w:p w14:paraId="047ED8EF" w14:textId="2B4D62EA" w:rsidR="00C31A09" w:rsidRPr="008435EA" w:rsidRDefault="00C31A09">
      <w:pPr>
        <w:spacing w:after="163"/>
        <w:ind w:left="0" w:right="354" w:firstLine="0"/>
        <w:rPr>
          <w:color w:val="auto"/>
        </w:rPr>
      </w:pPr>
      <w:r w:rsidRPr="008435EA">
        <w:rPr>
          <w:color w:val="auto"/>
        </w:rPr>
        <w:t xml:space="preserve">Google Cloud’s </w:t>
      </w:r>
      <w:proofErr w:type="spellStart"/>
      <w:r w:rsidRPr="008435EA">
        <w:rPr>
          <w:color w:val="auto"/>
        </w:rPr>
        <w:t>texttospeech</w:t>
      </w:r>
      <w:proofErr w:type="spellEnd"/>
      <w:r w:rsidRPr="008435EA">
        <w:rPr>
          <w:color w:val="auto"/>
        </w:rPr>
        <w:t xml:space="preserve"> module is used here to build a voice, select the </w:t>
      </w:r>
      <w:r w:rsidR="00E415CD" w:rsidRPr="008435EA">
        <w:rPr>
          <w:color w:val="auto"/>
        </w:rPr>
        <w:t>language,</w:t>
      </w:r>
      <w:r w:rsidRPr="008435EA">
        <w:rPr>
          <w:color w:val="auto"/>
        </w:rPr>
        <w:t xml:space="preserve"> and convert the text to speech.</w:t>
      </w:r>
    </w:p>
    <w:p w14:paraId="20D3474E" w14:textId="2B218D3F" w:rsidR="00C31A09" w:rsidRPr="008435EA" w:rsidRDefault="00C31A09">
      <w:pPr>
        <w:spacing w:after="163"/>
        <w:ind w:left="0" w:right="354" w:firstLine="0"/>
        <w:rPr>
          <w:color w:val="auto"/>
        </w:rPr>
      </w:pPr>
      <w:r w:rsidRPr="008435EA">
        <w:rPr>
          <w:color w:val="auto"/>
        </w:rPr>
        <w:t xml:space="preserve">The output is a .MP3 </w:t>
      </w:r>
      <w:proofErr w:type="gramStart"/>
      <w:r w:rsidRPr="008435EA">
        <w:rPr>
          <w:color w:val="auto"/>
        </w:rPr>
        <w:t>file</w:t>
      </w:r>
      <w:proofErr w:type="gramEnd"/>
    </w:p>
    <w:p w14:paraId="161BAED7" w14:textId="77777777" w:rsidR="00C31A09" w:rsidRDefault="00C31A09">
      <w:pPr>
        <w:spacing w:after="163"/>
        <w:ind w:left="0" w:right="354" w:firstLine="0"/>
        <w:rPr>
          <w:color w:val="auto"/>
        </w:rPr>
      </w:pPr>
    </w:p>
    <w:p w14:paraId="5CAAF049" w14:textId="77777777" w:rsidR="006A15ED" w:rsidRPr="008435EA" w:rsidRDefault="006A15ED">
      <w:pPr>
        <w:spacing w:after="163"/>
        <w:ind w:left="0" w:right="354" w:firstLine="0"/>
        <w:rPr>
          <w:color w:val="auto"/>
        </w:rPr>
      </w:pPr>
    </w:p>
    <w:p w14:paraId="453723E4" w14:textId="5429432D" w:rsidR="00C31A09" w:rsidRPr="006A15ED" w:rsidRDefault="004F2231">
      <w:pPr>
        <w:spacing w:after="163"/>
        <w:ind w:left="0" w:right="354" w:firstLine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3.</w:t>
      </w:r>
      <w:r w:rsidR="006A15ED" w:rsidRPr="006A15ED">
        <w:rPr>
          <w:b/>
          <w:color w:val="000000"/>
          <w:sz w:val="36"/>
          <w:szCs w:val="36"/>
        </w:rPr>
        <w:t xml:space="preserve">    </w:t>
      </w:r>
      <w:r w:rsidR="00195BE9" w:rsidRPr="006A15ED">
        <w:rPr>
          <w:b/>
          <w:color w:val="000000"/>
          <w:sz w:val="36"/>
          <w:szCs w:val="36"/>
        </w:rPr>
        <w:t>Local deployment</w:t>
      </w:r>
    </w:p>
    <w:p w14:paraId="21C32BF9" w14:textId="07AB4676" w:rsidR="00C31A09" w:rsidRPr="008435EA" w:rsidRDefault="00C31A09">
      <w:pPr>
        <w:spacing w:after="163"/>
        <w:ind w:left="0" w:right="354" w:firstLine="0"/>
        <w:rPr>
          <w:color w:val="auto"/>
        </w:rPr>
      </w:pPr>
      <w:r w:rsidRPr="008435EA">
        <w:rPr>
          <w:color w:val="auto"/>
        </w:rPr>
        <w:t>A FastAPI app</w:t>
      </w:r>
      <w:r w:rsidR="00195BE9" w:rsidRPr="008435EA">
        <w:rPr>
          <w:color w:val="auto"/>
        </w:rPr>
        <w:t xml:space="preserve"> (main.py), running with uvicorn, </w:t>
      </w:r>
      <w:r w:rsidRPr="008435EA">
        <w:rPr>
          <w:color w:val="auto"/>
        </w:rPr>
        <w:t>takes care of this. It uses the UploadFile module, saves a temporary image of the input file from Postman to a temporary location for the extractor to use, and then outputs the resulting voice message to a local fol</w:t>
      </w:r>
      <w:r w:rsidR="00195BE9" w:rsidRPr="008435EA">
        <w:rPr>
          <w:color w:val="auto"/>
        </w:rPr>
        <w:t>der.</w:t>
      </w:r>
    </w:p>
    <w:p w14:paraId="76C8A118" w14:textId="77777777" w:rsidR="00C31A09" w:rsidRDefault="00C31A09">
      <w:pPr>
        <w:spacing w:after="163"/>
        <w:ind w:left="0" w:right="354" w:firstLine="0"/>
        <w:rPr>
          <w:color w:val="auto"/>
        </w:rPr>
      </w:pPr>
    </w:p>
    <w:p w14:paraId="513C8247" w14:textId="77777777" w:rsidR="006A15ED" w:rsidRPr="008435EA" w:rsidRDefault="006A15ED">
      <w:pPr>
        <w:spacing w:after="163"/>
        <w:ind w:left="0" w:right="354" w:firstLine="0"/>
        <w:rPr>
          <w:color w:val="auto"/>
        </w:rPr>
      </w:pPr>
    </w:p>
    <w:p w14:paraId="64849A96" w14:textId="6228CFE6" w:rsidR="00C31A09" w:rsidRPr="006A15ED" w:rsidRDefault="004F2231">
      <w:pPr>
        <w:spacing w:after="163"/>
        <w:ind w:left="0" w:right="354" w:firstLine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4.</w:t>
      </w:r>
      <w:r w:rsidR="006A15ED" w:rsidRPr="006A15ED">
        <w:rPr>
          <w:b/>
          <w:color w:val="000000"/>
          <w:sz w:val="36"/>
          <w:szCs w:val="36"/>
        </w:rPr>
        <w:t xml:space="preserve">    </w:t>
      </w:r>
      <w:r w:rsidR="00195BE9" w:rsidRPr="006A15ED">
        <w:rPr>
          <w:b/>
          <w:color w:val="000000"/>
          <w:sz w:val="36"/>
          <w:szCs w:val="36"/>
        </w:rPr>
        <w:t>Testing</w:t>
      </w:r>
    </w:p>
    <w:p w14:paraId="560BF0A6" w14:textId="77777777" w:rsidR="006A15ED" w:rsidRDefault="008435EA">
      <w:pPr>
        <w:spacing w:after="163"/>
        <w:ind w:left="0" w:right="354" w:firstLine="0"/>
        <w:rPr>
          <w:color w:val="auto"/>
        </w:rPr>
      </w:pPr>
      <w:r>
        <w:rPr>
          <w:color w:val="auto"/>
        </w:rPr>
        <w:t xml:space="preserve">Follow these steps to run the app and create a voice message for any prescription label issued by Gateway Pharmacy, Edmonton, Alberta. </w:t>
      </w:r>
    </w:p>
    <w:p w14:paraId="0CCFCACB" w14:textId="77777777" w:rsidR="00596C88" w:rsidRDefault="00596C88">
      <w:pPr>
        <w:spacing w:after="163"/>
        <w:ind w:left="0" w:right="354" w:firstLine="0"/>
        <w:rPr>
          <w:color w:val="auto"/>
        </w:rPr>
      </w:pPr>
    </w:p>
    <w:p w14:paraId="45F741F6" w14:textId="3F827CA5" w:rsidR="00195BE9" w:rsidRPr="006A15ED" w:rsidRDefault="006A15ED" w:rsidP="006A15ED">
      <w:pPr>
        <w:spacing w:after="163"/>
        <w:ind w:left="0" w:right="354" w:firstLine="0"/>
        <w:rPr>
          <w:color w:val="auto"/>
        </w:rPr>
      </w:pP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.  R</w:t>
      </w:r>
      <w:r w:rsidR="00195BE9" w:rsidRPr="006A15ED">
        <w:rPr>
          <w:color w:val="auto"/>
        </w:rPr>
        <w:t xml:space="preserve">un main.py, </w:t>
      </w:r>
    </w:p>
    <w:p w14:paraId="3DFA3BA1" w14:textId="44F558A3" w:rsidR="008435EA" w:rsidRDefault="008435EA">
      <w:pPr>
        <w:spacing w:after="163"/>
        <w:ind w:left="0" w:right="354" w:firstLine="0"/>
        <w:rPr>
          <w:color w:val="auto"/>
        </w:rPr>
      </w:pPr>
      <w:r>
        <w:rPr>
          <w:noProof/>
        </w:rPr>
        <w:drawing>
          <wp:inline distT="0" distB="0" distL="0" distR="0" wp14:anchorId="13564354" wp14:editId="6B614D11">
            <wp:extent cx="6299200" cy="1007745"/>
            <wp:effectExtent l="0" t="0" r="6350" b="1905"/>
            <wp:docPr id="14753770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7704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8803" w14:textId="77777777" w:rsidR="008435EA" w:rsidRDefault="008435EA">
      <w:pPr>
        <w:spacing w:after="163"/>
        <w:ind w:left="0" w:right="354" w:firstLine="0"/>
        <w:rPr>
          <w:color w:val="auto"/>
        </w:rPr>
      </w:pPr>
    </w:p>
    <w:p w14:paraId="2FA7725A" w14:textId="77777777" w:rsidR="008435EA" w:rsidRPr="008435EA" w:rsidRDefault="008435EA">
      <w:pPr>
        <w:spacing w:after="163"/>
        <w:ind w:left="0" w:right="354" w:firstLine="0"/>
        <w:rPr>
          <w:color w:val="auto"/>
        </w:rPr>
      </w:pPr>
    </w:p>
    <w:p w14:paraId="2D8B6686" w14:textId="535628E1" w:rsidR="00195BE9" w:rsidRPr="008435EA" w:rsidRDefault="006A15ED">
      <w:pPr>
        <w:spacing w:after="163"/>
        <w:ind w:left="0" w:right="354" w:firstLine="0"/>
        <w:rPr>
          <w:color w:val="auto"/>
        </w:rPr>
      </w:pPr>
      <w:r>
        <w:rPr>
          <w:color w:val="auto"/>
        </w:rPr>
        <w:t>ii. C</w:t>
      </w:r>
      <w:r w:rsidR="00195BE9" w:rsidRPr="008435EA">
        <w:rPr>
          <w:color w:val="auto"/>
        </w:rPr>
        <w:t>opy the resulting local host where uvicorn will be running and paste on the POST request address bar of Postman.</w:t>
      </w:r>
    </w:p>
    <w:p w14:paraId="54791D6D" w14:textId="5E5BB3C4" w:rsidR="00195BE9" w:rsidRDefault="006A15ED">
      <w:pPr>
        <w:spacing w:after="163"/>
        <w:ind w:left="0" w:right="354" w:firstLine="0"/>
        <w:rPr>
          <w:color w:val="auto"/>
        </w:rPr>
      </w:pPr>
      <w:r>
        <w:rPr>
          <w:color w:val="auto"/>
        </w:rPr>
        <w:t xml:space="preserve">iii.  </w:t>
      </w:r>
      <w:r w:rsidR="00195BE9" w:rsidRPr="008435EA">
        <w:rPr>
          <w:color w:val="auto"/>
        </w:rPr>
        <w:t>Specify your form data and send the request.</w:t>
      </w:r>
    </w:p>
    <w:p w14:paraId="7E073C28" w14:textId="7110D422" w:rsidR="008435EA" w:rsidRDefault="008435EA">
      <w:pPr>
        <w:spacing w:after="163"/>
        <w:ind w:left="0" w:right="354" w:firstLine="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2DA6FDAF" wp14:editId="30F488E8">
            <wp:extent cx="6299200" cy="2979420"/>
            <wp:effectExtent l="0" t="0" r="6350" b="0"/>
            <wp:docPr id="653623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239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FBE2" w14:textId="77777777" w:rsidR="008435EA" w:rsidRDefault="008435EA">
      <w:pPr>
        <w:spacing w:after="163"/>
        <w:ind w:left="0" w:right="354" w:firstLine="0"/>
        <w:rPr>
          <w:color w:val="auto"/>
        </w:rPr>
      </w:pPr>
    </w:p>
    <w:p w14:paraId="4751B403" w14:textId="2473B49A" w:rsidR="008435EA" w:rsidRDefault="008435EA">
      <w:pPr>
        <w:spacing w:after="163"/>
        <w:ind w:left="0" w:right="354" w:firstLine="0"/>
        <w:rPr>
          <w:color w:val="auto"/>
        </w:rPr>
      </w:pPr>
      <w:r>
        <w:rPr>
          <w:color w:val="auto"/>
        </w:rPr>
        <w:t>You will see the following logging messages when request is completed:</w:t>
      </w:r>
    </w:p>
    <w:p w14:paraId="7DF09CA7" w14:textId="0213905E" w:rsidR="008435EA" w:rsidRDefault="008435EA">
      <w:pPr>
        <w:spacing w:after="163"/>
        <w:ind w:left="0" w:right="354" w:firstLine="0"/>
        <w:rPr>
          <w:color w:val="auto"/>
        </w:rPr>
      </w:pPr>
      <w:r>
        <w:rPr>
          <w:noProof/>
        </w:rPr>
        <w:drawing>
          <wp:inline distT="0" distB="0" distL="0" distR="0" wp14:anchorId="43961534" wp14:editId="27CFEF61">
            <wp:extent cx="6299200" cy="1111250"/>
            <wp:effectExtent l="0" t="0" r="6350" b="0"/>
            <wp:docPr id="2058874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748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9F43" w14:textId="77777777" w:rsidR="008435EA" w:rsidRDefault="008435EA">
      <w:pPr>
        <w:spacing w:after="163"/>
        <w:ind w:left="0" w:right="354" w:firstLine="0"/>
        <w:rPr>
          <w:color w:val="auto"/>
        </w:rPr>
      </w:pPr>
    </w:p>
    <w:p w14:paraId="3AF8FE29" w14:textId="6778F5B3" w:rsidR="00195BE9" w:rsidRDefault="006A15ED">
      <w:pPr>
        <w:spacing w:after="163"/>
        <w:ind w:left="0" w:right="354" w:firstLine="0"/>
        <w:rPr>
          <w:color w:val="auto"/>
        </w:rPr>
      </w:pPr>
      <w:r>
        <w:rPr>
          <w:color w:val="auto"/>
        </w:rPr>
        <w:t xml:space="preserve">iv.  </w:t>
      </w:r>
      <w:r w:rsidR="00195BE9" w:rsidRPr="008435EA">
        <w:rPr>
          <w:color w:val="auto"/>
        </w:rPr>
        <w:t>Go to the specified output folder to get the voice recording</w:t>
      </w:r>
      <w:r>
        <w:rPr>
          <w:color w:val="auto"/>
        </w:rPr>
        <w:t>.</w:t>
      </w:r>
    </w:p>
    <w:p w14:paraId="7F459DE7" w14:textId="77777777" w:rsidR="006A15ED" w:rsidRDefault="006A15ED">
      <w:pPr>
        <w:spacing w:after="163"/>
        <w:ind w:left="0" w:right="354" w:firstLine="0"/>
        <w:rPr>
          <w:color w:val="auto"/>
        </w:rPr>
      </w:pPr>
    </w:p>
    <w:p w14:paraId="040F6EAB" w14:textId="1575C6E0" w:rsidR="006A15ED" w:rsidRPr="008435EA" w:rsidRDefault="006A15ED">
      <w:pPr>
        <w:spacing w:after="163"/>
        <w:ind w:left="0" w:right="354" w:firstLine="0"/>
        <w:rPr>
          <w:color w:val="auto"/>
        </w:rPr>
      </w:pPr>
      <w:r>
        <w:rPr>
          <w:noProof/>
        </w:rPr>
        <w:drawing>
          <wp:inline distT="0" distB="0" distL="0" distR="0" wp14:anchorId="625B3985" wp14:editId="60BA7B5B">
            <wp:extent cx="3724275" cy="2514600"/>
            <wp:effectExtent l="0" t="0" r="9525" b="0"/>
            <wp:docPr id="946710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01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F367" w14:textId="77777777" w:rsidR="00195BE9" w:rsidRDefault="00195BE9">
      <w:pPr>
        <w:spacing w:after="163"/>
        <w:ind w:left="0" w:right="354" w:firstLine="0"/>
        <w:rPr>
          <w:color w:val="auto"/>
        </w:rPr>
      </w:pPr>
    </w:p>
    <w:p w14:paraId="7F777159" w14:textId="101233E0" w:rsidR="006A15ED" w:rsidRDefault="006A15ED">
      <w:pPr>
        <w:spacing w:after="163"/>
        <w:ind w:left="0" w:right="354" w:firstLine="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255CE34E" wp14:editId="05FA3F56">
            <wp:extent cx="6299200" cy="5001895"/>
            <wp:effectExtent l="0" t="0" r="6350" b="8255"/>
            <wp:docPr id="1698563736" name="Picture 1" descr="A screenshot of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3736" name="Picture 1" descr="A screenshot of a video play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A87" w14:textId="77777777" w:rsidR="006A15ED" w:rsidRDefault="006A15ED">
      <w:pPr>
        <w:spacing w:after="163"/>
        <w:ind w:left="0" w:right="354" w:firstLine="0"/>
        <w:rPr>
          <w:color w:val="auto"/>
        </w:rPr>
      </w:pPr>
    </w:p>
    <w:p w14:paraId="0E24E1A4" w14:textId="77777777" w:rsidR="006A15ED" w:rsidRDefault="006A15ED">
      <w:pPr>
        <w:spacing w:after="163"/>
        <w:ind w:left="0" w:right="354" w:firstLine="0"/>
        <w:rPr>
          <w:color w:val="auto"/>
        </w:rPr>
      </w:pPr>
    </w:p>
    <w:p w14:paraId="346EDC2C" w14:textId="77777777" w:rsidR="006A15ED" w:rsidRDefault="006A15ED">
      <w:pPr>
        <w:spacing w:after="163"/>
        <w:ind w:left="0" w:right="354" w:firstLine="0"/>
        <w:rPr>
          <w:color w:val="auto"/>
        </w:rPr>
      </w:pPr>
    </w:p>
    <w:p w14:paraId="7A8D83ED" w14:textId="77777777" w:rsidR="006A15ED" w:rsidRDefault="006A15ED">
      <w:pPr>
        <w:spacing w:after="163"/>
        <w:ind w:left="0" w:right="354" w:firstLine="0"/>
        <w:rPr>
          <w:color w:val="auto"/>
        </w:rPr>
      </w:pPr>
    </w:p>
    <w:p w14:paraId="1DF8382C" w14:textId="77777777" w:rsidR="006A15ED" w:rsidRPr="008435EA" w:rsidRDefault="006A15ED">
      <w:pPr>
        <w:spacing w:after="163"/>
        <w:ind w:left="0" w:right="354" w:firstLine="0"/>
        <w:rPr>
          <w:color w:val="auto"/>
        </w:rPr>
      </w:pPr>
    </w:p>
    <w:p w14:paraId="0F0506B0" w14:textId="1DBC57C2" w:rsidR="00195BE9" w:rsidRDefault="00195BE9">
      <w:pPr>
        <w:spacing w:after="163"/>
        <w:ind w:left="0" w:right="354" w:firstLine="0"/>
      </w:pPr>
    </w:p>
    <w:p w14:paraId="5BF2793D" w14:textId="77777777" w:rsidR="00195BE9" w:rsidRDefault="00195BE9">
      <w:pPr>
        <w:spacing w:after="163"/>
        <w:ind w:left="0" w:right="354" w:firstLine="0"/>
      </w:pPr>
    </w:p>
    <w:p w14:paraId="3165B952" w14:textId="77777777" w:rsidR="00195BE9" w:rsidRDefault="00195BE9">
      <w:pPr>
        <w:spacing w:after="163"/>
        <w:ind w:left="0" w:right="354" w:firstLine="0"/>
      </w:pPr>
    </w:p>
    <w:p w14:paraId="0F019FFF" w14:textId="77777777" w:rsidR="001E2FB1" w:rsidRDefault="003D695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14:paraId="4C63C5D7" w14:textId="77777777" w:rsidR="001E2FB1" w:rsidRDefault="001E2FB1">
      <w:pPr>
        <w:spacing w:after="190" w:line="259" w:lineRule="auto"/>
        <w:ind w:left="0" w:firstLine="0"/>
      </w:pPr>
    </w:p>
    <w:p w14:paraId="2AA99888" w14:textId="167F0FFA" w:rsidR="001E2FB1" w:rsidRDefault="003D6954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  <w:r w:rsidR="00C31A09">
        <w:rPr>
          <w:b/>
          <w:color w:val="000000"/>
          <w:sz w:val="28"/>
        </w:rPr>
        <w:t xml:space="preserve"> </w:t>
      </w:r>
    </w:p>
    <w:sectPr w:rsidR="001E2F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EA7D" w14:textId="77777777" w:rsidR="007F6C8F" w:rsidRDefault="007F6C8F">
      <w:pPr>
        <w:spacing w:after="0" w:line="240" w:lineRule="auto"/>
      </w:pPr>
      <w:r>
        <w:separator/>
      </w:r>
    </w:p>
  </w:endnote>
  <w:endnote w:type="continuationSeparator" w:id="0">
    <w:p w14:paraId="10B33562" w14:textId="77777777" w:rsidR="007F6C8F" w:rsidRDefault="007F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DB94" w14:textId="77777777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85BACA" wp14:editId="605BBC89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14:paraId="7FCD8332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19F7" w14:textId="001807BA"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5CB600" wp14:editId="11BEFCDD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AE3433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</w:r>
    <w:r>
      <w:rPr>
        <w:rFonts w:ascii="Calibri" w:eastAsia="Calibri" w:hAnsi="Calibri" w:cs="Calibri"/>
        <w:b/>
        <w:color w:val="000000"/>
      </w:rPr>
      <w:t xml:space="preserve"> </w:t>
    </w:r>
  </w:p>
  <w:p w14:paraId="0268FFFC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253E" w14:textId="77777777" w:rsidR="001E2FB1" w:rsidRDefault="001E2F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1DA8" w14:textId="77777777" w:rsidR="007F6C8F" w:rsidRDefault="007F6C8F">
      <w:pPr>
        <w:spacing w:after="0" w:line="240" w:lineRule="auto"/>
      </w:pPr>
      <w:r>
        <w:separator/>
      </w:r>
    </w:p>
  </w:footnote>
  <w:footnote w:type="continuationSeparator" w:id="0">
    <w:p w14:paraId="360E0872" w14:textId="77777777" w:rsidR="007F6C8F" w:rsidRDefault="007F6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2760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0AC68B75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6468" w14:textId="77777777"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14:paraId="421AAB0B" w14:textId="77777777"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D5F1" w14:textId="77777777" w:rsidR="001E2FB1" w:rsidRDefault="001E2F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20642A"/>
    <w:multiLevelType w:val="hybridMultilevel"/>
    <w:tmpl w:val="26B697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8422959">
    <w:abstractNumId w:val="3"/>
  </w:num>
  <w:num w:numId="2" w16cid:durableId="611594328">
    <w:abstractNumId w:val="0"/>
  </w:num>
  <w:num w:numId="3" w16cid:durableId="1597783959">
    <w:abstractNumId w:val="1"/>
  </w:num>
  <w:num w:numId="4" w16cid:durableId="568659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FB1"/>
    <w:rsid w:val="00087AAA"/>
    <w:rsid w:val="00195BE9"/>
    <w:rsid w:val="001E2FB1"/>
    <w:rsid w:val="003D6954"/>
    <w:rsid w:val="004F2231"/>
    <w:rsid w:val="0058108E"/>
    <w:rsid w:val="00596C88"/>
    <w:rsid w:val="006A15ED"/>
    <w:rsid w:val="007F6C8F"/>
    <w:rsid w:val="0082650E"/>
    <w:rsid w:val="008435EA"/>
    <w:rsid w:val="008D7F50"/>
    <w:rsid w:val="00AE3433"/>
    <w:rsid w:val="00C31A09"/>
    <w:rsid w:val="00D07613"/>
    <w:rsid w:val="00E415CD"/>
    <w:rsid w:val="00EA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965C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Mary Ngembu</cp:lastModifiedBy>
  <cp:revision>7</cp:revision>
  <dcterms:created xsi:type="dcterms:W3CDTF">2022-07-08T09:33:00Z</dcterms:created>
  <dcterms:modified xsi:type="dcterms:W3CDTF">2024-01-06T15:34:00Z</dcterms:modified>
</cp:coreProperties>
</file>