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1DF" w:rsidRDefault="00BE41DF" w:rsidP="00BE41DF">
      <w:pPr>
        <w:pStyle w:val="KomalHeading"/>
      </w:pPr>
      <w:r>
        <w:t>Withdrawing Money from an ATM</w:t>
      </w:r>
    </w:p>
    <w:p w:rsidR="00BE41DF" w:rsidRDefault="00BE41DF" w:rsidP="00BE41DF">
      <w:pPr>
        <w:pStyle w:val="Komalpara"/>
      </w:pPr>
      <w:r>
        <w:t xml:space="preserve">You can use an Automated Teller Machine (ATM) to withdraw money using your debit card. An ATM is open 24 hours a day for you. These instructions are for the first-time users of an ATM. It is assumed that you are using the Citibank ATM branch, </w:t>
      </w:r>
      <w:smartTag w:uri="urn:schemas-microsoft-com:office:smarttags" w:element="address">
        <w:smartTag w:uri="urn:schemas-microsoft-com:office:smarttags" w:element="Street">
          <w:r>
            <w:t>MG Road</w:t>
          </w:r>
        </w:smartTag>
        <w:r>
          <w:t xml:space="preserve">, </w:t>
        </w:r>
        <w:smartTag w:uri="urn:schemas-microsoft-com:office:smarttags" w:element="City">
          <w:r>
            <w:t>Bangalore</w:t>
          </w:r>
        </w:smartTag>
      </w:smartTag>
      <w:r>
        <w:t xml:space="preserve">. Read the instructions carefully that is displayed on the screen of the machine. </w:t>
      </w:r>
    </w:p>
    <w:p w:rsidR="00BE41DF" w:rsidRDefault="00BE41DF" w:rsidP="00BE41DF">
      <w:pPr>
        <w:pStyle w:val="Komalpara"/>
        <w:jc w:val="center"/>
      </w:pPr>
      <w:r>
        <w:rPr>
          <w:noProof/>
        </w:rPr>
        <w:drawing>
          <wp:inline distT="0" distB="0" distL="0" distR="0">
            <wp:extent cx="2171700" cy="3400425"/>
            <wp:effectExtent l="19050" t="0" r="0" b="0"/>
            <wp:docPr id="1" name="Picture 1" descr="Figure1_AT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igure1_ATM"/>
                    <pic:cNvPicPr>
                      <a:picLocks noChangeArrowheads="1"/>
                    </pic:cNvPicPr>
                  </pic:nvPicPr>
                  <pic:blipFill>
                    <a:blip r:embed="rId7"/>
                    <a:srcRect/>
                    <a:stretch>
                      <a:fillRect/>
                    </a:stretch>
                  </pic:blipFill>
                  <pic:spPr bwMode="auto">
                    <a:xfrm>
                      <a:off x="0" y="0"/>
                      <a:ext cx="2171700" cy="3400425"/>
                    </a:xfrm>
                    <a:prstGeom prst="rect">
                      <a:avLst/>
                    </a:prstGeom>
                    <a:noFill/>
                    <a:ln w="9525">
                      <a:noFill/>
                      <a:miter lim="800000"/>
                      <a:headEnd/>
                      <a:tailEnd/>
                    </a:ln>
                  </pic:spPr>
                </pic:pic>
              </a:graphicData>
            </a:graphic>
          </wp:inline>
        </w:drawing>
      </w:r>
    </w:p>
    <w:p w:rsidR="00BE41DF" w:rsidRDefault="00BE41DF" w:rsidP="00BE41DF">
      <w:pPr>
        <w:pStyle w:val="Caption"/>
        <w:jc w:val="center"/>
      </w:pPr>
      <w:r>
        <w:t xml:space="preserve">Figure </w:t>
      </w:r>
      <w:fldSimple w:instr=" SEQ Figure \* ARABIC ">
        <w:r>
          <w:rPr>
            <w:noProof/>
          </w:rPr>
          <w:t>1</w:t>
        </w:r>
      </w:fldSimple>
      <w:r>
        <w:t>: ATM</w:t>
      </w:r>
    </w:p>
    <w:p w:rsidR="00BE41DF" w:rsidRDefault="00BE41DF" w:rsidP="00BE41DF">
      <w:pPr>
        <w:pStyle w:val="komalheading3"/>
      </w:pPr>
      <w:r>
        <w:t>Prerequisites</w:t>
      </w:r>
    </w:p>
    <w:p w:rsidR="00BE41DF" w:rsidRDefault="00BE41DF" w:rsidP="00BE41DF">
      <w:pPr>
        <w:pStyle w:val="Komalpara"/>
      </w:pPr>
      <w:r>
        <w:t>You must have:</w:t>
      </w:r>
    </w:p>
    <w:p w:rsidR="00BE41DF" w:rsidRDefault="00BE41DF" w:rsidP="00BE41DF">
      <w:pPr>
        <w:pStyle w:val="komalbullet"/>
        <w:numPr>
          <w:ilvl w:val="0"/>
          <w:numId w:val="1"/>
        </w:numPr>
      </w:pPr>
      <w:r>
        <w:t>A Citibank debit card</w:t>
      </w:r>
    </w:p>
    <w:p w:rsidR="00BE41DF" w:rsidRDefault="00BE41DF" w:rsidP="00BE41DF">
      <w:pPr>
        <w:pStyle w:val="komalbullet"/>
        <w:numPr>
          <w:ilvl w:val="0"/>
          <w:numId w:val="1"/>
        </w:numPr>
      </w:pPr>
      <w:r>
        <w:t>Sufficient money in your balance</w:t>
      </w:r>
    </w:p>
    <w:p w:rsidR="00BE41DF" w:rsidRDefault="00BE41DF" w:rsidP="00BE41DF">
      <w:pPr>
        <w:pStyle w:val="komalbullet"/>
        <w:numPr>
          <w:ilvl w:val="0"/>
          <w:numId w:val="1"/>
        </w:numPr>
      </w:pPr>
      <w:r>
        <w:t>A Personal Identification Number (PIN) given by the bank</w:t>
      </w:r>
    </w:p>
    <w:p w:rsidR="00BE41DF" w:rsidRDefault="00BE41DF" w:rsidP="00BE41DF">
      <w:pPr>
        <w:pStyle w:val="komalheading3"/>
      </w:pPr>
      <w:r>
        <w:t>Precautions</w:t>
      </w:r>
    </w:p>
    <w:p w:rsidR="00BE41DF" w:rsidRDefault="00BE41DF" w:rsidP="00BE41DF">
      <w:pPr>
        <w:pStyle w:val="Komalpara"/>
      </w:pPr>
      <w:r>
        <w:t>Do not:</w:t>
      </w:r>
    </w:p>
    <w:p w:rsidR="00BE41DF" w:rsidRDefault="00BE41DF" w:rsidP="00BE41DF">
      <w:pPr>
        <w:pStyle w:val="komalbullet"/>
        <w:numPr>
          <w:ilvl w:val="0"/>
          <w:numId w:val="1"/>
        </w:numPr>
      </w:pPr>
      <w:r>
        <w:t>Show anyone your password</w:t>
      </w:r>
    </w:p>
    <w:p w:rsidR="00BE41DF" w:rsidRDefault="00BE41DF" w:rsidP="00BE41DF">
      <w:pPr>
        <w:pStyle w:val="komalbullet"/>
        <w:numPr>
          <w:ilvl w:val="0"/>
          <w:numId w:val="1"/>
        </w:numPr>
      </w:pPr>
      <w:r>
        <w:t>Lose your card</w:t>
      </w:r>
    </w:p>
    <w:p w:rsidR="00BE41DF" w:rsidRDefault="00BE41DF" w:rsidP="00BE41DF">
      <w:pPr>
        <w:pStyle w:val="komalbullet"/>
        <w:numPr>
          <w:ilvl w:val="0"/>
          <w:numId w:val="1"/>
        </w:numPr>
      </w:pPr>
      <w:r>
        <w:t>Forget your password.</w:t>
      </w:r>
    </w:p>
    <w:p w:rsidR="00BE41DF" w:rsidRDefault="00BE41DF" w:rsidP="00BE41DF">
      <w:pPr>
        <w:pStyle w:val="Komalpara"/>
      </w:pPr>
      <w:r>
        <w:t>Follow the instructions to withdraw money using an ATM:</w:t>
      </w:r>
    </w:p>
    <w:p w:rsidR="00BE41DF" w:rsidRDefault="00BE41DF" w:rsidP="00BE41DF">
      <w:pPr>
        <w:pStyle w:val="komallist"/>
        <w:numPr>
          <w:ilvl w:val="0"/>
          <w:numId w:val="2"/>
        </w:numPr>
      </w:pPr>
      <w:r>
        <w:lastRenderedPageBreak/>
        <w:t>Insert your debit card and take it out.</w:t>
      </w:r>
    </w:p>
    <w:p w:rsidR="00BE41DF" w:rsidRDefault="00BE41DF" w:rsidP="00BE41DF">
      <w:pPr>
        <w:pStyle w:val="Komalpara"/>
        <w:jc w:val="center"/>
      </w:pPr>
      <w:r>
        <w:rPr>
          <w:noProof/>
        </w:rPr>
        <w:drawing>
          <wp:inline distT="0" distB="0" distL="0" distR="0">
            <wp:extent cx="2571750" cy="1962150"/>
            <wp:effectExtent l="19050" t="0" r="0" b="0"/>
            <wp:docPr id="2" name="Picture 2" descr="figure2_card r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igure2_card reader"/>
                    <pic:cNvPicPr>
                      <a:picLocks noChangeArrowheads="1"/>
                    </pic:cNvPicPr>
                  </pic:nvPicPr>
                  <pic:blipFill>
                    <a:blip r:embed="rId8"/>
                    <a:srcRect/>
                    <a:stretch>
                      <a:fillRect/>
                    </a:stretch>
                  </pic:blipFill>
                  <pic:spPr bwMode="auto">
                    <a:xfrm>
                      <a:off x="0" y="0"/>
                      <a:ext cx="2571750" cy="1962150"/>
                    </a:xfrm>
                    <a:prstGeom prst="rect">
                      <a:avLst/>
                    </a:prstGeom>
                    <a:noFill/>
                    <a:ln w="9525">
                      <a:noFill/>
                      <a:miter lim="800000"/>
                      <a:headEnd/>
                      <a:tailEnd/>
                    </a:ln>
                  </pic:spPr>
                </pic:pic>
              </a:graphicData>
            </a:graphic>
          </wp:inline>
        </w:drawing>
      </w:r>
    </w:p>
    <w:p w:rsidR="00BE41DF" w:rsidRDefault="00BE41DF" w:rsidP="00BE41DF">
      <w:pPr>
        <w:pStyle w:val="Caption"/>
        <w:jc w:val="center"/>
      </w:pPr>
      <w:r>
        <w:t xml:space="preserve">Figure </w:t>
      </w:r>
      <w:fldSimple w:instr=" SEQ Figure \* ARABIC ">
        <w:r>
          <w:rPr>
            <w:noProof/>
          </w:rPr>
          <w:t>2</w:t>
        </w:r>
      </w:fldSimple>
      <w:r>
        <w:t>: Card Reader</w:t>
      </w:r>
    </w:p>
    <w:p w:rsidR="00BE41DF" w:rsidRDefault="00BE41DF" w:rsidP="00BE41DF">
      <w:pPr>
        <w:pStyle w:val="komallist"/>
        <w:numPr>
          <w:ilvl w:val="0"/>
          <w:numId w:val="2"/>
        </w:numPr>
      </w:pPr>
      <w:r>
        <w:t xml:space="preserve">Select </w:t>
      </w:r>
      <w:r>
        <w:rPr>
          <w:b/>
          <w:bCs/>
        </w:rPr>
        <w:t>English</w:t>
      </w:r>
      <w:r>
        <w:t>.</w:t>
      </w:r>
    </w:p>
    <w:p w:rsidR="00BE41DF" w:rsidRDefault="00BE41DF" w:rsidP="00BE41DF">
      <w:pPr>
        <w:pStyle w:val="komallist"/>
        <w:numPr>
          <w:ilvl w:val="0"/>
          <w:numId w:val="2"/>
        </w:numPr>
      </w:pPr>
      <w:r>
        <w:t>Enter your PIN.</w:t>
      </w:r>
    </w:p>
    <w:p w:rsidR="00BE41DF" w:rsidRDefault="00BE41DF" w:rsidP="00BE41DF">
      <w:pPr>
        <w:pStyle w:val="komalnote"/>
      </w:pPr>
      <w:r>
        <w:rPr>
          <w:b/>
          <w:bCs/>
        </w:rPr>
        <w:t>Note</w:t>
      </w:r>
      <w:r>
        <w:t>: The account information and the PIN are sent to the bank computer through the telephone network. When the account number and the PIN are validated you can proceed with the transactions, otherwise,  you have to re-enter the PIN.</w:t>
      </w:r>
    </w:p>
    <w:p w:rsidR="00BE41DF" w:rsidRDefault="00BE41DF" w:rsidP="00BE41DF">
      <w:pPr>
        <w:pStyle w:val="komallist"/>
        <w:numPr>
          <w:ilvl w:val="0"/>
          <w:numId w:val="2"/>
        </w:numPr>
      </w:pPr>
      <w:r>
        <w:t xml:space="preserve">Select the account type, for example </w:t>
      </w:r>
      <w:r>
        <w:rPr>
          <w:b/>
          <w:bCs/>
        </w:rPr>
        <w:t>Savings/Current</w:t>
      </w:r>
      <w:r>
        <w:t>.</w:t>
      </w:r>
    </w:p>
    <w:p w:rsidR="00BE41DF" w:rsidRDefault="00BE41DF" w:rsidP="00BE41DF">
      <w:pPr>
        <w:pStyle w:val="komallist"/>
        <w:numPr>
          <w:ilvl w:val="0"/>
          <w:numId w:val="2"/>
        </w:numPr>
      </w:pPr>
      <w:r>
        <w:t xml:space="preserve">Select the type of transaction, for example here you can select </w:t>
      </w:r>
      <w:r>
        <w:rPr>
          <w:b/>
          <w:bCs/>
        </w:rPr>
        <w:t>Get cash</w:t>
      </w:r>
      <w:r>
        <w:t>.</w:t>
      </w:r>
    </w:p>
    <w:p w:rsidR="00BE41DF" w:rsidRDefault="00BE41DF" w:rsidP="00BE41DF">
      <w:pPr>
        <w:pStyle w:val="komallist"/>
        <w:numPr>
          <w:ilvl w:val="0"/>
          <w:numId w:val="2"/>
        </w:numPr>
      </w:pPr>
      <w:r>
        <w:t>Enter the required amount.</w:t>
      </w:r>
    </w:p>
    <w:p w:rsidR="00BE41DF" w:rsidRDefault="00BE41DF" w:rsidP="00BE41DF">
      <w:pPr>
        <w:pStyle w:val="komallist"/>
        <w:numPr>
          <w:ilvl w:val="0"/>
          <w:numId w:val="2"/>
        </w:numPr>
      </w:pPr>
      <w:r>
        <w:t xml:space="preserve">Select </w:t>
      </w:r>
      <w:r>
        <w:rPr>
          <w:b/>
          <w:bCs/>
        </w:rPr>
        <w:t>Yes</w:t>
      </w:r>
      <w:r>
        <w:t>, if you require a receipt.</w:t>
      </w:r>
    </w:p>
    <w:p w:rsidR="00BE41DF" w:rsidRDefault="00BE41DF" w:rsidP="00BE41DF">
      <w:pPr>
        <w:pStyle w:val="komallist"/>
        <w:numPr>
          <w:ilvl w:val="0"/>
          <w:numId w:val="2"/>
        </w:numPr>
      </w:pPr>
      <w:r>
        <w:t>Re-enter your card into the card reader and take it out.</w:t>
      </w:r>
    </w:p>
    <w:p w:rsidR="00BE41DF" w:rsidRDefault="00BE41DF" w:rsidP="00BE41DF">
      <w:pPr>
        <w:pStyle w:val="komallist"/>
        <w:numPr>
          <w:ilvl w:val="0"/>
          <w:numId w:val="2"/>
        </w:numPr>
      </w:pPr>
      <w:r>
        <w:t>Collect your money and the receipt.</w:t>
      </w:r>
    </w:p>
    <w:p w:rsidR="00BE41DF" w:rsidRDefault="00BE41DF" w:rsidP="00BE41DF">
      <w:pPr>
        <w:pStyle w:val="komallist"/>
        <w:numPr>
          <w:ilvl w:val="0"/>
          <w:numId w:val="2"/>
        </w:numPr>
      </w:pPr>
      <w:r>
        <w:t xml:space="preserve">Press </w:t>
      </w:r>
      <w:r>
        <w:rPr>
          <w:b/>
          <w:bCs/>
        </w:rPr>
        <w:t>Cancel</w:t>
      </w:r>
      <w:r>
        <w:t xml:space="preserve"> after withdrawing your money.</w:t>
      </w:r>
    </w:p>
    <w:p w:rsidR="00BE41DF" w:rsidRDefault="00BE41DF" w:rsidP="00BE41DF">
      <w:pPr>
        <w:pStyle w:val="Komalpara"/>
      </w:pPr>
      <w:r>
        <w:t>Count your money.</w:t>
      </w:r>
    </w:p>
    <w:p w:rsidR="00BE41DF" w:rsidRDefault="00BE41DF" w:rsidP="00BE41DF">
      <w:pPr>
        <w:pStyle w:val="komalnote"/>
      </w:pPr>
      <w:r>
        <w:rPr>
          <w:b/>
          <w:bCs/>
        </w:rPr>
        <w:t>Note</w:t>
      </w:r>
      <w:r>
        <w:t>: An ATM has a sensor to measure the thickness of each banknote, in addition to the banknote counting device. If two or more banknotes are stuck together, they will be sent back to the reject bin instead of being dispensed to you.</w:t>
      </w:r>
    </w:p>
    <w:p w:rsidR="00BE41DF" w:rsidRDefault="00BE41DF" w:rsidP="00BE41DF">
      <w:pPr>
        <w:pStyle w:val="Komalpara"/>
      </w:pPr>
      <w:r>
        <w:t>You have successfully withdrawn money from an ATM.</w:t>
      </w:r>
    </w:p>
    <w:p w:rsidR="00DA1DAB" w:rsidRDefault="00DA1DAB"/>
    <w:sectPr w:rsidR="00DA1DAB" w:rsidSect="00AB21AE">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8A5" w:rsidRDefault="003C28A5" w:rsidP="00C90CE3">
      <w:r>
        <w:separator/>
      </w:r>
    </w:p>
  </w:endnote>
  <w:endnote w:type="continuationSeparator" w:id="1">
    <w:p w:rsidR="003C28A5" w:rsidRDefault="003C28A5" w:rsidP="00C90C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754" w:rsidRDefault="00BE41DF" w:rsidP="00011A2D">
    <w:pPr>
      <w:pStyle w:val="Footer"/>
      <w:numPr>
        <w:ilvl w:val="0"/>
        <w:numId w:val="0"/>
      </w:numPr>
      <w:pBdr>
        <w:top w:val="single" w:sz="18" w:space="1" w:color="003366"/>
      </w:pBdr>
    </w:pPr>
    <w:r>
      <w:rPr>
        <w:rStyle w:val="PageNumber"/>
        <w:sz w:val="18"/>
        <w:szCs w:val="18"/>
      </w:rPr>
      <w:t>Disclaimer: This Document is written for study purposes.</w:t>
    </w:r>
    <w:r>
      <w:rPr>
        <w:rStyle w:val="PageNumber"/>
        <w:sz w:val="18"/>
        <w:szCs w:val="18"/>
      </w:rPr>
      <w:tab/>
    </w:r>
    <w:r>
      <w:rPr>
        <w:rStyle w:val="PageNumber"/>
        <w:sz w:val="18"/>
        <w:szCs w:val="18"/>
      </w:rPr>
      <w:tab/>
    </w:r>
    <w:r w:rsidR="00C90CE3">
      <w:rPr>
        <w:rStyle w:val="PageNumber"/>
      </w:rPr>
      <w:fldChar w:fldCharType="begin"/>
    </w:r>
    <w:r>
      <w:rPr>
        <w:rStyle w:val="PageNumber"/>
      </w:rPr>
      <w:instrText xml:space="preserve"> PAGE </w:instrText>
    </w:r>
    <w:r w:rsidR="00C90CE3">
      <w:rPr>
        <w:rStyle w:val="PageNumber"/>
      </w:rPr>
      <w:fldChar w:fldCharType="separate"/>
    </w:r>
    <w:r w:rsidR="00011A2D">
      <w:rPr>
        <w:rStyle w:val="PageNumber"/>
        <w:noProof/>
      </w:rPr>
      <w:t>1</w:t>
    </w:r>
    <w:r w:rsidR="00C90CE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8A5" w:rsidRDefault="003C28A5" w:rsidP="00C90CE3">
      <w:r>
        <w:separator/>
      </w:r>
    </w:p>
  </w:footnote>
  <w:footnote w:type="continuationSeparator" w:id="1">
    <w:p w:rsidR="003C28A5" w:rsidRDefault="003C28A5" w:rsidP="00C90C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754" w:rsidRDefault="00BE41DF" w:rsidP="002F4903">
    <w:pPr>
      <w:pStyle w:val="Header"/>
      <w:pBdr>
        <w:bottom w:val="single" w:sz="36" w:space="1" w:color="003366"/>
      </w:pBdr>
      <w:jc w:val="right"/>
    </w:pPr>
    <w:r>
      <w:t>ATM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02EF5"/>
    <w:multiLevelType w:val="multilevel"/>
    <w:tmpl w:val="6CFECF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49C24FBC"/>
    <w:multiLevelType w:val="hybridMultilevel"/>
    <w:tmpl w:val="00BA3572"/>
    <w:lvl w:ilvl="0" w:tplc="C8669200">
      <w:start w:val="1"/>
      <w:numFmt w:val="bullet"/>
      <w:pStyle w:val="Caption"/>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E693D8D"/>
    <w:multiLevelType w:val="hybridMultilevel"/>
    <w:tmpl w:val="FC1EC552"/>
    <w:lvl w:ilvl="0" w:tplc="841A5260">
      <w:start w:val="1"/>
      <w:numFmt w:val="decimal"/>
      <w:pStyle w:val="Foo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41DF"/>
    <w:rsid w:val="00011A2D"/>
    <w:rsid w:val="003C28A5"/>
    <w:rsid w:val="00BE41DF"/>
    <w:rsid w:val="00C90CE3"/>
    <w:rsid w:val="00DA1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City"/>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1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malHeading">
    <w:name w:val="Komal_Heading"/>
    <w:autoRedefine/>
    <w:rsid w:val="00BE41DF"/>
    <w:pPr>
      <w:keepNext/>
      <w:spacing w:before="120" w:after="240" w:line="240" w:lineRule="auto"/>
      <w:jc w:val="center"/>
    </w:pPr>
    <w:rPr>
      <w:rFonts w:ascii="Times New Roman" w:eastAsia="Times New Roman" w:hAnsi="Times New Roman" w:cs="Times New Roman"/>
      <w:bCs/>
      <w:sz w:val="28"/>
      <w:szCs w:val="20"/>
    </w:rPr>
  </w:style>
  <w:style w:type="paragraph" w:customStyle="1" w:styleId="Komalpara">
    <w:name w:val="Komal_para"/>
    <w:autoRedefine/>
    <w:rsid w:val="00BE41DF"/>
    <w:pPr>
      <w:spacing w:before="80" w:after="0" w:line="240" w:lineRule="auto"/>
    </w:pPr>
    <w:rPr>
      <w:rFonts w:ascii="Times New Roman" w:eastAsia="Times New Roman" w:hAnsi="Times New Roman" w:cs="Times New Roman"/>
      <w:sz w:val="24"/>
      <w:szCs w:val="20"/>
    </w:rPr>
  </w:style>
  <w:style w:type="paragraph" w:customStyle="1" w:styleId="komalbullet">
    <w:name w:val="komal_bullet"/>
    <w:autoRedefine/>
    <w:rsid w:val="00BE41DF"/>
    <w:pPr>
      <w:tabs>
        <w:tab w:val="num" w:pos="720"/>
      </w:tabs>
      <w:spacing w:after="0" w:line="240" w:lineRule="auto"/>
      <w:ind w:left="720" w:hanging="720"/>
    </w:pPr>
    <w:rPr>
      <w:rFonts w:ascii="Times New Roman" w:eastAsia="Times New Roman" w:hAnsi="Times New Roman" w:cs="Times New Roman"/>
      <w:sz w:val="24"/>
      <w:szCs w:val="20"/>
    </w:rPr>
  </w:style>
  <w:style w:type="paragraph" w:customStyle="1" w:styleId="komalheading3">
    <w:name w:val="komal_heading3"/>
    <w:autoRedefine/>
    <w:rsid w:val="00BE41DF"/>
    <w:pPr>
      <w:spacing w:before="120" w:after="0" w:line="240" w:lineRule="auto"/>
    </w:pPr>
    <w:rPr>
      <w:rFonts w:ascii="Times New Roman" w:eastAsia="Times New Roman" w:hAnsi="Times New Roman" w:cs="Times New Roman"/>
      <w:b/>
      <w:sz w:val="24"/>
      <w:szCs w:val="20"/>
    </w:rPr>
  </w:style>
  <w:style w:type="paragraph" w:customStyle="1" w:styleId="komalnote">
    <w:name w:val="komal_note"/>
    <w:autoRedefine/>
    <w:rsid w:val="00BE41DF"/>
    <w:pPr>
      <w:pBdr>
        <w:top w:val="single" w:sz="4" w:space="1" w:color="auto"/>
        <w:bottom w:val="single" w:sz="4" w:space="1" w:color="auto"/>
      </w:pBdr>
      <w:spacing w:before="80" w:after="80" w:line="240" w:lineRule="auto"/>
    </w:pPr>
    <w:rPr>
      <w:rFonts w:ascii="Times New Roman" w:eastAsia="Times New Roman" w:hAnsi="Times New Roman" w:cs="Times New Roman"/>
      <w:i/>
      <w:szCs w:val="20"/>
    </w:rPr>
  </w:style>
  <w:style w:type="paragraph" w:customStyle="1" w:styleId="komallist">
    <w:name w:val="komal_list"/>
    <w:autoRedefine/>
    <w:rsid w:val="00BE41DF"/>
    <w:pPr>
      <w:keepNext/>
      <w:tabs>
        <w:tab w:val="num" w:pos="720"/>
      </w:tabs>
      <w:spacing w:after="0" w:line="240" w:lineRule="auto"/>
      <w:ind w:left="720" w:hanging="720"/>
    </w:pPr>
    <w:rPr>
      <w:rFonts w:ascii="Times New Roman" w:eastAsia="Times New Roman" w:hAnsi="Times New Roman" w:cs="Times New Roman"/>
      <w:sz w:val="24"/>
      <w:szCs w:val="20"/>
    </w:rPr>
  </w:style>
  <w:style w:type="paragraph" w:styleId="Caption">
    <w:name w:val="caption"/>
    <w:basedOn w:val="Normal"/>
    <w:next w:val="Normal"/>
    <w:qFormat/>
    <w:rsid w:val="00BE41DF"/>
    <w:pPr>
      <w:numPr>
        <w:numId w:val="1"/>
      </w:numPr>
      <w:tabs>
        <w:tab w:val="clear" w:pos="720"/>
      </w:tabs>
      <w:spacing w:before="120" w:after="120"/>
      <w:ind w:left="0" w:firstLine="0"/>
    </w:pPr>
    <w:rPr>
      <w:b/>
      <w:bCs/>
      <w:sz w:val="20"/>
      <w:szCs w:val="20"/>
    </w:rPr>
  </w:style>
  <w:style w:type="paragraph" w:styleId="Header">
    <w:name w:val="header"/>
    <w:basedOn w:val="Normal"/>
    <w:link w:val="HeaderChar"/>
    <w:rsid w:val="00BE41DF"/>
    <w:pPr>
      <w:tabs>
        <w:tab w:val="center" w:pos="4320"/>
        <w:tab w:val="right" w:pos="8640"/>
      </w:tabs>
    </w:pPr>
  </w:style>
  <w:style w:type="character" w:customStyle="1" w:styleId="HeaderChar">
    <w:name w:val="Header Char"/>
    <w:basedOn w:val="DefaultParagraphFont"/>
    <w:link w:val="Header"/>
    <w:rsid w:val="00BE41DF"/>
    <w:rPr>
      <w:rFonts w:ascii="Times New Roman" w:eastAsia="Times New Roman" w:hAnsi="Times New Roman" w:cs="Times New Roman"/>
      <w:sz w:val="24"/>
      <w:szCs w:val="24"/>
    </w:rPr>
  </w:style>
  <w:style w:type="paragraph" w:styleId="Footer">
    <w:name w:val="footer"/>
    <w:basedOn w:val="Normal"/>
    <w:link w:val="FooterChar"/>
    <w:rsid w:val="00BE41DF"/>
    <w:pPr>
      <w:numPr>
        <w:numId w:val="2"/>
      </w:numPr>
      <w:tabs>
        <w:tab w:val="clear" w:pos="720"/>
        <w:tab w:val="center" w:pos="4320"/>
        <w:tab w:val="right" w:pos="8640"/>
      </w:tabs>
      <w:ind w:left="0" w:firstLine="0"/>
    </w:pPr>
  </w:style>
  <w:style w:type="character" w:customStyle="1" w:styleId="FooterChar">
    <w:name w:val="Footer Char"/>
    <w:basedOn w:val="DefaultParagraphFont"/>
    <w:link w:val="Footer"/>
    <w:rsid w:val="00BE41DF"/>
    <w:rPr>
      <w:rFonts w:ascii="Times New Roman" w:eastAsia="Times New Roman" w:hAnsi="Times New Roman" w:cs="Times New Roman"/>
      <w:sz w:val="24"/>
      <w:szCs w:val="24"/>
    </w:rPr>
  </w:style>
  <w:style w:type="character" w:styleId="PageNumber">
    <w:name w:val="page number"/>
    <w:basedOn w:val="DefaultParagraphFont"/>
    <w:rsid w:val="00BE41DF"/>
  </w:style>
  <w:style w:type="paragraph" w:styleId="BalloonText">
    <w:name w:val="Balloon Text"/>
    <w:basedOn w:val="Normal"/>
    <w:link w:val="BalloonTextChar"/>
    <w:uiPriority w:val="99"/>
    <w:semiHidden/>
    <w:unhideWhenUsed/>
    <w:rsid w:val="00BE41DF"/>
    <w:rPr>
      <w:rFonts w:ascii="Tahoma" w:hAnsi="Tahoma" w:cs="Tahoma"/>
      <w:sz w:val="16"/>
      <w:szCs w:val="16"/>
    </w:rPr>
  </w:style>
  <w:style w:type="character" w:customStyle="1" w:styleId="BalloonTextChar">
    <w:name w:val="Balloon Text Char"/>
    <w:basedOn w:val="DefaultParagraphFont"/>
    <w:link w:val="BalloonText"/>
    <w:uiPriority w:val="99"/>
    <w:semiHidden/>
    <w:rsid w:val="00BE41D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2019-10-14T13:40:00Z</dcterms:created>
  <dcterms:modified xsi:type="dcterms:W3CDTF">2019-10-14T13:46:00Z</dcterms:modified>
</cp:coreProperties>
</file>