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6AAA" w14:textId="3C396FB1" w:rsidR="000B7F31" w:rsidRDefault="00706D49">
      <w:r>
        <w:t>Task 2.6</w:t>
      </w:r>
    </w:p>
    <w:p w14:paraId="4F18FB5D" w14:textId="7EB7C1AB" w:rsidR="00706D49" w:rsidRDefault="00706D49">
      <w:r>
        <w:t>Mnguni Zulu</w:t>
      </w:r>
      <w:r>
        <w:tab/>
      </w:r>
    </w:p>
    <w:p w14:paraId="5EC17040" w14:textId="44C875A9" w:rsidR="003C10B6" w:rsidRDefault="00706D49">
      <w:r>
        <w:t>24.10.2023</w:t>
      </w:r>
    </w:p>
    <w:p w14:paraId="102DDAED" w14:textId="2D7A4CD1" w:rsidR="00706D49" w:rsidRDefault="003C10B6">
      <w:r>
        <w:t xml:space="preserve">Link: </w:t>
      </w:r>
      <w:hyperlink r:id="rId7" w:history="1">
        <w:r w:rsidR="005E0F3F" w:rsidRPr="002F0639">
          <w:rPr>
            <w:rStyle w:val="Hyperlink"/>
          </w:rPr>
          <w:t>https://public.tableau.com/views/Task2_6_StatisticalVisualisations/BubbleChart?:language=de-DE&amp;publish=yes&amp;:display_count=n&amp;:origin=viz_share_link</w:t>
        </w:r>
      </w:hyperlink>
    </w:p>
    <w:p w14:paraId="0FC57AD7" w14:textId="278C4797" w:rsidR="003C10B6" w:rsidRDefault="008D6EEB" w:rsidP="007C3508">
      <w:pPr>
        <w:pStyle w:val="ListParagraph"/>
        <w:numPr>
          <w:ilvl w:val="0"/>
          <w:numId w:val="1"/>
        </w:numPr>
        <w:jc w:val="both"/>
      </w:pPr>
      <w:r w:rsidRPr="008D6EEB">
        <w:drawing>
          <wp:anchor distT="0" distB="0" distL="114300" distR="114300" simplePos="0" relativeHeight="251658240" behindDoc="0" locked="0" layoutInCell="1" allowOverlap="1" wp14:anchorId="25958112" wp14:editId="522D8BB2">
            <wp:simplePos x="0" y="0"/>
            <wp:positionH relativeFrom="margin">
              <wp:align>right</wp:align>
            </wp:positionH>
            <wp:positionV relativeFrom="paragraph">
              <wp:posOffset>872490</wp:posOffset>
            </wp:positionV>
            <wp:extent cx="5760720" cy="3083560"/>
            <wp:effectExtent l="0" t="0" r="0" b="2540"/>
            <wp:wrapTopAndBottom/>
            <wp:docPr id="1058996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9622"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83560"/>
                    </a:xfrm>
                    <a:prstGeom prst="rect">
                      <a:avLst/>
                    </a:prstGeom>
                  </pic:spPr>
                </pic:pic>
              </a:graphicData>
            </a:graphic>
          </wp:anchor>
        </w:drawing>
      </w:r>
      <w:r w:rsidR="00706D49">
        <w:t xml:space="preserve">In my previous achievement (exercise 1.8) I looked at the relationship between mortality rates of the age groups under 65 and 65+. According to the trendline in the Bubble Chart, the </w:t>
      </w:r>
      <w:r w:rsidR="00706D49" w:rsidRPr="00706D49">
        <w:rPr>
          <w:b/>
          <w:bCs/>
        </w:rPr>
        <w:t>r² = 0,598326</w:t>
      </w:r>
      <w:r w:rsidR="00706D49">
        <w:t xml:space="preserve">. Therefore </w:t>
      </w:r>
      <w:r w:rsidR="00706D49" w:rsidRPr="00706D49">
        <w:rPr>
          <w:b/>
          <w:bCs/>
        </w:rPr>
        <w:t>r = 0,7735</w:t>
      </w:r>
      <w:r w:rsidR="00706D49">
        <w:t>. This matches with the Correlation Coefficient from my previous Achievement (0,77).</w:t>
      </w:r>
    </w:p>
    <w:p w14:paraId="0B1AB649" w14:textId="6FA95EA0" w:rsidR="00706D49" w:rsidRDefault="00706D49" w:rsidP="007C3508">
      <w:pPr>
        <w:jc w:val="both"/>
      </w:pPr>
    </w:p>
    <w:p w14:paraId="1492290F" w14:textId="733E8F62" w:rsidR="00706D49" w:rsidRDefault="00706D49" w:rsidP="007C3508">
      <w:pPr>
        <w:pStyle w:val="ListParagraph"/>
        <w:numPr>
          <w:ilvl w:val="0"/>
          <w:numId w:val="1"/>
        </w:numPr>
        <w:jc w:val="both"/>
      </w:pPr>
      <w:r>
        <w:t>Most of the mortality rates for the states are very low, which is what we see when we look at the dense cluster of dots at the lower end of the chart. Although the values do not cluster tightly to the trendline there is a perceivable trend going to the top right of the chart. There are also a quite a few dots far above the trendline, which could be considered outliers</w:t>
      </w:r>
      <w:r w:rsidR="00D30A87">
        <w:t>.</w:t>
      </w:r>
    </w:p>
    <w:p w14:paraId="6AF0EC5C" w14:textId="1036414C" w:rsidR="003C10B6" w:rsidRDefault="003C10B6" w:rsidP="007C3508">
      <w:pPr>
        <w:pStyle w:val="ListParagraph"/>
        <w:jc w:val="both"/>
      </w:pPr>
    </w:p>
    <w:p w14:paraId="4415D486" w14:textId="4FA017EF" w:rsidR="003C10B6" w:rsidRDefault="007C3508" w:rsidP="007C3508">
      <w:pPr>
        <w:pStyle w:val="ListParagraph"/>
        <w:jc w:val="both"/>
      </w:pPr>
      <w:r w:rsidRPr="008D6EEB">
        <w:lastRenderedPageBreak/>
        <w:drawing>
          <wp:anchor distT="0" distB="0" distL="114300" distR="114300" simplePos="0" relativeHeight="251659264" behindDoc="0" locked="0" layoutInCell="1" allowOverlap="1" wp14:anchorId="1DBAD02D" wp14:editId="5AAC40F6">
            <wp:simplePos x="0" y="0"/>
            <wp:positionH relativeFrom="margin">
              <wp:align>right</wp:align>
            </wp:positionH>
            <wp:positionV relativeFrom="paragraph">
              <wp:posOffset>0</wp:posOffset>
            </wp:positionV>
            <wp:extent cx="5760720" cy="3240405"/>
            <wp:effectExtent l="0" t="0" r="0" b="0"/>
            <wp:wrapTopAndBottom/>
            <wp:docPr id="1885172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7254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
    <w:p w14:paraId="1577C7FF" w14:textId="77777777" w:rsidR="003C10B6" w:rsidRDefault="003C10B6" w:rsidP="003C10B6">
      <w:pPr>
        <w:pStyle w:val="ListParagraph"/>
      </w:pPr>
    </w:p>
    <w:tbl>
      <w:tblPr>
        <w:tblStyle w:val="TableGrid"/>
        <w:tblpPr w:leftFromText="180" w:rightFromText="180" w:vertAnchor="text" w:horzAnchor="margin" w:tblpXSpec="center" w:tblpY="162"/>
        <w:tblW w:w="0" w:type="auto"/>
        <w:tblLook w:val="04A0" w:firstRow="1" w:lastRow="0" w:firstColumn="1" w:lastColumn="0" w:noHBand="0" w:noVBand="1"/>
      </w:tblPr>
      <w:tblGrid>
        <w:gridCol w:w="896"/>
        <w:gridCol w:w="5258"/>
        <w:gridCol w:w="969"/>
        <w:gridCol w:w="859"/>
      </w:tblGrid>
      <w:tr w:rsidR="008D6EEB" w14:paraId="42D192AC" w14:textId="77777777" w:rsidTr="008D6EEB">
        <w:tc>
          <w:tcPr>
            <w:tcW w:w="6154" w:type="dxa"/>
            <w:gridSpan w:val="2"/>
          </w:tcPr>
          <w:p w14:paraId="384C54DF" w14:textId="77777777" w:rsidR="008D6EEB" w:rsidRPr="00AF27B2" w:rsidRDefault="008D6EEB" w:rsidP="008D6EEB">
            <w:pPr>
              <w:pStyle w:val="ListParagraph"/>
              <w:ind w:left="0"/>
              <w:rPr>
                <w:b/>
                <w:bCs/>
              </w:rPr>
            </w:pPr>
            <w:r w:rsidRPr="00AF27B2">
              <w:rPr>
                <w:b/>
                <w:bCs/>
              </w:rPr>
              <w:t>Visualisation Checklist</w:t>
            </w:r>
          </w:p>
        </w:tc>
        <w:tc>
          <w:tcPr>
            <w:tcW w:w="969" w:type="dxa"/>
          </w:tcPr>
          <w:p w14:paraId="6360B957" w14:textId="77777777" w:rsidR="008D6EEB" w:rsidRPr="00AF27B2" w:rsidRDefault="008D6EEB" w:rsidP="008D6EEB">
            <w:pPr>
              <w:pStyle w:val="ListParagraph"/>
              <w:ind w:left="0"/>
              <w:rPr>
                <w:b/>
                <w:bCs/>
              </w:rPr>
            </w:pPr>
            <w:r>
              <w:rPr>
                <w:b/>
                <w:bCs/>
              </w:rPr>
              <w:t>Scatter</w:t>
            </w:r>
          </w:p>
        </w:tc>
        <w:tc>
          <w:tcPr>
            <w:tcW w:w="859" w:type="dxa"/>
          </w:tcPr>
          <w:p w14:paraId="10B31FA4" w14:textId="77777777" w:rsidR="008D6EEB" w:rsidRPr="00AF27B2" w:rsidRDefault="008D6EEB" w:rsidP="008D6EEB">
            <w:pPr>
              <w:pStyle w:val="ListParagraph"/>
              <w:ind w:left="0"/>
              <w:rPr>
                <w:b/>
                <w:bCs/>
              </w:rPr>
            </w:pPr>
            <w:r>
              <w:rPr>
                <w:b/>
                <w:bCs/>
              </w:rPr>
              <w:t>Bubble</w:t>
            </w:r>
          </w:p>
        </w:tc>
      </w:tr>
      <w:tr w:rsidR="008D6EEB" w14:paraId="042F1A36" w14:textId="77777777" w:rsidTr="008D6EEB">
        <w:tc>
          <w:tcPr>
            <w:tcW w:w="896" w:type="dxa"/>
          </w:tcPr>
          <w:p w14:paraId="7CF49DE2" w14:textId="77777777" w:rsidR="008D6EEB" w:rsidRDefault="008D6EEB" w:rsidP="008D6EEB">
            <w:pPr>
              <w:pStyle w:val="ListParagraph"/>
              <w:ind w:left="0"/>
            </w:pPr>
            <w:r>
              <w:t>Criteria</w:t>
            </w:r>
          </w:p>
        </w:tc>
        <w:tc>
          <w:tcPr>
            <w:tcW w:w="5258" w:type="dxa"/>
          </w:tcPr>
          <w:p w14:paraId="4F59D94B" w14:textId="77777777" w:rsidR="008D6EEB" w:rsidRDefault="008D6EEB" w:rsidP="008D6EEB">
            <w:pPr>
              <w:pStyle w:val="ListParagraph"/>
              <w:ind w:left="0"/>
            </w:pPr>
            <w:r>
              <w:t>Requirement</w:t>
            </w:r>
          </w:p>
        </w:tc>
        <w:tc>
          <w:tcPr>
            <w:tcW w:w="969" w:type="dxa"/>
          </w:tcPr>
          <w:p w14:paraId="44F1E531" w14:textId="77777777" w:rsidR="008D6EEB" w:rsidRDefault="008D6EEB" w:rsidP="008D6EEB">
            <w:pPr>
              <w:pStyle w:val="ListParagraph"/>
              <w:ind w:left="0"/>
            </w:pPr>
            <w:r>
              <w:t>Answer</w:t>
            </w:r>
          </w:p>
        </w:tc>
        <w:tc>
          <w:tcPr>
            <w:tcW w:w="859" w:type="dxa"/>
          </w:tcPr>
          <w:p w14:paraId="0EF26591" w14:textId="77777777" w:rsidR="008D6EEB" w:rsidRDefault="008D6EEB" w:rsidP="008D6EEB">
            <w:pPr>
              <w:pStyle w:val="ListParagraph"/>
              <w:ind w:left="0"/>
            </w:pPr>
          </w:p>
        </w:tc>
      </w:tr>
      <w:tr w:rsidR="008D6EEB" w14:paraId="42330CCB" w14:textId="77777777" w:rsidTr="008D6EEB">
        <w:trPr>
          <w:trHeight w:val="135"/>
        </w:trPr>
        <w:tc>
          <w:tcPr>
            <w:tcW w:w="896" w:type="dxa"/>
            <w:vMerge w:val="restart"/>
          </w:tcPr>
          <w:p w14:paraId="1E0D3561" w14:textId="77777777" w:rsidR="008D6EEB" w:rsidRDefault="008D6EEB" w:rsidP="008D6EEB">
            <w:r>
              <w:t>Text</w:t>
            </w:r>
          </w:p>
          <w:p w14:paraId="7BC580B5" w14:textId="77777777" w:rsidR="008D6EEB" w:rsidRDefault="008D6EEB" w:rsidP="008D6EEB">
            <w:pPr>
              <w:pStyle w:val="ListParagraph"/>
              <w:ind w:left="0"/>
            </w:pPr>
          </w:p>
        </w:tc>
        <w:tc>
          <w:tcPr>
            <w:tcW w:w="5258" w:type="dxa"/>
          </w:tcPr>
          <w:p w14:paraId="62E7A1FA" w14:textId="77777777" w:rsidR="008D6EEB" w:rsidRDefault="008D6EEB" w:rsidP="008D6EEB">
            <w:r>
              <w:t>The title and text are very descriptive, and the format of presentation conveys the essence of the visualisation.</w:t>
            </w:r>
          </w:p>
        </w:tc>
        <w:tc>
          <w:tcPr>
            <w:tcW w:w="969" w:type="dxa"/>
          </w:tcPr>
          <w:p w14:paraId="6B3DE855" w14:textId="77777777" w:rsidR="008D6EEB" w:rsidRDefault="008D6EEB" w:rsidP="008D6EEB">
            <w:pPr>
              <w:pStyle w:val="ListParagraph"/>
              <w:ind w:left="0"/>
              <w:jc w:val="center"/>
            </w:pPr>
            <w:r>
              <w:t>Yes</w:t>
            </w:r>
          </w:p>
        </w:tc>
        <w:tc>
          <w:tcPr>
            <w:tcW w:w="859" w:type="dxa"/>
          </w:tcPr>
          <w:p w14:paraId="4106F007" w14:textId="77777777" w:rsidR="008D6EEB" w:rsidRDefault="008D6EEB" w:rsidP="008D6EEB">
            <w:pPr>
              <w:pStyle w:val="ListParagraph"/>
              <w:ind w:left="0"/>
              <w:jc w:val="center"/>
            </w:pPr>
            <w:r>
              <w:t>Yes</w:t>
            </w:r>
          </w:p>
        </w:tc>
      </w:tr>
      <w:tr w:rsidR="008D6EEB" w14:paraId="10923D53" w14:textId="77777777" w:rsidTr="008D6EEB">
        <w:trPr>
          <w:trHeight w:val="135"/>
        </w:trPr>
        <w:tc>
          <w:tcPr>
            <w:tcW w:w="896" w:type="dxa"/>
            <w:vMerge/>
          </w:tcPr>
          <w:p w14:paraId="3B7E8FD4" w14:textId="77777777" w:rsidR="008D6EEB" w:rsidRDefault="008D6EEB" w:rsidP="008D6EEB"/>
        </w:tc>
        <w:tc>
          <w:tcPr>
            <w:tcW w:w="5258" w:type="dxa"/>
          </w:tcPr>
          <w:p w14:paraId="016087D2" w14:textId="77777777" w:rsidR="008D6EEB" w:rsidRDefault="008D6EEB" w:rsidP="008D6EEB">
            <w:r>
              <w:t>There are text labels.</w:t>
            </w:r>
          </w:p>
        </w:tc>
        <w:tc>
          <w:tcPr>
            <w:tcW w:w="969" w:type="dxa"/>
          </w:tcPr>
          <w:p w14:paraId="6F47218F" w14:textId="77777777" w:rsidR="008D6EEB" w:rsidRDefault="008D6EEB" w:rsidP="008D6EEB">
            <w:pPr>
              <w:pStyle w:val="ListParagraph"/>
              <w:ind w:left="0"/>
              <w:jc w:val="center"/>
            </w:pPr>
            <w:r>
              <w:t>Yes</w:t>
            </w:r>
          </w:p>
        </w:tc>
        <w:tc>
          <w:tcPr>
            <w:tcW w:w="859" w:type="dxa"/>
          </w:tcPr>
          <w:p w14:paraId="16DF537A" w14:textId="77777777" w:rsidR="008D6EEB" w:rsidRPr="005A0C4F" w:rsidRDefault="008D6EEB" w:rsidP="008D6EEB">
            <w:pPr>
              <w:pStyle w:val="ListParagraph"/>
              <w:ind w:left="0"/>
              <w:jc w:val="center"/>
            </w:pPr>
            <w:r>
              <w:t>Yes</w:t>
            </w:r>
          </w:p>
        </w:tc>
      </w:tr>
      <w:tr w:rsidR="008D6EEB" w14:paraId="164480BF" w14:textId="77777777" w:rsidTr="008D6EEB">
        <w:trPr>
          <w:trHeight w:val="135"/>
        </w:trPr>
        <w:tc>
          <w:tcPr>
            <w:tcW w:w="896" w:type="dxa"/>
            <w:vMerge/>
          </w:tcPr>
          <w:p w14:paraId="55475000" w14:textId="77777777" w:rsidR="008D6EEB" w:rsidRDefault="008D6EEB" w:rsidP="008D6EEB"/>
        </w:tc>
        <w:tc>
          <w:tcPr>
            <w:tcW w:w="5258" w:type="dxa"/>
          </w:tcPr>
          <w:p w14:paraId="2BD4E858" w14:textId="77777777" w:rsidR="008D6EEB" w:rsidRDefault="008D6EEB" w:rsidP="008D6EEB">
            <w:r>
              <w:t>There is no redundant text.</w:t>
            </w:r>
          </w:p>
        </w:tc>
        <w:tc>
          <w:tcPr>
            <w:tcW w:w="969" w:type="dxa"/>
          </w:tcPr>
          <w:p w14:paraId="21E2315E" w14:textId="77777777" w:rsidR="008D6EEB" w:rsidRDefault="008D6EEB" w:rsidP="008D6EEB">
            <w:pPr>
              <w:pStyle w:val="ListParagraph"/>
              <w:ind w:left="0"/>
              <w:jc w:val="center"/>
            </w:pPr>
            <w:r w:rsidRPr="005A0C4F">
              <w:t>Yes</w:t>
            </w:r>
          </w:p>
        </w:tc>
        <w:tc>
          <w:tcPr>
            <w:tcW w:w="859" w:type="dxa"/>
          </w:tcPr>
          <w:p w14:paraId="7D8C9BDE" w14:textId="77777777" w:rsidR="008D6EEB" w:rsidRPr="005A0C4F" w:rsidRDefault="008D6EEB" w:rsidP="008D6EEB">
            <w:pPr>
              <w:pStyle w:val="ListParagraph"/>
              <w:ind w:left="0"/>
              <w:jc w:val="center"/>
            </w:pPr>
            <w:r>
              <w:t>Yes</w:t>
            </w:r>
          </w:p>
        </w:tc>
      </w:tr>
      <w:tr w:rsidR="008D6EEB" w14:paraId="11BC48B0" w14:textId="77777777" w:rsidTr="008D6EEB">
        <w:trPr>
          <w:trHeight w:val="135"/>
        </w:trPr>
        <w:tc>
          <w:tcPr>
            <w:tcW w:w="896" w:type="dxa"/>
            <w:vMerge/>
          </w:tcPr>
          <w:p w14:paraId="5D0BE4D8" w14:textId="77777777" w:rsidR="008D6EEB" w:rsidRDefault="008D6EEB" w:rsidP="008D6EEB"/>
        </w:tc>
        <w:tc>
          <w:tcPr>
            <w:tcW w:w="5258" w:type="dxa"/>
          </w:tcPr>
          <w:p w14:paraId="2C571AEC" w14:textId="77777777" w:rsidR="008D6EEB" w:rsidRDefault="008D6EEB" w:rsidP="008D6EEB">
            <w:pPr>
              <w:pStyle w:val="ListParagraph"/>
              <w:ind w:left="0"/>
            </w:pPr>
            <w:r>
              <w:t>There are legends which describe the colours used and the abbreviations fully.</w:t>
            </w:r>
          </w:p>
        </w:tc>
        <w:tc>
          <w:tcPr>
            <w:tcW w:w="969" w:type="dxa"/>
          </w:tcPr>
          <w:p w14:paraId="24B08B28" w14:textId="77777777" w:rsidR="008D6EEB" w:rsidRDefault="008D6EEB" w:rsidP="008D6EEB">
            <w:pPr>
              <w:pStyle w:val="ListParagraph"/>
              <w:ind w:left="0"/>
              <w:jc w:val="center"/>
            </w:pPr>
            <w:r w:rsidRPr="005A0C4F">
              <w:t>Yes</w:t>
            </w:r>
          </w:p>
        </w:tc>
        <w:tc>
          <w:tcPr>
            <w:tcW w:w="859" w:type="dxa"/>
          </w:tcPr>
          <w:p w14:paraId="23D73295" w14:textId="77777777" w:rsidR="008D6EEB" w:rsidRPr="005A0C4F" w:rsidRDefault="008D6EEB" w:rsidP="008D6EEB">
            <w:pPr>
              <w:pStyle w:val="ListParagraph"/>
              <w:ind w:left="0"/>
              <w:jc w:val="center"/>
            </w:pPr>
            <w:r>
              <w:t>Yes</w:t>
            </w:r>
          </w:p>
        </w:tc>
      </w:tr>
      <w:tr w:rsidR="008D6EEB" w14:paraId="314C5029" w14:textId="77777777" w:rsidTr="008D6EEB">
        <w:trPr>
          <w:trHeight w:val="135"/>
        </w:trPr>
        <w:tc>
          <w:tcPr>
            <w:tcW w:w="896" w:type="dxa"/>
            <w:vMerge w:val="restart"/>
          </w:tcPr>
          <w:p w14:paraId="7F3D3125" w14:textId="77777777" w:rsidR="008D6EEB" w:rsidRDefault="008D6EEB" w:rsidP="008D6EEB">
            <w:r>
              <w:t>Colour</w:t>
            </w:r>
          </w:p>
          <w:p w14:paraId="699354E5" w14:textId="77777777" w:rsidR="008D6EEB" w:rsidRDefault="008D6EEB" w:rsidP="008D6EEB">
            <w:pPr>
              <w:pStyle w:val="ListParagraph"/>
              <w:ind w:left="0"/>
            </w:pPr>
          </w:p>
        </w:tc>
        <w:tc>
          <w:tcPr>
            <w:tcW w:w="5258" w:type="dxa"/>
          </w:tcPr>
          <w:p w14:paraId="542CCA27" w14:textId="77777777" w:rsidR="008D6EEB" w:rsidRDefault="008D6EEB" w:rsidP="008D6EEB">
            <w:r>
              <w:t>The colour scheme communicates importance of information.</w:t>
            </w:r>
          </w:p>
        </w:tc>
        <w:tc>
          <w:tcPr>
            <w:tcW w:w="969" w:type="dxa"/>
          </w:tcPr>
          <w:p w14:paraId="555428C3" w14:textId="77777777" w:rsidR="008D6EEB" w:rsidRDefault="008D6EEB" w:rsidP="008D6EEB">
            <w:pPr>
              <w:pStyle w:val="ListParagraph"/>
              <w:ind w:left="0"/>
              <w:jc w:val="center"/>
            </w:pPr>
            <w:r w:rsidRPr="005A0C4F">
              <w:t>Yes</w:t>
            </w:r>
          </w:p>
        </w:tc>
        <w:tc>
          <w:tcPr>
            <w:tcW w:w="859" w:type="dxa"/>
          </w:tcPr>
          <w:p w14:paraId="18AC9E94" w14:textId="77777777" w:rsidR="008D6EEB" w:rsidRPr="005A0C4F" w:rsidRDefault="008D6EEB" w:rsidP="008D6EEB">
            <w:pPr>
              <w:pStyle w:val="ListParagraph"/>
              <w:ind w:left="0"/>
              <w:jc w:val="center"/>
            </w:pPr>
            <w:r>
              <w:t>Yes</w:t>
            </w:r>
          </w:p>
        </w:tc>
      </w:tr>
      <w:tr w:rsidR="008D6EEB" w14:paraId="56FB6B24" w14:textId="77777777" w:rsidTr="008D6EEB">
        <w:trPr>
          <w:trHeight w:val="135"/>
        </w:trPr>
        <w:tc>
          <w:tcPr>
            <w:tcW w:w="896" w:type="dxa"/>
            <w:vMerge/>
          </w:tcPr>
          <w:p w14:paraId="57ABF7CE" w14:textId="77777777" w:rsidR="008D6EEB" w:rsidRDefault="008D6EEB" w:rsidP="008D6EEB"/>
        </w:tc>
        <w:tc>
          <w:tcPr>
            <w:tcW w:w="5258" w:type="dxa"/>
          </w:tcPr>
          <w:p w14:paraId="7B4E7B8A" w14:textId="77777777" w:rsidR="008D6EEB" w:rsidRDefault="008D6EEB" w:rsidP="008D6EEB">
            <w:r>
              <w:t>The colours are arranged in a meaningful way, which doesn´t create confusion but aids in the conveying of information.</w:t>
            </w:r>
          </w:p>
        </w:tc>
        <w:tc>
          <w:tcPr>
            <w:tcW w:w="969" w:type="dxa"/>
          </w:tcPr>
          <w:p w14:paraId="0CE657F2" w14:textId="77777777" w:rsidR="008D6EEB" w:rsidRDefault="008D6EEB" w:rsidP="008D6EEB">
            <w:pPr>
              <w:pStyle w:val="ListParagraph"/>
              <w:ind w:left="0"/>
              <w:jc w:val="center"/>
            </w:pPr>
            <w:r>
              <w:t>Yes</w:t>
            </w:r>
          </w:p>
        </w:tc>
        <w:tc>
          <w:tcPr>
            <w:tcW w:w="859" w:type="dxa"/>
          </w:tcPr>
          <w:p w14:paraId="7BC8874C" w14:textId="77777777" w:rsidR="008D6EEB" w:rsidRPr="00DE3B09" w:rsidRDefault="008D6EEB" w:rsidP="008D6EEB">
            <w:pPr>
              <w:pStyle w:val="ListParagraph"/>
              <w:ind w:left="0"/>
              <w:jc w:val="center"/>
            </w:pPr>
            <w:r>
              <w:t>Mostly</w:t>
            </w:r>
          </w:p>
        </w:tc>
      </w:tr>
      <w:tr w:rsidR="008D6EEB" w14:paraId="5C912BE3" w14:textId="77777777" w:rsidTr="008D6EEB">
        <w:trPr>
          <w:trHeight w:val="135"/>
        </w:trPr>
        <w:tc>
          <w:tcPr>
            <w:tcW w:w="896" w:type="dxa"/>
            <w:vMerge/>
          </w:tcPr>
          <w:p w14:paraId="064A19BA" w14:textId="77777777" w:rsidR="008D6EEB" w:rsidRDefault="008D6EEB" w:rsidP="008D6EEB"/>
        </w:tc>
        <w:tc>
          <w:tcPr>
            <w:tcW w:w="5258" w:type="dxa"/>
          </w:tcPr>
          <w:p w14:paraId="63C99949" w14:textId="77777777" w:rsidR="008D6EEB" w:rsidRDefault="008D6EEB" w:rsidP="008D6EEB">
            <w:r>
              <w:t>The information can be ordered as more or less important, and depending on the interest of the viewer, it would be easy to identify information important to the viewer.</w:t>
            </w:r>
          </w:p>
        </w:tc>
        <w:tc>
          <w:tcPr>
            <w:tcW w:w="969" w:type="dxa"/>
          </w:tcPr>
          <w:p w14:paraId="480A5F82" w14:textId="77777777" w:rsidR="008D6EEB" w:rsidRDefault="008D6EEB" w:rsidP="008D6EEB">
            <w:pPr>
              <w:pStyle w:val="ListParagraph"/>
              <w:ind w:left="0"/>
              <w:jc w:val="center"/>
            </w:pPr>
            <w:r w:rsidRPr="00DE3B09">
              <w:t>Yes</w:t>
            </w:r>
          </w:p>
        </w:tc>
        <w:tc>
          <w:tcPr>
            <w:tcW w:w="859" w:type="dxa"/>
          </w:tcPr>
          <w:p w14:paraId="50FEDDD6" w14:textId="77777777" w:rsidR="008D6EEB" w:rsidRPr="00DE3B09" w:rsidRDefault="008D6EEB" w:rsidP="008D6EEB">
            <w:pPr>
              <w:pStyle w:val="ListParagraph"/>
              <w:ind w:left="0"/>
              <w:jc w:val="center"/>
            </w:pPr>
            <w:r>
              <w:t>Yes</w:t>
            </w:r>
          </w:p>
        </w:tc>
      </w:tr>
      <w:tr w:rsidR="008D6EEB" w14:paraId="7656BDCC" w14:textId="77777777" w:rsidTr="008D6EEB">
        <w:trPr>
          <w:trHeight w:val="135"/>
        </w:trPr>
        <w:tc>
          <w:tcPr>
            <w:tcW w:w="896" w:type="dxa"/>
            <w:vMerge/>
          </w:tcPr>
          <w:p w14:paraId="484D98CD" w14:textId="77777777" w:rsidR="008D6EEB" w:rsidRDefault="008D6EEB" w:rsidP="008D6EEB"/>
        </w:tc>
        <w:tc>
          <w:tcPr>
            <w:tcW w:w="5258" w:type="dxa"/>
          </w:tcPr>
          <w:p w14:paraId="63EBDB8B" w14:textId="77777777" w:rsidR="008D6EEB" w:rsidRDefault="008D6EEB" w:rsidP="008D6EEB">
            <w:r>
              <w:t>The use of colour sufficiently communicates any spectrums which exist.</w:t>
            </w:r>
          </w:p>
        </w:tc>
        <w:tc>
          <w:tcPr>
            <w:tcW w:w="969" w:type="dxa"/>
          </w:tcPr>
          <w:p w14:paraId="6A5252FD" w14:textId="77777777" w:rsidR="008D6EEB" w:rsidRDefault="008D6EEB" w:rsidP="008D6EEB">
            <w:pPr>
              <w:pStyle w:val="ListParagraph"/>
              <w:ind w:left="0"/>
              <w:jc w:val="center"/>
            </w:pPr>
            <w:r w:rsidRPr="00DE3B09">
              <w:t>Yes</w:t>
            </w:r>
          </w:p>
        </w:tc>
        <w:tc>
          <w:tcPr>
            <w:tcW w:w="859" w:type="dxa"/>
          </w:tcPr>
          <w:p w14:paraId="73469889" w14:textId="1A7891F0" w:rsidR="008D6EEB" w:rsidRPr="00DE3B09" w:rsidRDefault="005E0F3F" w:rsidP="008D6EEB">
            <w:pPr>
              <w:pStyle w:val="ListParagraph"/>
              <w:ind w:left="0"/>
              <w:jc w:val="center"/>
            </w:pPr>
            <w:r>
              <w:t>Mostly</w:t>
            </w:r>
          </w:p>
        </w:tc>
      </w:tr>
      <w:tr w:rsidR="008D6EEB" w14:paraId="08030079" w14:textId="77777777" w:rsidTr="008D6EEB">
        <w:trPr>
          <w:trHeight w:val="135"/>
        </w:trPr>
        <w:tc>
          <w:tcPr>
            <w:tcW w:w="896" w:type="dxa"/>
            <w:vMerge w:val="restart"/>
          </w:tcPr>
          <w:p w14:paraId="78BC2907" w14:textId="77777777" w:rsidR="008D6EEB" w:rsidRDefault="008D6EEB" w:rsidP="008D6EEB">
            <w:r>
              <w:t>Other</w:t>
            </w:r>
          </w:p>
          <w:p w14:paraId="657EDD5D" w14:textId="77777777" w:rsidR="008D6EEB" w:rsidRDefault="008D6EEB" w:rsidP="008D6EEB">
            <w:pPr>
              <w:pStyle w:val="ListParagraph"/>
              <w:ind w:left="0"/>
            </w:pPr>
          </w:p>
        </w:tc>
        <w:tc>
          <w:tcPr>
            <w:tcW w:w="5258" w:type="dxa"/>
          </w:tcPr>
          <w:p w14:paraId="4EFF214F" w14:textId="77777777" w:rsidR="008D6EEB" w:rsidRDefault="008D6EEB" w:rsidP="008D6EEB">
            <w:r>
              <w:t>Key identifier is communicated first.</w:t>
            </w:r>
          </w:p>
        </w:tc>
        <w:tc>
          <w:tcPr>
            <w:tcW w:w="969" w:type="dxa"/>
          </w:tcPr>
          <w:p w14:paraId="2CADBC73" w14:textId="77777777" w:rsidR="008D6EEB" w:rsidRDefault="008D6EEB" w:rsidP="008D6EEB">
            <w:pPr>
              <w:pStyle w:val="ListParagraph"/>
              <w:ind w:left="0"/>
              <w:jc w:val="center"/>
            </w:pPr>
            <w:r w:rsidRPr="005A0C4F">
              <w:t>Yes</w:t>
            </w:r>
          </w:p>
        </w:tc>
        <w:tc>
          <w:tcPr>
            <w:tcW w:w="859" w:type="dxa"/>
          </w:tcPr>
          <w:p w14:paraId="20235F12" w14:textId="592ED43D" w:rsidR="008D6EEB" w:rsidRPr="005A0C4F" w:rsidRDefault="005E0F3F" w:rsidP="008D6EEB">
            <w:pPr>
              <w:pStyle w:val="ListParagraph"/>
              <w:ind w:left="0"/>
              <w:jc w:val="center"/>
            </w:pPr>
            <w:r>
              <w:t>Yes</w:t>
            </w:r>
          </w:p>
        </w:tc>
      </w:tr>
      <w:tr w:rsidR="008D6EEB" w14:paraId="31793F35" w14:textId="77777777" w:rsidTr="008D6EEB">
        <w:trPr>
          <w:trHeight w:val="135"/>
        </w:trPr>
        <w:tc>
          <w:tcPr>
            <w:tcW w:w="896" w:type="dxa"/>
            <w:vMerge/>
          </w:tcPr>
          <w:p w14:paraId="7635C7A5" w14:textId="77777777" w:rsidR="008D6EEB" w:rsidRDefault="008D6EEB" w:rsidP="008D6EEB"/>
        </w:tc>
        <w:tc>
          <w:tcPr>
            <w:tcW w:w="5258" w:type="dxa"/>
          </w:tcPr>
          <w:p w14:paraId="0838ECCC" w14:textId="77777777" w:rsidR="008D6EEB" w:rsidRDefault="008D6EEB" w:rsidP="008D6EEB">
            <w:r>
              <w:t xml:space="preserve">The colour of the line immediately tells of the positioning relative to the spectrum of values. </w:t>
            </w:r>
          </w:p>
        </w:tc>
        <w:tc>
          <w:tcPr>
            <w:tcW w:w="969" w:type="dxa"/>
          </w:tcPr>
          <w:p w14:paraId="0AE0F84C" w14:textId="77777777" w:rsidR="008D6EEB" w:rsidRDefault="008D6EEB" w:rsidP="008D6EEB">
            <w:pPr>
              <w:pStyle w:val="ListParagraph"/>
              <w:ind w:left="0"/>
              <w:jc w:val="center"/>
            </w:pPr>
            <w:r w:rsidRPr="007D0B8F">
              <w:t>Yes</w:t>
            </w:r>
          </w:p>
        </w:tc>
        <w:tc>
          <w:tcPr>
            <w:tcW w:w="859" w:type="dxa"/>
          </w:tcPr>
          <w:p w14:paraId="73A23933" w14:textId="77777777" w:rsidR="008D6EEB" w:rsidRPr="007D0B8F" w:rsidRDefault="008D6EEB" w:rsidP="008D6EEB">
            <w:pPr>
              <w:pStyle w:val="ListParagraph"/>
              <w:ind w:left="0"/>
              <w:jc w:val="center"/>
            </w:pPr>
          </w:p>
        </w:tc>
      </w:tr>
      <w:tr w:rsidR="008D6EEB" w14:paraId="29EBAD9E" w14:textId="77777777" w:rsidTr="008D6EEB">
        <w:trPr>
          <w:trHeight w:val="135"/>
        </w:trPr>
        <w:tc>
          <w:tcPr>
            <w:tcW w:w="896" w:type="dxa"/>
            <w:vMerge/>
          </w:tcPr>
          <w:p w14:paraId="137A9A77" w14:textId="77777777" w:rsidR="008D6EEB" w:rsidRDefault="008D6EEB" w:rsidP="008D6EEB"/>
        </w:tc>
        <w:tc>
          <w:tcPr>
            <w:tcW w:w="5258" w:type="dxa"/>
          </w:tcPr>
          <w:p w14:paraId="61848246" w14:textId="77777777" w:rsidR="008D6EEB" w:rsidRDefault="008D6EEB" w:rsidP="008D6EEB">
            <w:r>
              <w:t>There is enough white space so that the visualisation is not cluttered.</w:t>
            </w:r>
          </w:p>
        </w:tc>
        <w:tc>
          <w:tcPr>
            <w:tcW w:w="969" w:type="dxa"/>
          </w:tcPr>
          <w:p w14:paraId="3386965D" w14:textId="77777777" w:rsidR="008D6EEB" w:rsidRDefault="008D6EEB" w:rsidP="008D6EEB">
            <w:pPr>
              <w:pStyle w:val="ListParagraph"/>
              <w:ind w:left="0"/>
              <w:jc w:val="center"/>
            </w:pPr>
            <w:r w:rsidRPr="007D0B8F">
              <w:t>Yes</w:t>
            </w:r>
          </w:p>
        </w:tc>
        <w:tc>
          <w:tcPr>
            <w:tcW w:w="859" w:type="dxa"/>
          </w:tcPr>
          <w:p w14:paraId="4D434CF2" w14:textId="7FB67E47" w:rsidR="008D6EEB" w:rsidRPr="007D0B8F" w:rsidRDefault="005E0F3F" w:rsidP="008D6EEB">
            <w:pPr>
              <w:pStyle w:val="ListParagraph"/>
              <w:ind w:left="0"/>
              <w:jc w:val="center"/>
            </w:pPr>
            <w:r>
              <w:t>Yes</w:t>
            </w:r>
          </w:p>
        </w:tc>
      </w:tr>
      <w:tr w:rsidR="008D6EEB" w14:paraId="3A7851D6" w14:textId="77777777" w:rsidTr="008D6EEB">
        <w:trPr>
          <w:trHeight w:val="135"/>
        </w:trPr>
        <w:tc>
          <w:tcPr>
            <w:tcW w:w="896" w:type="dxa"/>
            <w:vMerge/>
          </w:tcPr>
          <w:p w14:paraId="517047BC" w14:textId="77777777" w:rsidR="008D6EEB" w:rsidRDefault="008D6EEB" w:rsidP="008D6EEB"/>
        </w:tc>
        <w:tc>
          <w:tcPr>
            <w:tcW w:w="5258" w:type="dxa"/>
          </w:tcPr>
          <w:p w14:paraId="5B7CE01F" w14:textId="77777777" w:rsidR="008D6EEB" w:rsidRDefault="008D6EEB" w:rsidP="008D6EEB">
            <w:r>
              <w:t xml:space="preserve">The labels are strongly contrasted, and the shading may be sufficient for colour-blind stakeholders to understand what is being communicated. </w:t>
            </w:r>
          </w:p>
        </w:tc>
        <w:tc>
          <w:tcPr>
            <w:tcW w:w="969" w:type="dxa"/>
          </w:tcPr>
          <w:p w14:paraId="60AEE385" w14:textId="77777777" w:rsidR="008D6EEB" w:rsidRDefault="008D6EEB" w:rsidP="008D6EEB">
            <w:pPr>
              <w:pStyle w:val="ListParagraph"/>
              <w:ind w:left="0"/>
              <w:jc w:val="center"/>
            </w:pPr>
            <w:r w:rsidRPr="007D0B8F">
              <w:t>Yes</w:t>
            </w:r>
          </w:p>
        </w:tc>
        <w:tc>
          <w:tcPr>
            <w:tcW w:w="859" w:type="dxa"/>
          </w:tcPr>
          <w:p w14:paraId="305B527D" w14:textId="50CF8905" w:rsidR="008D6EEB" w:rsidRPr="007D0B8F" w:rsidRDefault="005E0F3F" w:rsidP="008D6EEB">
            <w:pPr>
              <w:pStyle w:val="ListParagraph"/>
              <w:ind w:left="0"/>
              <w:jc w:val="center"/>
            </w:pPr>
            <w:r>
              <w:t>Mostly</w:t>
            </w:r>
          </w:p>
        </w:tc>
      </w:tr>
    </w:tbl>
    <w:p w14:paraId="4CBE3128" w14:textId="77777777" w:rsidR="003C10B6" w:rsidRDefault="003C10B6" w:rsidP="003C10B6">
      <w:pPr>
        <w:pStyle w:val="ListParagraph"/>
      </w:pPr>
    </w:p>
    <w:p w14:paraId="0BFA060C" w14:textId="77777777" w:rsidR="003C10B6" w:rsidRDefault="003C10B6" w:rsidP="003C10B6"/>
    <w:sectPr w:rsidR="003C10B6" w:rsidSect="0025156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632C" w14:textId="77777777" w:rsidR="008D6EEB" w:rsidRDefault="008D6EEB" w:rsidP="008D6EEB">
      <w:pPr>
        <w:spacing w:after="0" w:line="240" w:lineRule="auto"/>
      </w:pPr>
      <w:r>
        <w:separator/>
      </w:r>
    </w:p>
  </w:endnote>
  <w:endnote w:type="continuationSeparator" w:id="0">
    <w:p w14:paraId="63888838" w14:textId="77777777" w:rsidR="008D6EEB" w:rsidRDefault="008D6EEB" w:rsidP="008D6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9DA9" w14:textId="77777777" w:rsidR="008D6EEB" w:rsidRDefault="008D6EEB" w:rsidP="008D6EEB">
      <w:pPr>
        <w:spacing w:after="0" w:line="240" w:lineRule="auto"/>
      </w:pPr>
      <w:r>
        <w:separator/>
      </w:r>
    </w:p>
  </w:footnote>
  <w:footnote w:type="continuationSeparator" w:id="0">
    <w:p w14:paraId="4B7808BE" w14:textId="77777777" w:rsidR="008D6EEB" w:rsidRDefault="008D6EEB" w:rsidP="008D6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98C"/>
    <w:multiLevelType w:val="hybridMultilevel"/>
    <w:tmpl w:val="98BA8082"/>
    <w:lvl w:ilvl="0" w:tplc="135043BA">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6270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49"/>
    <w:rsid w:val="000B7F31"/>
    <w:rsid w:val="001411E3"/>
    <w:rsid w:val="00251568"/>
    <w:rsid w:val="003C10B6"/>
    <w:rsid w:val="005E0F3F"/>
    <w:rsid w:val="00706D49"/>
    <w:rsid w:val="007C3508"/>
    <w:rsid w:val="008D6EEB"/>
    <w:rsid w:val="00D30A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9CB0"/>
  <w15:chartTrackingRefBased/>
  <w15:docId w15:val="{13567B33-9C80-4B84-8C6D-4900EF5E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D49"/>
    <w:pPr>
      <w:ind w:left="720"/>
      <w:contextualSpacing/>
    </w:pPr>
  </w:style>
  <w:style w:type="table" w:styleId="TableGrid">
    <w:name w:val="Table Grid"/>
    <w:basedOn w:val="TableNormal"/>
    <w:uiPriority w:val="39"/>
    <w:rsid w:val="003C1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E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6EEB"/>
  </w:style>
  <w:style w:type="paragraph" w:styleId="Footer">
    <w:name w:val="footer"/>
    <w:basedOn w:val="Normal"/>
    <w:link w:val="FooterChar"/>
    <w:uiPriority w:val="99"/>
    <w:unhideWhenUsed/>
    <w:rsid w:val="008D6E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6EEB"/>
  </w:style>
  <w:style w:type="character" w:styleId="Hyperlink">
    <w:name w:val="Hyperlink"/>
    <w:basedOn w:val="DefaultParagraphFont"/>
    <w:uiPriority w:val="99"/>
    <w:unhideWhenUsed/>
    <w:rsid w:val="005E0F3F"/>
    <w:rPr>
      <w:color w:val="0563C1" w:themeColor="hyperlink"/>
      <w:u w:val="single"/>
    </w:rPr>
  </w:style>
  <w:style w:type="character" w:styleId="UnresolvedMention">
    <w:name w:val="Unresolved Mention"/>
    <w:basedOn w:val="DefaultParagraphFont"/>
    <w:uiPriority w:val="99"/>
    <w:semiHidden/>
    <w:unhideWhenUsed/>
    <w:rsid w:val="005E0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ublic.tableau.com/views/Task2_6_StatisticalVisualisations/BubbleChart?:language=de-DE&amp;publish=ye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Mnguni Zulu</dc:creator>
  <cp:keywords/>
  <dc:description/>
  <cp:lastModifiedBy>Mnguni Zulu</cp:lastModifiedBy>
  <cp:revision>1</cp:revision>
  <dcterms:created xsi:type="dcterms:W3CDTF">2023-10-24T10:05:00Z</dcterms:created>
  <dcterms:modified xsi:type="dcterms:W3CDTF">2023-10-24T11:30:00Z</dcterms:modified>
</cp:coreProperties>
</file>