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2B77E" w14:textId="2F75B3C6" w:rsidR="000B7F31" w:rsidRPr="00983242" w:rsidRDefault="00EE3EE3">
      <w:pPr>
        <w:rPr>
          <w:b/>
          <w:bCs/>
          <w:lang w:val="de-DE"/>
        </w:rPr>
      </w:pPr>
      <w:r w:rsidRPr="00983242">
        <w:rPr>
          <w:b/>
          <w:bCs/>
          <w:lang w:val="de-DE"/>
        </w:rPr>
        <w:t>Task 2.8</w:t>
      </w:r>
      <w:r w:rsidR="0016438E" w:rsidRPr="00983242">
        <w:rPr>
          <w:b/>
          <w:bCs/>
          <w:lang w:val="de-DE"/>
        </w:rPr>
        <w:t>_</w:t>
      </w:r>
      <w:r w:rsidRPr="00983242">
        <w:rPr>
          <w:b/>
          <w:bCs/>
          <w:lang w:val="de-DE"/>
        </w:rPr>
        <w:t>Part 1</w:t>
      </w:r>
    </w:p>
    <w:p w14:paraId="6FB13693" w14:textId="276E0E73" w:rsidR="00EE3EE3" w:rsidRPr="00983242" w:rsidRDefault="00EE3EE3">
      <w:pPr>
        <w:rPr>
          <w:lang w:val="de-DE"/>
        </w:rPr>
      </w:pPr>
      <w:r w:rsidRPr="00983242">
        <w:rPr>
          <w:lang w:val="de-DE"/>
        </w:rPr>
        <w:t>Mnguni Zulu</w:t>
      </w:r>
    </w:p>
    <w:p w14:paraId="13E95E55" w14:textId="0B73A262" w:rsidR="00EE3EE3" w:rsidRPr="00EE3EE3" w:rsidRDefault="00EE3EE3">
      <w:pPr>
        <w:rPr>
          <w:lang w:val="de-DE"/>
        </w:rPr>
      </w:pPr>
      <w:r w:rsidRPr="00EE3EE3">
        <w:rPr>
          <w:lang w:val="de-DE"/>
        </w:rPr>
        <w:t>26.10.2023</w:t>
      </w:r>
    </w:p>
    <w:p w14:paraId="4EDBC148" w14:textId="4DD5383D" w:rsidR="00EE3EE3" w:rsidRPr="00A343E5" w:rsidRDefault="00EE3EE3">
      <w:r w:rsidRPr="00A343E5">
        <w:t>Link:</w:t>
      </w:r>
      <w:r w:rsidR="00A343E5" w:rsidRPr="00A343E5">
        <w:t xml:space="preserve"> </w:t>
      </w:r>
      <w:hyperlink r:id="rId5" w:history="1">
        <w:r w:rsidR="00A343E5" w:rsidRPr="00B461B5">
          <w:rPr>
            <w:rStyle w:val="Hyperlink"/>
          </w:rPr>
          <w:t>https://public.tableau.com/views/Task_2_8_TextualAnalysis_Part1/PackedBubbleChart?:language=de-DE&amp;publish=yes&amp;:display_count=n&amp;:origin=viz_share_link</w:t>
        </w:r>
      </w:hyperlink>
    </w:p>
    <w:p w14:paraId="1F7DE038" w14:textId="7E040CEB" w:rsidR="00EE3EE3" w:rsidRDefault="0016438E" w:rsidP="00EE3EE3">
      <w:pPr>
        <w:pStyle w:val="ListParagraph"/>
        <w:numPr>
          <w:ilvl w:val="0"/>
          <w:numId w:val="1"/>
        </w:numPr>
      </w:pPr>
      <w:r w:rsidRPr="0016438E">
        <w:drawing>
          <wp:anchor distT="0" distB="0" distL="114300" distR="114300" simplePos="0" relativeHeight="251664896" behindDoc="0" locked="0" layoutInCell="1" allowOverlap="1" wp14:anchorId="5A129538" wp14:editId="4841BD54">
            <wp:simplePos x="0" y="0"/>
            <wp:positionH relativeFrom="margin">
              <wp:align>right</wp:align>
            </wp:positionH>
            <wp:positionV relativeFrom="paragraph">
              <wp:posOffset>675640</wp:posOffset>
            </wp:positionV>
            <wp:extent cx="5760720" cy="3240405"/>
            <wp:effectExtent l="0" t="0" r="0" b="0"/>
            <wp:wrapTopAndBottom/>
            <wp:docPr id="58734072" name="Picture 1" descr="A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4072" name="Picture 1" descr="A screen shot of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7F89">
        <w:t xml:space="preserve">When trying to filter the number of responses, some unique responses are lost. </w:t>
      </w:r>
      <w:r w:rsidR="00EE3EE3">
        <w:t xml:space="preserve">The Packed Bubble Chart </w:t>
      </w:r>
      <w:r w:rsidR="00CA7F89">
        <w:t xml:space="preserve">more clearly shows the missing and </w:t>
      </w:r>
      <w:r w:rsidR="00C075B0">
        <w:t xml:space="preserve">“Don´t Know” responses </w:t>
      </w:r>
      <w:r w:rsidR="00EE3EE3">
        <w:t>relative to the others. This would have been missed if only looking at the word cloud.</w:t>
      </w:r>
    </w:p>
    <w:p w14:paraId="3621EC04" w14:textId="3EBBCF43" w:rsidR="004F31F5" w:rsidRDefault="004672FC" w:rsidP="00983242">
      <w:pPr>
        <w:pStyle w:val="ListParagraph"/>
      </w:pPr>
      <w:r w:rsidRPr="004672FC">
        <w:drawing>
          <wp:anchor distT="0" distB="0" distL="114300" distR="114300" simplePos="0" relativeHeight="251662848" behindDoc="0" locked="0" layoutInCell="1" allowOverlap="1" wp14:anchorId="55952002" wp14:editId="05C815B3">
            <wp:simplePos x="0" y="0"/>
            <wp:positionH relativeFrom="margin">
              <wp:align>right</wp:align>
            </wp:positionH>
            <wp:positionV relativeFrom="paragraph">
              <wp:posOffset>3666490</wp:posOffset>
            </wp:positionV>
            <wp:extent cx="5760720" cy="3240405"/>
            <wp:effectExtent l="0" t="0" r="0" b="0"/>
            <wp:wrapTopAndBottom/>
            <wp:docPr id="4188187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18779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438E" w:rsidRPr="0016438E">
        <w:rPr>
          <w:noProof/>
        </w:rPr>
        <w:t xml:space="preserve"> </w:t>
      </w:r>
    </w:p>
    <w:p w14:paraId="74BA1AAA" w14:textId="4963159C" w:rsidR="00DD5EE3" w:rsidRPr="00983242" w:rsidRDefault="00252EBA" w:rsidP="00A343E5">
      <w:pPr>
        <w:rPr>
          <w:b/>
          <w:bCs/>
        </w:rPr>
      </w:pPr>
      <w:r w:rsidRPr="00983242">
        <w:rPr>
          <w:b/>
          <w:bCs/>
        </w:rPr>
        <w:lastRenderedPageBreak/>
        <w:t>Task 2.8_</w:t>
      </w:r>
      <w:r w:rsidR="00DD5EE3" w:rsidRPr="00983242">
        <w:rPr>
          <w:b/>
          <w:bCs/>
        </w:rPr>
        <w:t>Part 2.</w:t>
      </w:r>
    </w:p>
    <w:p w14:paraId="52DDB07D" w14:textId="594E6283" w:rsidR="009A18B4" w:rsidRDefault="00252EBA" w:rsidP="00A343E5">
      <w:r>
        <w:t>Mnguni Zulu</w:t>
      </w:r>
    </w:p>
    <w:p w14:paraId="6552B4A3" w14:textId="348B81EF" w:rsidR="00252EBA" w:rsidRDefault="00483501" w:rsidP="00A343E5">
      <w:r>
        <w:t>26.10.2023</w:t>
      </w:r>
    </w:p>
    <w:p w14:paraId="30547EC8" w14:textId="77777777" w:rsidR="00483501" w:rsidRDefault="00483501" w:rsidP="00A343E5"/>
    <w:p w14:paraId="0A36D500" w14:textId="3A323662" w:rsidR="00635D15" w:rsidRDefault="00635D15" w:rsidP="00534AD3">
      <w:pPr>
        <w:pStyle w:val="ListParagraph"/>
        <w:numPr>
          <w:ilvl w:val="0"/>
          <w:numId w:val="4"/>
        </w:numPr>
      </w:pPr>
    </w:p>
    <w:p w14:paraId="66B9E1D7" w14:textId="1752A136" w:rsidR="00CB48DB" w:rsidRDefault="00CB48DB" w:rsidP="00635D15">
      <w:pPr>
        <w:pStyle w:val="ListParagraph"/>
        <w:numPr>
          <w:ilvl w:val="0"/>
          <w:numId w:val="2"/>
        </w:numPr>
      </w:pPr>
      <w:r>
        <w:t xml:space="preserve">I would probably receive </w:t>
      </w:r>
      <w:r w:rsidRPr="00563CE7">
        <w:rPr>
          <w:b/>
          <w:bCs/>
        </w:rPr>
        <w:t>sentiments</w:t>
      </w:r>
      <w:r w:rsidR="004C61AD" w:rsidRPr="00563CE7">
        <w:rPr>
          <w:b/>
          <w:bCs/>
        </w:rPr>
        <w:t xml:space="preserve"> regarding the outcomes of the project</w:t>
      </w:r>
      <w:r w:rsidR="004C61AD">
        <w:t xml:space="preserve">, or perceived </w:t>
      </w:r>
      <w:r w:rsidR="00100033" w:rsidRPr="00563CE7">
        <w:rPr>
          <w:b/>
          <w:bCs/>
        </w:rPr>
        <w:t xml:space="preserve">priority </w:t>
      </w:r>
      <w:r w:rsidR="004C61AD" w:rsidRPr="00563CE7">
        <w:rPr>
          <w:b/>
          <w:bCs/>
        </w:rPr>
        <w:t>challenges</w:t>
      </w:r>
      <w:r w:rsidR="00100033">
        <w:t xml:space="preserve"> (from medical staff and patients), or</w:t>
      </w:r>
      <w:r w:rsidR="00563CE7">
        <w:t xml:space="preserve"> even comments on </w:t>
      </w:r>
      <w:r w:rsidR="00563CE7" w:rsidRPr="00563CE7">
        <w:rPr>
          <w:b/>
          <w:bCs/>
        </w:rPr>
        <w:t>experiences in past influenza seasons</w:t>
      </w:r>
      <w:r w:rsidR="00563CE7">
        <w:t>.</w:t>
      </w:r>
    </w:p>
    <w:p w14:paraId="31C0AD82" w14:textId="38065A10" w:rsidR="009A18B4" w:rsidRDefault="00B33262" w:rsidP="00635D15">
      <w:pPr>
        <w:pStyle w:val="ListParagraph"/>
        <w:numPr>
          <w:ilvl w:val="0"/>
          <w:numId w:val="2"/>
        </w:numPr>
      </w:pPr>
      <w:r>
        <w:t xml:space="preserve">Collecting unstructured data in the form of response from stakeholders, can help </w:t>
      </w:r>
      <w:r w:rsidR="00F304B7">
        <w:t xml:space="preserve">in the </w:t>
      </w:r>
      <w:r w:rsidR="00F304B7" w:rsidRPr="004602ED">
        <w:rPr>
          <w:b/>
          <w:bCs/>
        </w:rPr>
        <w:t xml:space="preserve">presentation of </w:t>
      </w:r>
      <w:r w:rsidR="0024287C" w:rsidRPr="004602ED">
        <w:rPr>
          <w:b/>
          <w:bCs/>
        </w:rPr>
        <w:t>project findings</w:t>
      </w:r>
      <w:r w:rsidR="0024287C">
        <w:t xml:space="preserve">. Conversely such response could help at the beginning of the project in </w:t>
      </w:r>
      <w:r w:rsidR="0024287C" w:rsidRPr="004602ED">
        <w:rPr>
          <w:b/>
          <w:bCs/>
        </w:rPr>
        <w:t>determ</w:t>
      </w:r>
      <w:r w:rsidR="00DC2575" w:rsidRPr="004602ED">
        <w:rPr>
          <w:b/>
          <w:bCs/>
        </w:rPr>
        <w:t>ining which hypothesis</w:t>
      </w:r>
      <w:r w:rsidR="00DC2575">
        <w:t xml:space="preserve"> to formulate </w:t>
      </w:r>
      <w:r w:rsidR="00DC2575" w:rsidRPr="004602ED">
        <w:rPr>
          <w:b/>
          <w:bCs/>
        </w:rPr>
        <w:t xml:space="preserve">or how to </w:t>
      </w:r>
      <w:r w:rsidR="003206C1" w:rsidRPr="004602ED">
        <w:rPr>
          <w:b/>
          <w:bCs/>
        </w:rPr>
        <w:t>explore the data</w:t>
      </w:r>
      <w:r w:rsidR="003206C1">
        <w:t>.</w:t>
      </w:r>
    </w:p>
    <w:p w14:paraId="3711D01F" w14:textId="77777777" w:rsidR="00534AD3" w:rsidRDefault="00534AD3" w:rsidP="00534AD3">
      <w:pPr>
        <w:pStyle w:val="ListParagraph"/>
      </w:pPr>
    </w:p>
    <w:p w14:paraId="4D6C81C8" w14:textId="042A9695" w:rsidR="00534AD3" w:rsidRDefault="00F97D39" w:rsidP="00534AD3">
      <w:pPr>
        <w:pStyle w:val="ListParagraph"/>
        <w:numPr>
          <w:ilvl w:val="0"/>
          <w:numId w:val="4"/>
        </w:numPr>
      </w:pPr>
      <w:r>
        <w:t xml:space="preserve"> </w:t>
      </w:r>
    </w:p>
    <w:p w14:paraId="5DF92A23" w14:textId="77777777" w:rsidR="0023636F" w:rsidRDefault="00F97D39" w:rsidP="00F97D39">
      <w:pPr>
        <w:pStyle w:val="ListParagraph"/>
        <w:numPr>
          <w:ilvl w:val="0"/>
          <w:numId w:val="5"/>
        </w:numPr>
      </w:pPr>
      <w:r>
        <w:t xml:space="preserve">I would </w:t>
      </w:r>
      <w:r w:rsidR="001A73C7">
        <w:t xml:space="preserve">begin by collecting textual responses on which challenges are </w:t>
      </w:r>
      <w:r w:rsidR="00D92613">
        <w:t xml:space="preserve">usually faced during deployment in influenza season. I </w:t>
      </w:r>
      <w:r w:rsidR="00397206">
        <w:t xml:space="preserve">would then attempt to </w:t>
      </w:r>
      <w:r w:rsidR="00EA218B">
        <w:t xml:space="preserve">address these in the plan going forward. Secondly, I would collect responses at the end of the influenza season, focussing on overall experiences, </w:t>
      </w:r>
      <w:r w:rsidR="005F781E">
        <w:t xml:space="preserve">suggestions for improvement etc. </w:t>
      </w:r>
      <w:r w:rsidR="0023636F">
        <w:t>If successful, I would hope that different words are now prominent in the word cloud/ packed bubble chart.</w:t>
      </w:r>
    </w:p>
    <w:p w14:paraId="4B9C4B64" w14:textId="178E2409" w:rsidR="00F97D39" w:rsidRDefault="00766D7F" w:rsidP="00F97D39">
      <w:pPr>
        <w:pStyle w:val="ListParagraph"/>
        <w:numPr>
          <w:ilvl w:val="0"/>
          <w:numId w:val="5"/>
        </w:numPr>
      </w:pPr>
      <w:r>
        <w:t xml:space="preserve">Textual Analysis will reveal what the medical staff think </w:t>
      </w:r>
      <w:r w:rsidR="00D26489">
        <w:t xml:space="preserve">is most important, </w:t>
      </w:r>
      <w:r w:rsidR="00F42456">
        <w:t>dangerous,</w:t>
      </w:r>
      <w:r w:rsidR="00D26489">
        <w:t xml:space="preserve"> or lacking. </w:t>
      </w:r>
      <w:r w:rsidR="008552CD">
        <w:t xml:space="preserve">It </w:t>
      </w:r>
      <w:r w:rsidR="003663AA">
        <w:t xml:space="preserve">can reveal issues, which would not be revealed by numeric data, such as the state of </w:t>
      </w:r>
      <w:r w:rsidR="00F42456">
        <w:t xml:space="preserve">equipment, bureaucracy or </w:t>
      </w:r>
      <w:r w:rsidR="00252EBA">
        <w:t>custom.</w:t>
      </w:r>
      <w:r w:rsidR="005F781E">
        <w:t xml:space="preserve"> </w:t>
      </w:r>
      <w:r w:rsidR="00E03288">
        <w:t xml:space="preserve">Put differently: </w:t>
      </w:r>
      <w:r w:rsidR="00964B13">
        <w:t xml:space="preserve">It can provide guidance </w:t>
      </w:r>
      <w:r w:rsidR="00AE1028">
        <w:t xml:space="preserve">on </w:t>
      </w:r>
      <w:r w:rsidR="00964B13">
        <w:t xml:space="preserve">what further analyses </w:t>
      </w:r>
      <w:r w:rsidR="00AE1028">
        <w:t>to conduct.</w:t>
      </w:r>
    </w:p>
    <w:sectPr w:rsidR="00F97D39" w:rsidSect="002515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1B"/>
    <w:multiLevelType w:val="hybridMultilevel"/>
    <w:tmpl w:val="850A7AF6"/>
    <w:lvl w:ilvl="0" w:tplc="1C090017">
      <w:start w:val="1"/>
      <w:numFmt w:val="lowerLetter"/>
      <w:lvlText w:val="%1)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0973D2"/>
    <w:multiLevelType w:val="hybridMultilevel"/>
    <w:tmpl w:val="9F10AE02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43034"/>
    <w:multiLevelType w:val="hybridMultilevel"/>
    <w:tmpl w:val="11240AE6"/>
    <w:lvl w:ilvl="0" w:tplc="6CBA7E76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138BC"/>
    <w:multiLevelType w:val="hybridMultilevel"/>
    <w:tmpl w:val="AE4E7794"/>
    <w:lvl w:ilvl="0" w:tplc="ECCE3C34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26E2B"/>
    <w:multiLevelType w:val="hybridMultilevel"/>
    <w:tmpl w:val="8188E1EA"/>
    <w:lvl w:ilvl="0" w:tplc="C06C6E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45584841">
    <w:abstractNumId w:val="3"/>
  </w:num>
  <w:num w:numId="2" w16cid:durableId="2050258291">
    <w:abstractNumId w:val="0"/>
  </w:num>
  <w:num w:numId="3" w16cid:durableId="394857645">
    <w:abstractNumId w:val="1"/>
  </w:num>
  <w:num w:numId="4" w16cid:durableId="660893238">
    <w:abstractNumId w:val="2"/>
  </w:num>
  <w:num w:numId="5" w16cid:durableId="11234238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E3"/>
    <w:rsid w:val="000B7F31"/>
    <w:rsid w:val="00100033"/>
    <w:rsid w:val="001411E3"/>
    <w:rsid w:val="0016438E"/>
    <w:rsid w:val="001A73C7"/>
    <w:rsid w:val="0023636F"/>
    <w:rsid w:val="0024287C"/>
    <w:rsid w:val="00251568"/>
    <w:rsid w:val="00252EBA"/>
    <w:rsid w:val="003206C1"/>
    <w:rsid w:val="003663AA"/>
    <w:rsid w:val="00397206"/>
    <w:rsid w:val="003C7A7F"/>
    <w:rsid w:val="004602ED"/>
    <w:rsid w:val="004672FC"/>
    <w:rsid w:val="00483501"/>
    <w:rsid w:val="004C61AD"/>
    <w:rsid w:val="004F31F5"/>
    <w:rsid w:val="00534AD3"/>
    <w:rsid w:val="00563CE7"/>
    <w:rsid w:val="005A7977"/>
    <w:rsid w:val="005D3D3F"/>
    <w:rsid w:val="005F781E"/>
    <w:rsid w:val="00635D15"/>
    <w:rsid w:val="006E08C9"/>
    <w:rsid w:val="00725C6D"/>
    <w:rsid w:val="00766D7F"/>
    <w:rsid w:val="00845A9E"/>
    <w:rsid w:val="008552CD"/>
    <w:rsid w:val="0087432C"/>
    <w:rsid w:val="00964B13"/>
    <w:rsid w:val="00983242"/>
    <w:rsid w:val="009A18B4"/>
    <w:rsid w:val="00A1550A"/>
    <w:rsid w:val="00A343E5"/>
    <w:rsid w:val="00AE1028"/>
    <w:rsid w:val="00B33262"/>
    <w:rsid w:val="00C075B0"/>
    <w:rsid w:val="00C877B3"/>
    <w:rsid w:val="00CA7F89"/>
    <w:rsid w:val="00CB48DB"/>
    <w:rsid w:val="00D26489"/>
    <w:rsid w:val="00D92613"/>
    <w:rsid w:val="00DC2575"/>
    <w:rsid w:val="00DD5EE3"/>
    <w:rsid w:val="00E03288"/>
    <w:rsid w:val="00EA218B"/>
    <w:rsid w:val="00EE3EE3"/>
    <w:rsid w:val="00F304B7"/>
    <w:rsid w:val="00F42456"/>
    <w:rsid w:val="00F9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09000"/>
  <w15:chartTrackingRefBased/>
  <w15:docId w15:val="{59DB3C38-EA5A-4396-9DC2-91D905914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E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43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3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ublic.tableau.com/views/Task_2_8_TextualAnalysis_Part1/PackedBubbleChart?:language=de-DE&amp;publish=yes&amp;:display_count=n&amp;:origin=viz_share_lin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Mnguni Zulu</dc:creator>
  <cp:keywords/>
  <dc:description/>
  <cp:lastModifiedBy>Mnguni Zulu</cp:lastModifiedBy>
  <cp:revision>5</cp:revision>
  <cp:lastPrinted>2023-10-26T13:26:00Z</cp:lastPrinted>
  <dcterms:created xsi:type="dcterms:W3CDTF">2023-10-26T13:25:00Z</dcterms:created>
  <dcterms:modified xsi:type="dcterms:W3CDTF">2023-10-26T13:30:00Z</dcterms:modified>
</cp:coreProperties>
</file>