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D6C0" w14:textId="4BF3F5E9" w:rsidR="00066F14" w:rsidRDefault="00CE3104" w:rsidP="00571FB6">
      <w:pPr>
        <w:spacing w:line="276" w:lineRule="auto"/>
      </w:pPr>
      <w:r w:rsidRPr="006A0602">
        <w:rPr>
          <w:b/>
          <w:bCs/>
        </w:rPr>
        <w:t>Paper</w:t>
      </w:r>
      <w:r>
        <w:t xml:space="preserve">: </w:t>
      </w:r>
      <w:r w:rsidR="006A0602">
        <w:t>Constrained Interval Type-2 Fuzzy Classification Systems for XAI</w:t>
      </w:r>
    </w:p>
    <w:p w14:paraId="692DBAC4" w14:textId="2C6C5B06" w:rsidR="006A0602" w:rsidRDefault="006A0602" w:rsidP="00571FB6">
      <w:pPr>
        <w:pBdr>
          <w:bottom w:val="single" w:sz="6" w:space="1" w:color="auto"/>
        </w:pBdr>
        <w:spacing w:line="276" w:lineRule="auto"/>
      </w:pPr>
      <w:r w:rsidRPr="002742BF">
        <w:rPr>
          <w:b/>
          <w:bCs/>
        </w:rPr>
        <w:t>Published</w:t>
      </w:r>
      <w:r>
        <w:t xml:space="preserve"> in 2020 IEEE International Conference on Fuzzy Systems</w:t>
      </w:r>
    </w:p>
    <w:p w14:paraId="53ECB6F7" w14:textId="2CF5F0E6" w:rsidR="00CD3B7F" w:rsidRDefault="00CD3B7F" w:rsidP="00571FB6">
      <w:pPr>
        <w:pBdr>
          <w:bottom w:val="single" w:sz="6" w:space="1" w:color="auto"/>
        </w:pBdr>
        <w:spacing w:line="276" w:lineRule="auto"/>
      </w:pPr>
      <w:r w:rsidRPr="00CD3B7F">
        <w:rPr>
          <w:b/>
          <w:bCs/>
        </w:rPr>
        <w:t>Scored</w:t>
      </w:r>
      <w:r>
        <w:t xml:space="preserve"> AIA: 10</w:t>
      </w:r>
    </w:p>
    <w:p w14:paraId="722776E7" w14:textId="1CAD4A74" w:rsidR="00A775C1" w:rsidRDefault="00A775C1" w:rsidP="00571FB6">
      <w:pPr>
        <w:pBdr>
          <w:bottom w:val="single" w:sz="6" w:space="1" w:color="auto"/>
        </w:pBdr>
        <w:spacing w:line="276" w:lineRule="auto"/>
      </w:pPr>
      <w:r>
        <w:t xml:space="preserve">Source: </w:t>
      </w:r>
      <w:hyperlink r:id="rId5" w:history="1">
        <w:r w:rsidRPr="00720961">
          <w:rPr>
            <w:rStyle w:val="Hyperlink"/>
          </w:rPr>
          <w:t>https://www.easa.europa.eu/sites/default/files/dfu/EASA-DDLN-Concepts-of-Design-Assurance-for-Neural-Networks-CoDANN.pdf</w:t>
        </w:r>
        <w:r w:rsidRPr="00720961">
          <w:rPr>
            <w:rStyle w:val="Hyperlink"/>
          </w:rPr>
          <w:t>s</w:t>
        </w:r>
      </w:hyperlink>
    </w:p>
    <w:p w14:paraId="514D5C39" w14:textId="6C8DF222" w:rsidR="003C77B1" w:rsidRDefault="00A775C1" w:rsidP="00571FB6">
      <w:pPr>
        <w:pBdr>
          <w:bottom w:val="single" w:sz="6" w:space="1" w:color="auto"/>
        </w:pBdr>
        <w:spacing w:line="276" w:lineRule="auto"/>
      </w:pPr>
      <w:r>
        <w:t xml:space="preserve">Source: </w:t>
      </w:r>
      <w:hyperlink r:id="rId6" w:history="1">
        <w:r w:rsidR="00FA7E50" w:rsidRPr="00720961">
          <w:rPr>
            <w:rStyle w:val="Hyperlink"/>
          </w:rPr>
          <w:t>https://www.easa.europa.eu/sites/default/files/dfu/ddln_easa_codann2_public.pdf</w:t>
        </w:r>
      </w:hyperlink>
    </w:p>
    <w:p w14:paraId="1C8F0601" w14:textId="77777777" w:rsidR="00A52AF2" w:rsidRDefault="00A52AF2" w:rsidP="00571FB6">
      <w:pPr>
        <w:pBdr>
          <w:bottom w:val="single" w:sz="6" w:space="1" w:color="auto"/>
        </w:pBdr>
        <w:spacing w:line="276" w:lineRule="auto"/>
      </w:pPr>
    </w:p>
    <w:p w14:paraId="38EDCCEC" w14:textId="77777777" w:rsidR="00530B42" w:rsidRDefault="00530B42" w:rsidP="00530B4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review and scoring of </w:t>
      </w:r>
      <w:r w:rsidRPr="00F8090C">
        <w:rPr>
          <w:rFonts w:ascii="Times New Roman" w:eastAsia="Times New Roman" w:hAnsi="Times New Roman" w:cs="Times New Roman"/>
          <w:b/>
          <w:sz w:val="24"/>
          <w:szCs w:val="24"/>
          <w:highlight w:val="yellow"/>
        </w:rPr>
        <w:t>assurance methods:</w:t>
      </w:r>
    </w:p>
    <w:p w14:paraId="15DB5467" w14:textId="77777777" w:rsidR="00530B42" w:rsidRDefault="00530B42" w:rsidP="00530B42">
      <w:pPr>
        <w:rPr>
          <w:rFonts w:ascii="Times New Roman" w:eastAsia="Times New Roman" w:hAnsi="Times New Roman" w:cs="Times New Roman"/>
          <w:sz w:val="24"/>
          <w:szCs w:val="24"/>
        </w:rPr>
      </w:pPr>
      <w:r>
        <w:rPr>
          <w:rFonts w:ascii="Times New Roman" w:eastAsia="Times New Roman" w:hAnsi="Times New Roman" w:cs="Times New Roman"/>
          <w:sz w:val="24"/>
          <w:szCs w:val="24"/>
        </w:rPr>
        <w:t>Each elemental metric is allocated one point, and each method is either given that point or not (0 or 1), as follows:</w:t>
      </w:r>
    </w:p>
    <w:p w14:paraId="1A419EA7"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I.</w:t>
      </w:r>
      <w:r>
        <w:rPr>
          <w:rFonts w:ascii="Times New Roman" w:eastAsia="Times New Roman" w:hAnsi="Times New Roman" w:cs="Times New Roman"/>
          <w:b/>
          <w:bCs/>
          <w:sz w:val="24"/>
          <w:szCs w:val="24"/>
        </w:rPr>
        <w:t xml:space="preserve"> </w:t>
      </w:r>
      <w:r w:rsidRPr="00940938">
        <w:rPr>
          <w:rFonts w:ascii="Times New Roman" w:eastAsia="Times New Roman" w:hAnsi="Times New Roman" w:cs="Times New Roman"/>
          <w:b/>
          <w:bCs/>
          <w:sz w:val="24"/>
          <w:szCs w:val="24"/>
        </w:rPr>
        <w:t xml:space="preserve">Specificity to AI: </w:t>
      </w:r>
      <w:r>
        <w:rPr>
          <w:rFonts w:ascii="Times New Roman" w:eastAsia="Times New Roman" w:hAnsi="Times New Roman" w:cs="Times New Roman"/>
          <w:sz w:val="24"/>
          <w:szCs w:val="24"/>
        </w:rPr>
        <w:t xml:space="preserve">some assurance methods are generically tailored to many systems; others are deployable only to intelligent systems; </w:t>
      </w:r>
      <w:r w:rsidRPr="00F8090C">
        <w:rPr>
          <w:rFonts w:ascii="Times New Roman" w:eastAsia="Times New Roman" w:hAnsi="Times New Roman" w:cs="Times New Roman"/>
          <w:sz w:val="24"/>
          <w:szCs w:val="24"/>
          <w:highlight w:val="yellow"/>
        </w:rPr>
        <w:t>one point was assigned to methods that focused (</w:t>
      </w:r>
      <w:proofErr w:type="gramStart"/>
      <w:r w:rsidRPr="00F8090C">
        <w:rPr>
          <w:rFonts w:ascii="Times New Roman" w:eastAsia="Times New Roman" w:hAnsi="Times New Roman" w:cs="Times New Roman"/>
          <w:sz w:val="24"/>
          <w:szCs w:val="24"/>
          <w:highlight w:val="yellow"/>
        </w:rPr>
        <w:t>i.e.</w:t>
      </w:r>
      <w:proofErr w:type="gramEnd"/>
      <w:r w:rsidRPr="00F8090C">
        <w:rPr>
          <w:rFonts w:ascii="Times New Roman" w:eastAsia="Times New Roman" w:hAnsi="Times New Roman" w:cs="Times New Roman"/>
          <w:sz w:val="24"/>
          <w:szCs w:val="24"/>
          <w:highlight w:val="yellow"/>
        </w:rPr>
        <w:t xml:space="preserve"> </w:t>
      </w:r>
      <w:proofErr w:type="spellStart"/>
      <w:r w:rsidRPr="00F8090C">
        <w:rPr>
          <w:rFonts w:ascii="Times New Roman" w:eastAsia="Times New Roman" w:hAnsi="Times New Roman" w:cs="Times New Roman"/>
          <w:sz w:val="24"/>
          <w:szCs w:val="24"/>
          <w:highlight w:val="yellow"/>
        </w:rPr>
        <w:t>specifc</w:t>
      </w:r>
      <w:proofErr w:type="spellEnd"/>
      <w:r w:rsidRPr="00F8090C">
        <w:rPr>
          <w:rFonts w:ascii="Times New Roman" w:eastAsia="Times New Roman" w:hAnsi="Times New Roman" w:cs="Times New Roman"/>
          <w:sz w:val="24"/>
          <w:szCs w:val="24"/>
          <w:highlight w:val="yellow"/>
        </w:rPr>
        <w:t>) on the inner workings of AI systems.</w:t>
      </w:r>
      <w:r>
        <w:rPr>
          <w:rFonts w:ascii="Times New Roman" w:eastAsia="Times New Roman" w:hAnsi="Times New Roman" w:cs="Times New Roman"/>
          <w:sz w:val="24"/>
          <w:szCs w:val="24"/>
        </w:rPr>
        <w:t xml:space="preserve"> </w:t>
      </w:r>
    </w:p>
    <w:p w14:paraId="62703F16"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II.</w:t>
      </w:r>
      <w:r>
        <w:rPr>
          <w:rFonts w:ascii="Times New Roman" w:eastAsia="Times New Roman" w:hAnsi="Times New Roman" w:cs="Times New Roman"/>
          <w:b/>
          <w:bCs/>
          <w:sz w:val="24"/>
          <w:szCs w:val="24"/>
        </w:rPr>
        <w:t xml:space="preserve"> </w:t>
      </w:r>
      <w:r w:rsidRPr="00940938">
        <w:rPr>
          <w:rFonts w:ascii="Times New Roman" w:eastAsia="Times New Roman" w:hAnsi="Times New Roman" w:cs="Times New Roman"/>
          <w:b/>
          <w:bCs/>
          <w:sz w:val="24"/>
          <w:szCs w:val="24"/>
        </w:rPr>
        <w:t>T</w:t>
      </w:r>
      <w:r>
        <w:rPr>
          <w:rFonts w:ascii="Times New Roman" w:eastAsia="Times New Roman" w:hAnsi="Times New Roman" w:cs="Times New Roman"/>
          <w:b/>
          <w:bCs/>
          <w:sz w:val="24"/>
          <w:szCs w:val="24"/>
        </w:rPr>
        <w:t>h</w:t>
      </w:r>
      <w:r w:rsidRPr="00940938">
        <w:rPr>
          <w:rFonts w:ascii="Times New Roman" w:eastAsia="Times New Roman" w:hAnsi="Times New Roman" w:cs="Times New Roman"/>
          <w:b/>
          <w:bCs/>
          <w:sz w:val="24"/>
          <w:szCs w:val="24"/>
        </w:rPr>
        <w:t>e existence of a formal method:</w:t>
      </w:r>
      <w:r>
        <w:rPr>
          <w:rFonts w:ascii="Times New Roman" w:eastAsia="Times New Roman" w:hAnsi="Times New Roman" w:cs="Times New Roman"/>
          <w:sz w:val="24"/>
          <w:szCs w:val="24"/>
        </w:rPr>
        <w:t xml:space="preserve"> </w:t>
      </w:r>
      <w:r w:rsidRPr="00F8090C">
        <w:rPr>
          <w:rFonts w:ascii="Times New Roman" w:eastAsia="Times New Roman" w:hAnsi="Times New Roman" w:cs="Times New Roman"/>
          <w:sz w:val="24"/>
          <w:szCs w:val="24"/>
          <w:highlight w:val="yellow"/>
        </w:rPr>
        <w:t xml:space="preserve">this metric indicates whether the manuscript under review presented </w:t>
      </w:r>
      <w:commentRangeStart w:id="0"/>
      <w:r w:rsidRPr="00F8090C">
        <w:rPr>
          <w:rFonts w:ascii="Times New Roman" w:eastAsia="Times New Roman" w:hAnsi="Times New Roman" w:cs="Times New Roman"/>
          <w:sz w:val="24"/>
          <w:szCs w:val="24"/>
          <w:highlight w:val="yellow"/>
        </w:rPr>
        <w:t>a</w:t>
      </w:r>
      <w:commentRangeEnd w:id="0"/>
      <w:r>
        <w:rPr>
          <w:rStyle w:val="CommentReference"/>
        </w:rPr>
        <w:commentReference w:id="0"/>
      </w:r>
      <w:r w:rsidRPr="00F8090C">
        <w:rPr>
          <w:rFonts w:ascii="Times New Roman" w:eastAsia="Times New Roman" w:hAnsi="Times New Roman" w:cs="Times New Roman"/>
          <w:sz w:val="24"/>
          <w:szCs w:val="24"/>
          <w:highlight w:val="yellow"/>
        </w:rPr>
        <w:t xml:space="preserve"> forma</w:t>
      </w:r>
      <w:r>
        <w:rPr>
          <w:rFonts w:ascii="Times New Roman" w:eastAsia="Times New Roman" w:hAnsi="Times New Roman" w:cs="Times New Roman"/>
          <w:sz w:val="24"/>
          <w:szCs w:val="24"/>
        </w:rPr>
        <w:t xml:space="preserve">l (quantitative and qualitative) description of their method (1 point) or not (0 points). </w:t>
      </w:r>
    </w:p>
    <w:p w14:paraId="073127B5"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III. Declared successful results:</w:t>
      </w:r>
      <w:r>
        <w:rPr>
          <w:rFonts w:ascii="Times New Roman" w:eastAsia="Times New Roman" w:hAnsi="Times New Roman" w:cs="Times New Roman"/>
          <w:sz w:val="24"/>
          <w:szCs w:val="24"/>
        </w:rPr>
        <w:t xml:space="preserve"> in experimental work of a method under review</w:t>
      </w:r>
      <w:commentRangeStart w:id="1"/>
      <w:r>
        <w:rPr>
          <w:rFonts w:ascii="Times New Roman" w:eastAsia="Times New Roman" w:hAnsi="Times New Roman" w:cs="Times New Roman"/>
          <w:sz w:val="24"/>
          <w:szCs w:val="24"/>
        </w:rPr>
        <w:t xml:space="preserve">, some authors declared success and </w:t>
      </w:r>
      <w:r w:rsidRPr="00F8090C">
        <w:rPr>
          <w:rFonts w:ascii="Times New Roman" w:eastAsia="Times New Roman" w:hAnsi="Times New Roman" w:cs="Times New Roman"/>
          <w:sz w:val="24"/>
          <w:szCs w:val="24"/>
          <w:highlight w:val="yellow"/>
        </w:rPr>
        <w:t>presented success rates</w:t>
      </w:r>
      <w:commentRangeEnd w:id="1"/>
      <w:r w:rsidRPr="00F8090C">
        <w:rPr>
          <w:rStyle w:val="CommentReference"/>
          <w:highlight w:val="yellow"/>
        </w:rPr>
        <w:commentReference w:id="1"/>
      </w:r>
      <w:r>
        <w:rPr>
          <w:rFonts w:ascii="Times New Roman" w:eastAsia="Times New Roman" w:hAnsi="Times New Roman" w:cs="Times New Roman"/>
          <w:sz w:val="24"/>
          <w:szCs w:val="24"/>
        </w:rPr>
        <w:t xml:space="preserve">, if that is present, we gave that method a point. </w:t>
      </w:r>
    </w:p>
    <w:p w14:paraId="03CCEFC6"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IV. Datasets provided:</w:t>
      </w:r>
      <w:r>
        <w:rPr>
          <w:rFonts w:ascii="Times New Roman" w:eastAsia="Times New Roman" w:hAnsi="Times New Roman" w:cs="Times New Roman"/>
          <w:sz w:val="24"/>
          <w:szCs w:val="24"/>
        </w:rPr>
        <w:t xml:space="preserve"> whether the method has a </w:t>
      </w:r>
      <w:r w:rsidRPr="00F8090C">
        <w:rPr>
          <w:rFonts w:ascii="Times New Roman" w:eastAsia="Times New Roman" w:hAnsi="Times New Roman" w:cs="Times New Roman"/>
          <w:sz w:val="24"/>
          <w:szCs w:val="24"/>
          <w:highlight w:val="yellow"/>
        </w:rPr>
        <w:t>big dataset</w:t>
      </w:r>
      <w:r>
        <w:rPr>
          <w:rFonts w:ascii="Times New Roman" w:eastAsia="Times New Roman" w:hAnsi="Times New Roman" w:cs="Times New Roman"/>
          <w:sz w:val="24"/>
          <w:szCs w:val="24"/>
        </w:rPr>
        <w:t xml:space="preserve"> associated with it for testing (1) or not (0). This is an important factor for reproducibility and research evaluation purposes. </w:t>
      </w:r>
    </w:p>
    <w:p w14:paraId="68172810"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V.</w:t>
      </w:r>
      <w:r>
        <w:rPr>
          <w:rFonts w:ascii="Times New Roman" w:eastAsia="Times New Roman" w:hAnsi="Times New Roman" w:cs="Times New Roman"/>
          <w:b/>
          <w:bCs/>
          <w:sz w:val="24"/>
          <w:szCs w:val="24"/>
        </w:rPr>
        <w:t xml:space="preserve"> </w:t>
      </w:r>
      <w:r w:rsidRPr="00940938">
        <w:rPr>
          <w:rFonts w:ascii="Times New Roman" w:eastAsia="Times New Roman" w:hAnsi="Times New Roman" w:cs="Times New Roman"/>
          <w:b/>
          <w:bCs/>
          <w:sz w:val="24"/>
          <w:szCs w:val="24"/>
        </w:rPr>
        <w:t>AI system size:</w:t>
      </w:r>
      <w:r>
        <w:rPr>
          <w:rFonts w:ascii="Times New Roman" w:eastAsia="Times New Roman" w:hAnsi="Times New Roman" w:cs="Times New Roman"/>
          <w:sz w:val="24"/>
          <w:szCs w:val="24"/>
        </w:rPr>
        <w:t xml:space="preserve"> methods were applied to a small AI system, other were applied to bigger systems for instance, we gave a point to methods that could be applied </w:t>
      </w:r>
      <w:r w:rsidRPr="00F8090C">
        <w:rPr>
          <w:rFonts w:ascii="Times New Roman" w:eastAsia="Times New Roman" w:hAnsi="Times New Roman" w:cs="Times New Roman"/>
          <w:sz w:val="24"/>
          <w:szCs w:val="24"/>
          <w:highlight w:val="yellow"/>
        </w:rPr>
        <w:t>to big real-world systems rather than ones with theoretical deployments</w:t>
      </w:r>
      <w:r>
        <w:rPr>
          <w:rFonts w:ascii="Times New Roman" w:eastAsia="Times New Roman" w:hAnsi="Times New Roman" w:cs="Times New Roman"/>
          <w:sz w:val="24"/>
          <w:szCs w:val="24"/>
        </w:rPr>
        <w:t xml:space="preserve">. </w:t>
      </w:r>
    </w:p>
    <w:p w14:paraId="5B68E34C"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VI. Declared success:</w:t>
      </w:r>
      <w:r>
        <w:rPr>
          <w:rFonts w:ascii="Times New Roman" w:eastAsia="Times New Roman" w:hAnsi="Times New Roman" w:cs="Times New Roman"/>
          <w:sz w:val="24"/>
          <w:szCs w:val="24"/>
        </w:rPr>
        <w:t xml:space="preserve"> whether the authors declared success of their method in reaching an </w:t>
      </w:r>
      <w:r w:rsidRPr="00F8090C">
        <w:rPr>
          <w:rFonts w:ascii="Times New Roman" w:eastAsia="Times New Roman" w:hAnsi="Times New Roman" w:cs="Times New Roman"/>
          <w:sz w:val="24"/>
          <w:szCs w:val="24"/>
          <w:highlight w:val="yellow"/>
        </w:rPr>
        <w:t xml:space="preserve">assured AI </w:t>
      </w:r>
      <w:commentRangeStart w:id="2"/>
      <w:r w:rsidRPr="00F8090C">
        <w:rPr>
          <w:rFonts w:ascii="Times New Roman" w:eastAsia="Times New Roman" w:hAnsi="Times New Roman" w:cs="Times New Roman"/>
          <w:sz w:val="24"/>
          <w:szCs w:val="24"/>
          <w:highlight w:val="yellow"/>
        </w:rPr>
        <w:t>system</w:t>
      </w:r>
      <w:commentRangeEnd w:id="2"/>
      <w:r>
        <w:rPr>
          <w:rStyle w:val="CommentReference"/>
        </w:rPr>
        <w:commentReference w:id="2"/>
      </w:r>
      <w:r>
        <w:rPr>
          <w:rFonts w:ascii="Times New Roman" w:eastAsia="Times New Roman" w:hAnsi="Times New Roman" w:cs="Times New Roman"/>
          <w:sz w:val="24"/>
          <w:szCs w:val="24"/>
        </w:rPr>
        <w:t xml:space="preserve"> (1) or not (0). </w:t>
      </w:r>
    </w:p>
    <w:p w14:paraId="61E4D39E"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VII. Mentioned limitations:</w:t>
      </w:r>
      <w:r>
        <w:rPr>
          <w:rFonts w:ascii="Times New Roman" w:eastAsia="Times New Roman" w:hAnsi="Times New Roman" w:cs="Times New Roman"/>
          <w:sz w:val="24"/>
          <w:szCs w:val="24"/>
        </w:rPr>
        <w:t xml:space="preserve"> whether there are </w:t>
      </w:r>
      <w:r w:rsidRPr="00F8090C">
        <w:rPr>
          <w:rFonts w:ascii="Times New Roman" w:eastAsia="Times New Roman" w:hAnsi="Times New Roman" w:cs="Times New Roman"/>
          <w:sz w:val="24"/>
          <w:szCs w:val="24"/>
          <w:highlight w:val="yellow"/>
        </w:rPr>
        <w:t>obvious method limitations</w:t>
      </w:r>
      <w:r>
        <w:rPr>
          <w:rFonts w:ascii="Times New Roman" w:eastAsia="Times New Roman" w:hAnsi="Times New Roman" w:cs="Times New Roman"/>
          <w:sz w:val="24"/>
          <w:szCs w:val="24"/>
        </w:rPr>
        <w:t xml:space="preserve"> (0) or not (1). </w:t>
      </w:r>
    </w:p>
    <w:p w14:paraId="22973BA7"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VIII.</w:t>
      </w:r>
      <w:r>
        <w:rPr>
          <w:rFonts w:ascii="Times New Roman" w:eastAsia="Times New Roman" w:hAnsi="Times New Roman" w:cs="Times New Roman"/>
          <w:b/>
          <w:bCs/>
          <w:sz w:val="24"/>
          <w:szCs w:val="24"/>
        </w:rPr>
        <w:t xml:space="preserve"> </w:t>
      </w:r>
      <w:r w:rsidRPr="00940938">
        <w:rPr>
          <w:rFonts w:ascii="Times New Roman" w:eastAsia="Times New Roman" w:hAnsi="Times New Roman" w:cs="Times New Roman"/>
          <w:b/>
          <w:bCs/>
          <w:sz w:val="24"/>
          <w:szCs w:val="24"/>
        </w:rPr>
        <w:t>Generalized to other AI deployments:</w:t>
      </w:r>
      <w:r>
        <w:rPr>
          <w:rFonts w:ascii="Times New Roman" w:eastAsia="Times New Roman" w:hAnsi="Times New Roman" w:cs="Times New Roman"/>
          <w:sz w:val="24"/>
          <w:szCs w:val="24"/>
        </w:rPr>
        <w:t xml:space="preserve"> some methods are broad </w:t>
      </w:r>
      <w:r w:rsidRPr="00F8090C">
        <w:rPr>
          <w:rFonts w:ascii="Times New Roman" w:eastAsia="Times New Roman" w:hAnsi="Times New Roman" w:cs="Times New Roman"/>
          <w:sz w:val="24"/>
          <w:szCs w:val="24"/>
          <w:highlight w:val="yellow"/>
        </w:rPr>
        <w:t xml:space="preserve">and </w:t>
      </w:r>
      <w:proofErr w:type="gramStart"/>
      <w:r w:rsidRPr="00F8090C">
        <w:rPr>
          <w:rFonts w:ascii="Times New Roman" w:eastAsia="Times New Roman" w:hAnsi="Times New Roman" w:cs="Times New Roman"/>
          <w:sz w:val="24"/>
          <w:szCs w:val="24"/>
          <w:highlight w:val="yellow"/>
        </w:rPr>
        <w:t>are able to</w:t>
      </w:r>
      <w:proofErr w:type="gramEnd"/>
      <w:r w:rsidRPr="00F8090C">
        <w:rPr>
          <w:rFonts w:ascii="Times New Roman" w:eastAsia="Times New Roman" w:hAnsi="Times New Roman" w:cs="Times New Roman"/>
          <w:sz w:val="24"/>
          <w:szCs w:val="24"/>
          <w:highlight w:val="yellow"/>
        </w:rPr>
        <w:t xml:space="preserve"> be generalized for multiple AI systems</w:t>
      </w:r>
      <w:r>
        <w:rPr>
          <w:rFonts w:ascii="Times New Roman" w:eastAsia="Times New Roman" w:hAnsi="Times New Roman" w:cs="Times New Roman"/>
          <w:sz w:val="24"/>
          <w:szCs w:val="24"/>
        </w:rPr>
        <w:t xml:space="preserve"> (1), others are “narrow” (0) and more </w:t>
      </w:r>
      <w:proofErr w:type="spellStart"/>
      <w:r>
        <w:rPr>
          <w:rFonts w:ascii="Times New Roman" w:eastAsia="Times New Roman" w:hAnsi="Times New Roman" w:cs="Times New Roman"/>
          <w:sz w:val="24"/>
          <w:szCs w:val="24"/>
        </w:rPr>
        <w:t>specifc</w:t>
      </w:r>
      <w:proofErr w:type="spellEnd"/>
      <w:r>
        <w:rPr>
          <w:rFonts w:ascii="Times New Roman" w:eastAsia="Times New Roman" w:hAnsi="Times New Roman" w:cs="Times New Roman"/>
          <w:sz w:val="24"/>
          <w:szCs w:val="24"/>
        </w:rPr>
        <w:t xml:space="preserve"> to one application or one system. </w:t>
      </w:r>
    </w:p>
    <w:p w14:paraId="1ED834AF" w14:textId="77777777" w:rsidR="00530B42" w:rsidRDefault="00530B42" w:rsidP="00530B42">
      <w:pPr>
        <w:numPr>
          <w:ilvl w:val="0"/>
          <w:numId w:val="2"/>
        </w:numPr>
        <w:spacing w:after="0" w:line="276" w:lineRule="auto"/>
        <w:rPr>
          <w:rFonts w:ascii="Times New Roman" w:eastAsia="Times New Roman" w:hAnsi="Times New Roman" w:cs="Times New Roman"/>
          <w:sz w:val="24"/>
          <w:szCs w:val="24"/>
        </w:rPr>
      </w:pPr>
      <w:r w:rsidRPr="00940938">
        <w:rPr>
          <w:rFonts w:ascii="Times New Roman" w:eastAsia="Times New Roman" w:hAnsi="Times New Roman" w:cs="Times New Roman"/>
          <w:b/>
          <w:bCs/>
          <w:sz w:val="24"/>
          <w:szCs w:val="24"/>
        </w:rPr>
        <w:t>IX. A real-world application:</w:t>
      </w:r>
      <w:r>
        <w:rPr>
          <w:rFonts w:ascii="Times New Roman" w:eastAsia="Times New Roman" w:hAnsi="Times New Roman" w:cs="Times New Roman"/>
          <w:sz w:val="24"/>
          <w:szCs w:val="24"/>
        </w:rPr>
        <w:t xml:space="preserve"> if the method presented is applied to </w:t>
      </w:r>
      <w:r w:rsidRPr="00F8090C">
        <w:rPr>
          <w:rFonts w:ascii="Times New Roman" w:eastAsia="Times New Roman" w:hAnsi="Times New Roman" w:cs="Times New Roman"/>
          <w:sz w:val="24"/>
          <w:szCs w:val="24"/>
          <w:highlight w:val="yellow"/>
        </w:rPr>
        <w:t>a real-world application</w:t>
      </w:r>
      <w:r>
        <w:rPr>
          <w:rFonts w:ascii="Times New Roman" w:eastAsia="Times New Roman" w:hAnsi="Times New Roman" w:cs="Times New Roman"/>
          <w:sz w:val="24"/>
          <w:szCs w:val="24"/>
        </w:rPr>
        <w:t>, it is granted one point.</w:t>
      </w:r>
    </w:p>
    <w:p w14:paraId="4D318DE9" w14:textId="268DA902" w:rsidR="00530B42" w:rsidRPr="003C77B1" w:rsidRDefault="00530B42" w:rsidP="003C77B1">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40938">
        <w:rPr>
          <w:rFonts w:ascii="Times New Roman" w:eastAsia="Times New Roman" w:hAnsi="Times New Roman" w:cs="Times New Roman"/>
          <w:b/>
          <w:bCs/>
          <w:sz w:val="24"/>
          <w:szCs w:val="24"/>
        </w:rPr>
        <w:t>X.</w:t>
      </w:r>
      <w:r>
        <w:rPr>
          <w:rFonts w:ascii="Times New Roman" w:eastAsia="Times New Roman" w:hAnsi="Times New Roman" w:cs="Times New Roman"/>
          <w:b/>
          <w:bCs/>
          <w:sz w:val="24"/>
          <w:szCs w:val="24"/>
        </w:rPr>
        <w:t xml:space="preserve"> </w:t>
      </w:r>
      <w:r w:rsidRPr="00940938">
        <w:rPr>
          <w:rFonts w:ascii="Times New Roman" w:eastAsia="Times New Roman" w:hAnsi="Times New Roman" w:cs="Times New Roman"/>
          <w:b/>
          <w:bCs/>
          <w:sz w:val="24"/>
          <w:szCs w:val="24"/>
        </w:rPr>
        <w:t>Contrasted with other methods:</w:t>
      </w:r>
      <w:r>
        <w:rPr>
          <w:rFonts w:ascii="Times New Roman" w:eastAsia="Times New Roman" w:hAnsi="Times New Roman" w:cs="Times New Roman"/>
          <w:sz w:val="24"/>
          <w:szCs w:val="24"/>
        </w:rPr>
        <w:t xml:space="preserve"> if the method reviewed is compared, contrasted, or measured against other methods, </w:t>
      </w:r>
      <w:r w:rsidRPr="00F8090C">
        <w:rPr>
          <w:rFonts w:ascii="Times New Roman" w:eastAsia="Times New Roman" w:hAnsi="Times New Roman" w:cs="Times New Roman"/>
          <w:sz w:val="24"/>
          <w:szCs w:val="24"/>
          <w:highlight w:val="yellow"/>
        </w:rPr>
        <w:t>or if it proves its superiority over other methods,</w:t>
      </w:r>
      <w:r>
        <w:rPr>
          <w:rFonts w:ascii="Times New Roman" w:eastAsia="Times New Roman" w:hAnsi="Times New Roman" w:cs="Times New Roman"/>
          <w:sz w:val="24"/>
          <w:szCs w:val="24"/>
        </w:rPr>
        <w:t xml:space="preserve"> then it is granted a point.</w:t>
      </w:r>
    </w:p>
    <w:p w14:paraId="795B2FA5" w14:textId="3608F48D" w:rsidR="00530B42" w:rsidRDefault="00530B42" w:rsidP="00571FB6">
      <w:pPr>
        <w:pBdr>
          <w:bottom w:val="single" w:sz="6" w:space="1" w:color="auto"/>
        </w:pBdr>
        <w:spacing w:line="276" w:lineRule="auto"/>
      </w:pPr>
    </w:p>
    <w:p w14:paraId="109A854A" w14:textId="12F826FA" w:rsidR="006A2ACA" w:rsidRDefault="006A2ACA" w:rsidP="00571FB6">
      <w:pPr>
        <w:pBdr>
          <w:bottom w:val="single" w:sz="6" w:space="1" w:color="auto"/>
        </w:pBdr>
        <w:spacing w:line="276" w:lineRule="auto"/>
      </w:pPr>
    </w:p>
    <w:p w14:paraId="54FBF60C" w14:textId="611B1129" w:rsidR="006A2ACA" w:rsidRDefault="006A2ACA" w:rsidP="00571FB6">
      <w:pPr>
        <w:pBdr>
          <w:bottom w:val="single" w:sz="6" w:space="1" w:color="auto"/>
        </w:pBdr>
        <w:spacing w:line="276" w:lineRule="auto"/>
      </w:pPr>
    </w:p>
    <w:p w14:paraId="666E33D3" w14:textId="77777777" w:rsidR="006A2ACA" w:rsidRDefault="006A2ACA" w:rsidP="00571FB6">
      <w:pPr>
        <w:pBdr>
          <w:bottom w:val="single" w:sz="6" w:space="1" w:color="auto"/>
        </w:pBdr>
        <w:spacing w:line="276" w:lineRule="auto"/>
      </w:pPr>
    </w:p>
    <w:tbl>
      <w:tblPr>
        <w:tblStyle w:val="TableGrid"/>
        <w:tblW w:w="9355" w:type="dxa"/>
        <w:tblLook w:val="04A0" w:firstRow="1" w:lastRow="0" w:firstColumn="1" w:lastColumn="0" w:noHBand="0" w:noVBand="1"/>
      </w:tblPr>
      <w:tblGrid>
        <w:gridCol w:w="2335"/>
        <w:gridCol w:w="7020"/>
      </w:tblGrid>
      <w:tr w:rsidR="00762D49" w14:paraId="5A72C6CC" w14:textId="77777777" w:rsidTr="00762D49">
        <w:tc>
          <w:tcPr>
            <w:tcW w:w="2335" w:type="dxa"/>
            <w:shd w:val="clear" w:color="auto" w:fill="FFF2CC" w:themeFill="accent4" w:themeFillTint="33"/>
          </w:tcPr>
          <w:p w14:paraId="50A8F8D4" w14:textId="50431E9E" w:rsidR="00762D49" w:rsidRPr="00762D49" w:rsidRDefault="00762D49" w:rsidP="00571FB6">
            <w:pPr>
              <w:spacing w:line="276" w:lineRule="auto"/>
              <w:jc w:val="center"/>
              <w:rPr>
                <w:b/>
                <w:bCs/>
              </w:rPr>
            </w:pPr>
            <w:r w:rsidRPr="00762D49">
              <w:rPr>
                <w:b/>
                <w:bCs/>
              </w:rPr>
              <w:t>AIA Scoring Category</w:t>
            </w:r>
          </w:p>
        </w:tc>
        <w:tc>
          <w:tcPr>
            <w:tcW w:w="7020" w:type="dxa"/>
            <w:shd w:val="clear" w:color="auto" w:fill="FFF2CC" w:themeFill="accent4" w:themeFillTint="33"/>
          </w:tcPr>
          <w:p w14:paraId="378DEABB" w14:textId="071D270F" w:rsidR="00762D49" w:rsidRPr="00762D49" w:rsidRDefault="00762D49" w:rsidP="00571FB6">
            <w:pPr>
              <w:spacing w:line="276" w:lineRule="auto"/>
              <w:jc w:val="center"/>
              <w:rPr>
                <w:b/>
                <w:bCs/>
              </w:rPr>
            </w:pPr>
            <w:r w:rsidRPr="00762D49">
              <w:rPr>
                <w:b/>
                <w:bCs/>
              </w:rPr>
              <w:t>Why?</w:t>
            </w:r>
          </w:p>
        </w:tc>
      </w:tr>
      <w:tr w:rsidR="00762D49" w14:paraId="0A867CE6" w14:textId="77777777" w:rsidTr="00762D49">
        <w:tc>
          <w:tcPr>
            <w:tcW w:w="2335" w:type="dxa"/>
          </w:tcPr>
          <w:p w14:paraId="0041692A" w14:textId="2A27FB06" w:rsidR="00762D49" w:rsidRPr="00530B42" w:rsidRDefault="00762D49" w:rsidP="00571FB6">
            <w:pPr>
              <w:spacing w:line="276" w:lineRule="auto"/>
              <w:rPr>
                <w:b/>
                <w:bCs/>
              </w:rPr>
            </w:pPr>
            <w:r w:rsidRPr="00530B42">
              <w:rPr>
                <w:b/>
                <w:bCs/>
              </w:rPr>
              <w:t>Specificity to AI</w:t>
            </w:r>
          </w:p>
        </w:tc>
        <w:tc>
          <w:tcPr>
            <w:tcW w:w="7020" w:type="dxa"/>
          </w:tcPr>
          <w:p w14:paraId="15AF8B7A" w14:textId="77777777" w:rsidR="00762D49" w:rsidRDefault="00762D49" w:rsidP="00571FB6">
            <w:pPr>
              <w:spacing w:line="276" w:lineRule="auto"/>
            </w:pPr>
          </w:p>
        </w:tc>
      </w:tr>
      <w:tr w:rsidR="00762D49" w14:paraId="6C9E3193" w14:textId="77777777" w:rsidTr="00762D49">
        <w:tc>
          <w:tcPr>
            <w:tcW w:w="2335" w:type="dxa"/>
          </w:tcPr>
          <w:p w14:paraId="64723228" w14:textId="6A6453B7" w:rsidR="00762D49" w:rsidRPr="00530B42" w:rsidRDefault="00762D49" w:rsidP="00571FB6">
            <w:pPr>
              <w:spacing w:line="276" w:lineRule="auto"/>
              <w:rPr>
                <w:b/>
                <w:bCs/>
              </w:rPr>
            </w:pPr>
            <w:r w:rsidRPr="00530B42">
              <w:rPr>
                <w:b/>
                <w:bCs/>
              </w:rPr>
              <w:t>The existence of a formal methods</w:t>
            </w:r>
          </w:p>
        </w:tc>
        <w:tc>
          <w:tcPr>
            <w:tcW w:w="7020" w:type="dxa"/>
          </w:tcPr>
          <w:p w14:paraId="3D39C743" w14:textId="77777777" w:rsidR="00762D49" w:rsidRDefault="00762D49" w:rsidP="00571FB6">
            <w:pPr>
              <w:spacing w:line="276" w:lineRule="auto"/>
            </w:pPr>
          </w:p>
        </w:tc>
      </w:tr>
      <w:tr w:rsidR="00762D49" w14:paraId="6FDC14D7" w14:textId="77777777" w:rsidTr="00762D49">
        <w:tc>
          <w:tcPr>
            <w:tcW w:w="2335" w:type="dxa"/>
          </w:tcPr>
          <w:p w14:paraId="0BE0C53F" w14:textId="591F72AC" w:rsidR="00762D49" w:rsidRPr="00530B42" w:rsidRDefault="00C413DF" w:rsidP="00571FB6">
            <w:pPr>
              <w:spacing w:line="276" w:lineRule="auto"/>
              <w:rPr>
                <w:b/>
                <w:bCs/>
              </w:rPr>
            </w:pPr>
            <w:r w:rsidRPr="00530B42">
              <w:rPr>
                <w:b/>
                <w:bCs/>
              </w:rPr>
              <w:t>Declared successful results</w:t>
            </w:r>
          </w:p>
        </w:tc>
        <w:tc>
          <w:tcPr>
            <w:tcW w:w="7020" w:type="dxa"/>
          </w:tcPr>
          <w:p w14:paraId="7E99DDBA" w14:textId="77777777" w:rsidR="00762D49" w:rsidRDefault="00762D49" w:rsidP="00571FB6">
            <w:pPr>
              <w:spacing w:line="276" w:lineRule="auto"/>
            </w:pPr>
          </w:p>
        </w:tc>
      </w:tr>
      <w:tr w:rsidR="00762D49" w14:paraId="21AC344A" w14:textId="77777777" w:rsidTr="00762D49">
        <w:tc>
          <w:tcPr>
            <w:tcW w:w="2335" w:type="dxa"/>
          </w:tcPr>
          <w:p w14:paraId="69186813" w14:textId="1BFD9DBE" w:rsidR="00762D49" w:rsidRPr="00530B42" w:rsidRDefault="005C1743" w:rsidP="00571FB6">
            <w:pPr>
              <w:spacing w:line="276" w:lineRule="auto"/>
              <w:rPr>
                <w:b/>
                <w:bCs/>
              </w:rPr>
            </w:pPr>
            <w:r w:rsidRPr="00530B42">
              <w:rPr>
                <w:b/>
                <w:bCs/>
              </w:rPr>
              <w:t>Datasets provided</w:t>
            </w:r>
          </w:p>
        </w:tc>
        <w:tc>
          <w:tcPr>
            <w:tcW w:w="7020" w:type="dxa"/>
          </w:tcPr>
          <w:p w14:paraId="6984AB4A" w14:textId="77777777" w:rsidR="00762D49" w:rsidRDefault="00762D49" w:rsidP="00571FB6">
            <w:pPr>
              <w:spacing w:line="276" w:lineRule="auto"/>
            </w:pPr>
          </w:p>
        </w:tc>
      </w:tr>
      <w:tr w:rsidR="00762D49" w14:paraId="265B1FCE" w14:textId="77777777" w:rsidTr="00762D49">
        <w:tc>
          <w:tcPr>
            <w:tcW w:w="2335" w:type="dxa"/>
          </w:tcPr>
          <w:p w14:paraId="665EBEC4" w14:textId="78AAAB7C" w:rsidR="00762D49" w:rsidRPr="00530B42" w:rsidRDefault="00C039AE" w:rsidP="00571FB6">
            <w:pPr>
              <w:spacing w:line="276" w:lineRule="auto"/>
              <w:rPr>
                <w:b/>
                <w:bCs/>
              </w:rPr>
            </w:pPr>
            <w:r w:rsidRPr="00530B42">
              <w:rPr>
                <w:b/>
                <w:bCs/>
              </w:rPr>
              <w:t>AI systems size</w:t>
            </w:r>
          </w:p>
        </w:tc>
        <w:tc>
          <w:tcPr>
            <w:tcW w:w="7020" w:type="dxa"/>
          </w:tcPr>
          <w:p w14:paraId="55C5F52A" w14:textId="77777777" w:rsidR="00762D49" w:rsidRDefault="00762D49" w:rsidP="00571FB6">
            <w:pPr>
              <w:spacing w:line="276" w:lineRule="auto"/>
            </w:pPr>
          </w:p>
        </w:tc>
      </w:tr>
      <w:tr w:rsidR="00762D49" w14:paraId="17EBCD1D" w14:textId="77777777" w:rsidTr="00762D49">
        <w:tc>
          <w:tcPr>
            <w:tcW w:w="2335" w:type="dxa"/>
          </w:tcPr>
          <w:p w14:paraId="10DFE99F" w14:textId="504343B0" w:rsidR="00762D49" w:rsidRPr="00530B42" w:rsidRDefault="00C039AE" w:rsidP="00571FB6">
            <w:pPr>
              <w:spacing w:line="276" w:lineRule="auto"/>
              <w:rPr>
                <w:b/>
                <w:bCs/>
              </w:rPr>
            </w:pPr>
            <w:r w:rsidRPr="00530B42">
              <w:rPr>
                <w:b/>
                <w:bCs/>
              </w:rPr>
              <w:t>Declared success</w:t>
            </w:r>
          </w:p>
        </w:tc>
        <w:tc>
          <w:tcPr>
            <w:tcW w:w="7020" w:type="dxa"/>
          </w:tcPr>
          <w:p w14:paraId="4949310E" w14:textId="77777777" w:rsidR="00762D49" w:rsidRDefault="00762D49" w:rsidP="00571FB6">
            <w:pPr>
              <w:spacing w:line="276" w:lineRule="auto"/>
            </w:pPr>
          </w:p>
        </w:tc>
      </w:tr>
      <w:tr w:rsidR="00762D49" w14:paraId="3CB86B21" w14:textId="77777777" w:rsidTr="00762D49">
        <w:tc>
          <w:tcPr>
            <w:tcW w:w="2335" w:type="dxa"/>
          </w:tcPr>
          <w:p w14:paraId="4C28A202" w14:textId="39245440" w:rsidR="00762D49" w:rsidRPr="00530B42" w:rsidRDefault="001F48F2" w:rsidP="00571FB6">
            <w:pPr>
              <w:spacing w:line="276" w:lineRule="auto"/>
              <w:rPr>
                <w:b/>
                <w:bCs/>
              </w:rPr>
            </w:pPr>
            <w:r w:rsidRPr="00530B42">
              <w:rPr>
                <w:b/>
                <w:bCs/>
              </w:rPr>
              <w:t>Mentioned limitation</w:t>
            </w:r>
          </w:p>
        </w:tc>
        <w:tc>
          <w:tcPr>
            <w:tcW w:w="7020" w:type="dxa"/>
          </w:tcPr>
          <w:p w14:paraId="0C8746EB" w14:textId="77777777" w:rsidR="00762D49" w:rsidRDefault="00762D49" w:rsidP="00571FB6">
            <w:pPr>
              <w:spacing w:line="276" w:lineRule="auto"/>
            </w:pPr>
          </w:p>
        </w:tc>
      </w:tr>
      <w:tr w:rsidR="00762D49" w14:paraId="238643D7" w14:textId="77777777" w:rsidTr="00762D49">
        <w:tc>
          <w:tcPr>
            <w:tcW w:w="2335" w:type="dxa"/>
          </w:tcPr>
          <w:p w14:paraId="5F91761B" w14:textId="79E3B2E3" w:rsidR="00762D49" w:rsidRPr="00530B42" w:rsidRDefault="009D1693" w:rsidP="00571FB6">
            <w:pPr>
              <w:spacing w:line="276" w:lineRule="auto"/>
              <w:rPr>
                <w:b/>
                <w:bCs/>
              </w:rPr>
            </w:pPr>
            <w:r w:rsidRPr="00530B42">
              <w:rPr>
                <w:b/>
                <w:bCs/>
              </w:rPr>
              <w:t>Generalized to other AI deployments</w:t>
            </w:r>
          </w:p>
        </w:tc>
        <w:tc>
          <w:tcPr>
            <w:tcW w:w="7020" w:type="dxa"/>
          </w:tcPr>
          <w:p w14:paraId="6A0D83CD" w14:textId="77777777" w:rsidR="00762D49" w:rsidRDefault="00762D49" w:rsidP="00571FB6">
            <w:pPr>
              <w:spacing w:line="276" w:lineRule="auto"/>
            </w:pPr>
          </w:p>
        </w:tc>
      </w:tr>
      <w:tr w:rsidR="00762D49" w14:paraId="74FF371D" w14:textId="77777777" w:rsidTr="00762D49">
        <w:tc>
          <w:tcPr>
            <w:tcW w:w="2335" w:type="dxa"/>
          </w:tcPr>
          <w:p w14:paraId="17E7E982" w14:textId="25FB5618" w:rsidR="00762D49" w:rsidRPr="00530B42" w:rsidRDefault="00571FB6" w:rsidP="00571FB6">
            <w:pPr>
              <w:spacing w:line="276" w:lineRule="auto"/>
              <w:rPr>
                <w:b/>
                <w:bCs/>
              </w:rPr>
            </w:pPr>
            <w:r w:rsidRPr="00530B42">
              <w:rPr>
                <w:b/>
                <w:bCs/>
              </w:rPr>
              <w:t>A real-world application</w:t>
            </w:r>
          </w:p>
        </w:tc>
        <w:tc>
          <w:tcPr>
            <w:tcW w:w="7020" w:type="dxa"/>
          </w:tcPr>
          <w:p w14:paraId="120C17F1" w14:textId="77777777" w:rsidR="00762D49" w:rsidRDefault="00762D49" w:rsidP="00571FB6">
            <w:pPr>
              <w:spacing w:line="276" w:lineRule="auto"/>
            </w:pPr>
          </w:p>
        </w:tc>
      </w:tr>
      <w:tr w:rsidR="00571FB6" w14:paraId="2809F6B7" w14:textId="77777777" w:rsidTr="00762D49">
        <w:tc>
          <w:tcPr>
            <w:tcW w:w="2335" w:type="dxa"/>
          </w:tcPr>
          <w:p w14:paraId="17196495" w14:textId="7FDBAD83" w:rsidR="00571FB6" w:rsidRPr="00530B42" w:rsidRDefault="004E4F1C" w:rsidP="00571FB6">
            <w:pPr>
              <w:spacing w:line="276" w:lineRule="auto"/>
              <w:rPr>
                <w:b/>
                <w:bCs/>
              </w:rPr>
            </w:pPr>
            <w:r w:rsidRPr="00530B42">
              <w:rPr>
                <w:b/>
                <w:bCs/>
              </w:rPr>
              <w:t>Contrasted with other methods</w:t>
            </w:r>
          </w:p>
        </w:tc>
        <w:tc>
          <w:tcPr>
            <w:tcW w:w="7020" w:type="dxa"/>
          </w:tcPr>
          <w:p w14:paraId="44345E14" w14:textId="77777777" w:rsidR="00571FB6" w:rsidRDefault="00571FB6" w:rsidP="00571FB6">
            <w:pPr>
              <w:spacing w:line="276" w:lineRule="auto"/>
            </w:pPr>
          </w:p>
        </w:tc>
      </w:tr>
    </w:tbl>
    <w:p w14:paraId="7413EE21" w14:textId="72252C5A" w:rsidR="002742BF" w:rsidRDefault="002742BF" w:rsidP="00571FB6">
      <w:pPr>
        <w:pBdr>
          <w:bottom w:val="single" w:sz="6" w:space="1" w:color="auto"/>
        </w:pBdr>
        <w:spacing w:line="276" w:lineRule="auto"/>
      </w:pPr>
    </w:p>
    <w:p w14:paraId="0CBE903C" w14:textId="701BBC76" w:rsidR="001849FF" w:rsidRPr="00D37562" w:rsidRDefault="00F27EA1" w:rsidP="001849FF">
      <w:pPr>
        <w:spacing w:line="276" w:lineRule="auto"/>
        <w:rPr>
          <w:b/>
          <w:bCs/>
        </w:rPr>
      </w:pPr>
      <w:r w:rsidRPr="00D37562">
        <w:rPr>
          <w:b/>
          <w:bCs/>
        </w:rPr>
        <w:t>1/ AI Trustworthiness framework:</w:t>
      </w:r>
    </w:p>
    <w:p w14:paraId="7319FDC4" w14:textId="34479E99" w:rsidR="001849FF" w:rsidRDefault="001849FF" w:rsidP="001849FF">
      <w:pPr>
        <w:pStyle w:val="ListParagraph"/>
        <w:numPr>
          <w:ilvl w:val="0"/>
          <w:numId w:val="2"/>
        </w:numPr>
        <w:spacing w:line="276" w:lineRule="auto"/>
      </w:pPr>
      <w:r>
        <w:t>There are 4 building blocks that structure AI Trustworthiness framework</w:t>
      </w:r>
      <w:r w:rsidR="007C7EE3">
        <w:t xml:space="preserve"> that contribute into the gaining confidence in trustworthiness of DL application</w:t>
      </w:r>
    </w:p>
    <w:p w14:paraId="3A9C178B" w14:textId="2DF7B552" w:rsidR="00D96F75" w:rsidRDefault="00D96F75" w:rsidP="00D96F75">
      <w:pPr>
        <w:pStyle w:val="ListParagraph"/>
        <w:numPr>
          <w:ilvl w:val="1"/>
          <w:numId w:val="2"/>
        </w:numPr>
        <w:spacing w:line="276" w:lineRule="auto"/>
      </w:pPr>
      <w:r>
        <w:t xml:space="preserve">AI </w:t>
      </w:r>
      <w:r w:rsidR="00D37562">
        <w:t>Trustworthiness</w:t>
      </w:r>
      <w:r>
        <w:t xml:space="preserve"> analysis = provide guidance to apply how to address keys/pillars in law</w:t>
      </w:r>
    </w:p>
    <w:p w14:paraId="7B5AF886" w14:textId="1D8AC3D4" w:rsidR="00D96F75" w:rsidRDefault="00D96F75" w:rsidP="00D96F75">
      <w:pPr>
        <w:pStyle w:val="ListParagraph"/>
        <w:numPr>
          <w:ilvl w:val="1"/>
          <w:numId w:val="2"/>
        </w:numPr>
        <w:spacing w:line="276" w:lineRule="auto"/>
      </w:pPr>
      <w:r>
        <w:t>Learning Assurance = gain confidence at appropriate level that an ML application supports the intended functionality</w:t>
      </w:r>
      <w:r w:rsidR="000064F1">
        <w:t xml:space="preserve"> </w:t>
      </w:r>
    </w:p>
    <w:p w14:paraId="6F8753E9" w14:textId="752F5CF3" w:rsidR="000064F1" w:rsidRDefault="000064F1" w:rsidP="00D96F75">
      <w:pPr>
        <w:pStyle w:val="ListParagraph"/>
        <w:numPr>
          <w:ilvl w:val="1"/>
          <w:numId w:val="2"/>
        </w:numPr>
        <w:spacing w:line="276" w:lineRule="auto"/>
      </w:pPr>
      <w:r>
        <w:t>XAI</w:t>
      </w:r>
      <w:r w:rsidR="00943A81">
        <w:t xml:space="preserve"> = human centric that deal with capability to explain how AI application comes to its results</w:t>
      </w:r>
      <w:r w:rsidR="00165D79">
        <w:t xml:space="preserve"> and output</w:t>
      </w:r>
    </w:p>
    <w:p w14:paraId="350DD79B" w14:textId="6E7919B8" w:rsidR="00E13A04" w:rsidRDefault="00E13A04" w:rsidP="00D96F75">
      <w:pPr>
        <w:pStyle w:val="ListParagraph"/>
        <w:numPr>
          <w:ilvl w:val="1"/>
          <w:numId w:val="2"/>
        </w:numPr>
        <w:spacing w:line="276" w:lineRule="auto"/>
      </w:pPr>
      <w:r>
        <w:t xml:space="preserve">AI safety risk </w:t>
      </w:r>
      <w:r w:rsidR="00D37562">
        <w:t>mitigation</w:t>
      </w:r>
      <w:r>
        <w:t xml:space="preserve"> = supervision of the function of AI application may be necessary</w:t>
      </w:r>
      <w:r w:rsidR="00D37562">
        <w:t>.</w:t>
      </w:r>
    </w:p>
    <w:p w14:paraId="72D5CE90" w14:textId="77777777" w:rsidR="00D37562" w:rsidRDefault="00D37562" w:rsidP="00473DFE">
      <w:pPr>
        <w:spacing w:line="276" w:lineRule="auto"/>
      </w:pPr>
    </w:p>
    <w:p w14:paraId="5F311D83" w14:textId="7A4607CC" w:rsidR="00F27EA1" w:rsidRDefault="00F27EA1" w:rsidP="00571FB6">
      <w:pPr>
        <w:spacing w:line="276" w:lineRule="auto"/>
      </w:pPr>
    </w:p>
    <w:p w14:paraId="5E85DA65" w14:textId="77777777" w:rsidR="00F27EA1" w:rsidRDefault="00F27EA1" w:rsidP="00F27EA1">
      <w:pPr>
        <w:pBdr>
          <w:bottom w:val="single" w:sz="6" w:space="1" w:color="auto"/>
        </w:pBdr>
        <w:spacing w:line="276" w:lineRule="auto"/>
      </w:pPr>
    </w:p>
    <w:p w14:paraId="6BA61BD0" w14:textId="77777777" w:rsidR="00F27EA1" w:rsidRDefault="00F27EA1" w:rsidP="00571FB6">
      <w:pPr>
        <w:spacing w:line="276" w:lineRule="auto"/>
      </w:pPr>
    </w:p>
    <w:p w14:paraId="1B50DAB1" w14:textId="1B99C9B2" w:rsidR="00237771" w:rsidRPr="00216753" w:rsidRDefault="008F5D77" w:rsidP="00237771">
      <w:pPr>
        <w:spacing w:line="276" w:lineRule="auto"/>
        <w:rPr>
          <w:b/>
          <w:bCs/>
        </w:rPr>
      </w:pPr>
      <w:r w:rsidRPr="00216753">
        <w:rPr>
          <w:b/>
          <w:bCs/>
        </w:rPr>
        <w:t>1 /</w:t>
      </w:r>
      <w:r w:rsidR="00237771" w:rsidRPr="00216753">
        <w:rPr>
          <w:b/>
          <w:bCs/>
        </w:rPr>
        <w:t xml:space="preserve"> </w:t>
      </w:r>
      <w:r w:rsidR="00917EE4" w:rsidRPr="00216753">
        <w:rPr>
          <w:b/>
          <w:bCs/>
        </w:rPr>
        <w:t>How to assure high accuracy performance in neural network?</w:t>
      </w:r>
      <w:r w:rsidR="0047499E" w:rsidRPr="00216753">
        <w:rPr>
          <w:b/>
          <w:bCs/>
        </w:rPr>
        <w:t xml:space="preserve"> – Learning Process</w:t>
      </w:r>
      <w:r w:rsidR="00DD0B3C">
        <w:rPr>
          <w:b/>
          <w:bCs/>
        </w:rPr>
        <w:t>/Learning Assurance</w:t>
      </w:r>
    </w:p>
    <w:p w14:paraId="334716CC" w14:textId="7CCA14A2" w:rsidR="001576A4" w:rsidRDefault="00917EE4" w:rsidP="004D7F11">
      <w:pPr>
        <w:pStyle w:val="ListParagraph"/>
        <w:numPr>
          <w:ilvl w:val="0"/>
          <w:numId w:val="2"/>
        </w:numPr>
        <w:spacing w:line="276" w:lineRule="auto"/>
      </w:pPr>
      <w:r>
        <w:lastRenderedPageBreak/>
        <w:t>Classification?</w:t>
      </w:r>
      <w:r w:rsidR="001576A4">
        <w:t xml:space="preserve"> </w:t>
      </w:r>
      <w:r>
        <w:t>Regression?</w:t>
      </w:r>
      <w:r w:rsidR="001576A4">
        <w:t xml:space="preserve"> </w:t>
      </w:r>
      <w:r w:rsidR="00F859DA">
        <w:t>Optimization Techniques</w:t>
      </w:r>
      <w:r w:rsidR="00DD0B3C">
        <w:t>?</w:t>
      </w:r>
    </w:p>
    <w:p w14:paraId="015C6A85" w14:textId="7E78614C" w:rsidR="00DD0B3C" w:rsidRDefault="00DD0B3C" w:rsidP="00DD0B3C">
      <w:pPr>
        <w:pStyle w:val="ListParagraph"/>
        <w:numPr>
          <w:ilvl w:val="0"/>
          <w:numId w:val="2"/>
        </w:numPr>
        <w:spacing w:line="276" w:lineRule="auto"/>
      </w:pPr>
      <w:r>
        <w:t xml:space="preserve">We want fundamentals theoretical guarantees and challenges of the framework for </w:t>
      </w:r>
      <w:r w:rsidR="00DD7EF9">
        <w:t>Learning Assurance.</w:t>
      </w:r>
    </w:p>
    <w:p w14:paraId="06135ACD" w14:textId="3D34A00F" w:rsidR="008E456C" w:rsidRDefault="008E456C" w:rsidP="008E456C">
      <w:pPr>
        <w:spacing w:line="276" w:lineRule="auto"/>
      </w:pPr>
      <w:r>
        <w:rPr>
          <w:noProof/>
        </w:rPr>
        <w:drawing>
          <wp:inline distT="0" distB="0" distL="0" distR="0" wp14:anchorId="72FDCF2C" wp14:editId="1486D521">
            <wp:extent cx="5943600" cy="229806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2298065"/>
                    </a:xfrm>
                    <a:prstGeom prst="rect">
                      <a:avLst/>
                    </a:prstGeom>
                  </pic:spPr>
                </pic:pic>
              </a:graphicData>
            </a:graphic>
          </wp:inline>
        </w:drawing>
      </w:r>
    </w:p>
    <w:p w14:paraId="26ED280E" w14:textId="09C47221" w:rsidR="00B34693" w:rsidRDefault="00B34693" w:rsidP="00B34693">
      <w:pPr>
        <w:pStyle w:val="ListParagraph"/>
        <w:numPr>
          <w:ilvl w:val="0"/>
          <w:numId w:val="2"/>
        </w:numPr>
        <w:spacing w:line="276" w:lineRule="auto"/>
      </w:pPr>
      <w:r>
        <w:t>Inference = testing phase</w:t>
      </w:r>
    </w:p>
    <w:p w14:paraId="5190933F" w14:textId="75447438" w:rsidR="001B2905" w:rsidRDefault="000F2726" w:rsidP="001B2905">
      <w:pPr>
        <w:pStyle w:val="ListParagraph"/>
        <w:numPr>
          <w:ilvl w:val="0"/>
          <w:numId w:val="2"/>
        </w:numPr>
        <w:spacing w:line="276" w:lineRule="auto"/>
      </w:pPr>
      <w:r>
        <w:t xml:space="preserve">Dataset </w:t>
      </w:r>
      <w:commentRangeStart w:id="3"/>
      <w:r>
        <w:t>Splitting</w:t>
      </w:r>
      <w:commentRangeEnd w:id="3"/>
      <w:r w:rsidR="007C3F36">
        <w:rPr>
          <w:rStyle w:val="CommentReference"/>
          <w:rFonts w:ascii="Arial" w:eastAsia="Arial" w:hAnsi="Arial" w:cs="Arial"/>
          <w:lang w:val="en"/>
        </w:rPr>
        <w:commentReference w:id="3"/>
      </w:r>
      <w:r>
        <w:t xml:space="preserve">? </w:t>
      </w:r>
      <w:r w:rsidR="007C3F36">
        <w:t xml:space="preserve">randomly with the ratios 70%–15%–15% yields training, validation, and test datasets </w:t>
      </w:r>
      <w:proofErr w:type="spellStart"/>
      <w:r w:rsidR="007C3F36">
        <w:t>Dtrain</w:t>
      </w:r>
      <w:proofErr w:type="spellEnd"/>
      <w:r w:rsidR="007C3F36">
        <w:t xml:space="preserve">, </w:t>
      </w:r>
      <w:proofErr w:type="spellStart"/>
      <w:r w:rsidR="007C3F36">
        <w:t>Dval</w:t>
      </w:r>
      <w:proofErr w:type="spellEnd"/>
      <w:r w:rsidR="007C3F36">
        <w:t xml:space="preserve">, </w:t>
      </w:r>
      <w:proofErr w:type="spellStart"/>
      <w:r w:rsidR="007C3F36">
        <w:t>Dtest</w:t>
      </w:r>
      <w:proofErr w:type="spellEnd"/>
      <w:r w:rsidR="007C3F36">
        <w:t xml:space="preserve"> respectively</w:t>
      </w:r>
    </w:p>
    <w:p w14:paraId="061DD8AB" w14:textId="77777777" w:rsidR="00F1726A" w:rsidRDefault="00963BDA" w:rsidP="00F1726A">
      <w:pPr>
        <w:spacing w:line="276" w:lineRule="auto"/>
        <w:ind w:left="360"/>
      </w:pPr>
      <w:r>
        <w:rPr>
          <w:b/>
          <w:bCs/>
        </w:rPr>
        <w:t xml:space="preserve">a/ </w:t>
      </w:r>
      <w:r w:rsidRPr="00A52087">
        <w:rPr>
          <w:b/>
          <w:bCs/>
        </w:rPr>
        <w:t>Generalizability</w:t>
      </w:r>
      <w:r>
        <w:t xml:space="preserve"> = It is important for NN to </w:t>
      </w:r>
      <w:proofErr w:type="spellStart"/>
      <w:r>
        <w:t>perfrm</w:t>
      </w:r>
      <w:proofErr w:type="spellEnd"/>
      <w:r>
        <w:t xml:space="preserve"> well on unseen data. The ability of a learning algorithm to produce models that perform well on unseen data is referred to as generalizability, or generalization capacity</w:t>
      </w:r>
    </w:p>
    <w:p w14:paraId="5E2B8DF0" w14:textId="721EFA7D" w:rsidR="007A2A46" w:rsidRDefault="00963BDA" w:rsidP="003F37FE">
      <w:pPr>
        <w:pStyle w:val="ListParagraph"/>
        <w:numPr>
          <w:ilvl w:val="0"/>
          <w:numId w:val="2"/>
        </w:numPr>
        <w:spacing w:line="276" w:lineRule="auto"/>
      </w:pPr>
      <w:r>
        <w:t>We want to secure a good generalizability – an estimation of out-of-sample errors is required</w:t>
      </w:r>
      <w:r w:rsidR="003F37FE">
        <w:t>. We want to min</w:t>
      </w:r>
    </w:p>
    <w:p w14:paraId="297C8167" w14:textId="20F010B7" w:rsidR="003F37FE" w:rsidRDefault="0097475F" w:rsidP="003F37FE">
      <w:pPr>
        <w:spacing w:line="276" w:lineRule="auto"/>
      </w:pPr>
      <w:r>
        <w:rPr>
          <w:noProof/>
        </w:rPr>
        <w:drawing>
          <wp:inline distT="0" distB="0" distL="0" distR="0" wp14:anchorId="7330F74E" wp14:editId="7159E697">
            <wp:extent cx="5943600" cy="3195955"/>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3195955"/>
                    </a:xfrm>
                    <a:prstGeom prst="rect">
                      <a:avLst/>
                    </a:prstGeom>
                  </pic:spPr>
                </pic:pic>
              </a:graphicData>
            </a:graphic>
          </wp:inline>
        </w:drawing>
      </w:r>
    </w:p>
    <w:p w14:paraId="66BF910E" w14:textId="34BDF8A6" w:rsidR="00FF7A93" w:rsidRDefault="0097475F" w:rsidP="00FF7A93">
      <w:pPr>
        <w:pStyle w:val="ListParagraph"/>
        <w:numPr>
          <w:ilvl w:val="0"/>
          <w:numId w:val="2"/>
        </w:numPr>
        <w:spacing w:line="276" w:lineRule="auto"/>
      </w:pPr>
      <w:r>
        <w:lastRenderedPageBreak/>
        <w:t>The difficulty in guaranteeing any bounds on the latter raises from the fact that the true distribution is unknown and can only be estimated.</w:t>
      </w:r>
    </w:p>
    <w:p w14:paraId="76F8CCAC" w14:textId="4DEA9DA4" w:rsidR="0097475F" w:rsidRPr="00090543" w:rsidRDefault="00E96AF6" w:rsidP="0097475F">
      <w:pPr>
        <w:spacing w:line="276" w:lineRule="auto"/>
        <w:rPr>
          <w:b/>
          <w:bCs/>
        </w:rPr>
      </w:pPr>
      <w:commentRangeStart w:id="4"/>
      <w:r w:rsidRPr="00090543">
        <w:rPr>
          <w:b/>
          <w:bCs/>
        </w:rPr>
        <w:t>a.1</w:t>
      </w:r>
      <w:r w:rsidR="0097475F" w:rsidRPr="00090543">
        <w:rPr>
          <w:b/>
          <w:bCs/>
        </w:rPr>
        <w:t>/ Bias vs Variance</w:t>
      </w:r>
      <w:r w:rsidR="00090543" w:rsidRPr="00090543">
        <w:rPr>
          <w:b/>
          <w:bCs/>
        </w:rPr>
        <w:t xml:space="preserve"> Trad</w:t>
      </w:r>
      <w:r w:rsidR="003B6D88">
        <w:rPr>
          <w:b/>
          <w:bCs/>
        </w:rPr>
        <w:t>e</w:t>
      </w:r>
      <w:r w:rsidR="00090543" w:rsidRPr="00090543">
        <w:rPr>
          <w:b/>
          <w:bCs/>
        </w:rPr>
        <w:t xml:space="preserve"> of</w:t>
      </w:r>
      <w:r w:rsidR="00090543">
        <w:rPr>
          <w:b/>
          <w:bCs/>
        </w:rPr>
        <w:t xml:space="preserve">f / Approximation generalization: </w:t>
      </w:r>
      <w:commentRangeEnd w:id="4"/>
      <w:r w:rsidR="00F0282A">
        <w:rPr>
          <w:rStyle w:val="CommentReference"/>
          <w:rFonts w:ascii="Arial" w:eastAsia="Arial" w:hAnsi="Arial" w:cs="Arial"/>
          <w:lang w:val="en"/>
        </w:rPr>
        <w:commentReference w:id="4"/>
      </w:r>
    </w:p>
    <w:p w14:paraId="441B69FE" w14:textId="0069F8CC" w:rsidR="0097475F" w:rsidRDefault="0030439C" w:rsidP="0030439C">
      <w:pPr>
        <w:pStyle w:val="ListParagraph"/>
        <w:numPr>
          <w:ilvl w:val="0"/>
          <w:numId w:val="2"/>
        </w:numPr>
        <w:spacing w:line="276" w:lineRule="auto"/>
      </w:pPr>
      <w:r>
        <w:t xml:space="preserve">Bias = </w:t>
      </w:r>
      <w:r>
        <w:t xml:space="preserve">The quantity </w:t>
      </w:r>
      <w:proofErr w:type="gramStart"/>
      <w:r>
        <w:t>bias(</w:t>
      </w:r>
      <w:proofErr w:type="gramEnd"/>
      <w:r>
        <w:t xml:space="preserve">F, n) named bias is the average over all points x </w:t>
      </w:r>
      <w:r>
        <w:rPr>
          <w:rFonts w:ascii="Cambria Math" w:hAnsi="Cambria Math" w:cs="Cambria Math"/>
        </w:rPr>
        <w:t>∈</w:t>
      </w:r>
      <w:r>
        <w:t xml:space="preserve"> X of the difference between the average model and the target function</w:t>
      </w:r>
    </w:p>
    <w:p w14:paraId="7C7A48FA" w14:textId="6F48DD3D" w:rsidR="00957172" w:rsidRDefault="007417C7" w:rsidP="0030439C">
      <w:pPr>
        <w:pStyle w:val="ListParagraph"/>
        <w:numPr>
          <w:ilvl w:val="0"/>
          <w:numId w:val="2"/>
        </w:numPr>
        <w:spacing w:line="276" w:lineRule="auto"/>
      </w:pPr>
      <w:r>
        <w:t xml:space="preserve">Intuitively, the bias of a learning algorithm can be interpreted as a measure of how well the average model deviates from the true one and thus is a measure of model quality. One wants to make the bias small to have the average model close to the true function </w:t>
      </w:r>
      <w:proofErr w:type="gramStart"/>
      <w:r>
        <w:t>f .</w:t>
      </w:r>
      <w:proofErr w:type="gramEnd"/>
    </w:p>
    <w:p w14:paraId="595C5A2E" w14:textId="361DCE20" w:rsidR="009D7AA5" w:rsidRDefault="009D7AA5" w:rsidP="0030439C">
      <w:pPr>
        <w:pStyle w:val="ListParagraph"/>
        <w:numPr>
          <w:ilvl w:val="0"/>
          <w:numId w:val="2"/>
        </w:numPr>
        <w:spacing w:line="276" w:lineRule="auto"/>
      </w:pPr>
      <w:r>
        <w:t xml:space="preserve">Variance = </w:t>
      </w:r>
      <w:r>
        <w:t>Intuitively, variance of a learning algorithm can be interpreted as a measure of its fluctuations around the average model and thus reflects how stable it</w:t>
      </w:r>
    </w:p>
    <w:p w14:paraId="307969B5" w14:textId="513025AD" w:rsidR="0038544C" w:rsidRDefault="00A70FB7" w:rsidP="0030439C">
      <w:pPr>
        <w:pStyle w:val="ListParagraph"/>
        <w:numPr>
          <w:ilvl w:val="0"/>
          <w:numId w:val="2"/>
        </w:numPr>
        <w:spacing w:line="276" w:lineRule="auto"/>
      </w:pPr>
      <w:r w:rsidRPr="008F754D">
        <w:rPr>
          <w:b/>
          <w:bCs/>
        </w:rPr>
        <w:t>Goal</w:t>
      </w:r>
      <w:r>
        <w:t xml:space="preserve">: We want to obtain a model that can both capture the most important characteristic </w:t>
      </w:r>
      <w:r w:rsidR="00C023EE">
        <w:t>of the dataset and generalize well to unseen data</w:t>
      </w:r>
      <w:r w:rsidR="0098264C">
        <w:t xml:space="preserve"> =&gt; Bias and Variance Trade off </w:t>
      </w:r>
    </w:p>
    <w:p w14:paraId="3F2243E6" w14:textId="63EDE93D" w:rsidR="00A32DE4" w:rsidRDefault="00A32DE4" w:rsidP="00A32DE4">
      <w:pPr>
        <w:spacing w:line="276" w:lineRule="auto"/>
      </w:pPr>
      <w:r>
        <w:rPr>
          <w:noProof/>
        </w:rPr>
        <w:drawing>
          <wp:inline distT="0" distB="0" distL="0" distR="0" wp14:anchorId="5B96F41A" wp14:editId="098F8ACC">
            <wp:extent cx="5943600" cy="2991485"/>
            <wp:effectExtent l="0" t="0" r="0" b="0"/>
            <wp:docPr id="4" name="Picture 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istogram&#10;&#10;Description automatically generated"/>
                    <pic:cNvPicPr/>
                  </pic:nvPicPr>
                  <pic:blipFill>
                    <a:blip r:embed="rId13"/>
                    <a:stretch>
                      <a:fillRect/>
                    </a:stretch>
                  </pic:blipFill>
                  <pic:spPr>
                    <a:xfrm>
                      <a:off x="0" y="0"/>
                      <a:ext cx="5943600" cy="2991485"/>
                    </a:xfrm>
                    <a:prstGeom prst="rect">
                      <a:avLst/>
                    </a:prstGeom>
                  </pic:spPr>
                </pic:pic>
              </a:graphicData>
            </a:graphic>
          </wp:inline>
        </w:drawing>
      </w:r>
    </w:p>
    <w:p w14:paraId="3919A5FF" w14:textId="3F52FFA1" w:rsidR="00057893" w:rsidRDefault="00666CA7" w:rsidP="00057893">
      <w:pPr>
        <w:pStyle w:val="ListParagraph"/>
        <w:numPr>
          <w:ilvl w:val="0"/>
          <w:numId w:val="2"/>
        </w:numPr>
        <w:spacing w:line="276" w:lineRule="auto"/>
      </w:pPr>
      <w:r>
        <w:t>High bias = poor approximation of the target = large in-sample error</w:t>
      </w:r>
    </w:p>
    <w:p w14:paraId="6E25A81D" w14:textId="7D6D1BD2" w:rsidR="00A67469" w:rsidRDefault="00A67469" w:rsidP="00057893">
      <w:pPr>
        <w:pStyle w:val="ListParagraph"/>
        <w:numPr>
          <w:ilvl w:val="0"/>
          <w:numId w:val="2"/>
        </w:numPr>
        <w:spacing w:line="276" w:lineRule="auto"/>
      </w:pPr>
      <w:r>
        <w:t>High variance = poor generalization since small fluctuations in training data might lead to large variations in final model on testing</w:t>
      </w:r>
    </w:p>
    <w:p w14:paraId="5DD131C3" w14:textId="791669B9" w:rsidR="001114EA" w:rsidRDefault="00CA0108" w:rsidP="00057893">
      <w:pPr>
        <w:pStyle w:val="ListParagraph"/>
        <w:numPr>
          <w:ilvl w:val="0"/>
          <w:numId w:val="2"/>
        </w:numPr>
        <w:spacing w:line="276" w:lineRule="auto"/>
      </w:pPr>
      <w:r>
        <w:t>Simple models usually have high bias and low variance (sometimes called underfitting), while more complicated ones have lower bias, but higher variance (sometimes called overfitting</w:t>
      </w:r>
    </w:p>
    <w:p w14:paraId="6BE2D38B" w14:textId="7CCEF1FC" w:rsidR="00C15DFA" w:rsidRDefault="00C15DFA" w:rsidP="00057893">
      <w:pPr>
        <w:pStyle w:val="ListParagraph"/>
        <w:numPr>
          <w:ilvl w:val="0"/>
          <w:numId w:val="2"/>
        </w:numPr>
        <w:spacing w:line="276" w:lineRule="auto"/>
      </w:pPr>
      <w:r w:rsidRPr="008F754D">
        <w:rPr>
          <w:b/>
          <w:bCs/>
        </w:rPr>
        <w:t>Both</w:t>
      </w:r>
      <w:r>
        <w:t xml:space="preserve"> overfitting and underfitting come with risks: overfitting will lead to models that do not generalize well, while underfitted models will not achieve a satisfactory performance. A tradeoff between these two extremes must be reached, depending on the performance and safety requirements</w:t>
      </w:r>
    </w:p>
    <w:p w14:paraId="7DD476E6" w14:textId="7C2D7FCE" w:rsidR="00FF7A93" w:rsidRDefault="00F614E9" w:rsidP="003F37FE">
      <w:pPr>
        <w:spacing w:line="276" w:lineRule="auto"/>
      </w:pPr>
      <w:r>
        <w:rPr>
          <w:noProof/>
        </w:rPr>
        <w:lastRenderedPageBreak/>
        <w:drawing>
          <wp:inline distT="0" distB="0" distL="0" distR="0" wp14:anchorId="7DFB52DD" wp14:editId="50A8E202">
            <wp:extent cx="5943600" cy="253682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stretch>
                      <a:fillRect/>
                    </a:stretch>
                  </pic:blipFill>
                  <pic:spPr>
                    <a:xfrm>
                      <a:off x="0" y="0"/>
                      <a:ext cx="5943600" cy="2536825"/>
                    </a:xfrm>
                    <a:prstGeom prst="rect">
                      <a:avLst/>
                    </a:prstGeom>
                  </pic:spPr>
                </pic:pic>
              </a:graphicData>
            </a:graphic>
          </wp:inline>
        </w:drawing>
      </w:r>
    </w:p>
    <w:p w14:paraId="788CE94F" w14:textId="10E9EE2F" w:rsidR="00360F48" w:rsidRDefault="00360F48" w:rsidP="003F37FE">
      <w:pPr>
        <w:spacing w:line="276" w:lineRule="auto"/>
      </w:pPr>
      <w:r>
        <w:t xml:space="preserve">- </w:t>
      </w:r>
      <w:r>
        <w:rPr>
          <w:b/>
          <w:bCs/>
        </w:rPr>
        <w:t xml:space="preserve">Method: </w:t>
      </w:r>
      <w:r>
        <w:t xml:space="preserve">Bootstrapping: a class of methods that was introduced by </w:t>
      </w:r>
      <w:proofErr w:type="spellStart"/>
      <w:r>
        <w:t>Efron</w:t>
      </w:r>
      <w:proofErr w:type="spellEnd"/>
      <w:r w:rsidR="005311A7">
        <w:t xml:space="preserve">. </w:t>
      </w:r>
      <w:r w:rsidR="005311A7">
        <w:t>Bootstrap aggregating (bagging)</w:t>
      </w:r>
      <w:proofErr w:type="gramStart"/>
      <w:r w:rsidR="00CA73AC">
        <w:t xml:space="preserve">. </w:t>
      </w:r>
      <w:r w:rsidR="00CA73AC">
        <w:t>.</w:t>
      </w:r>
      <w:proofErr w:type="gramEnd"/>
      <w:r w:rsidR="00CA73AC">
        <w:t xml:space="preserve"> The goal is to reduce variance, as in the second example above.</w:t>
      </w:r>
    </w:p>
    <w:p w14:paraId="3850B5CD" w14:textId="1FA37278" w:rsidR="00360F48" w:rsidRPr="00360F48" w:rsidRDefault="00360F48" w:rsidP="003F37FE">
      <w:pPr>
        <w:spacing w:line="276" w:lineRule="auto"/>
        <w:rPr>
          <w:b/>
          <w:bCs/>
        </w:rPr>
      </w:pPr>
      <w:r>
        <w:t xml:space="preserve">- </w:t>
      </w:r>
      <w:r w:rsidRPr="00360F48">
        <w:rPr>
          <w:b/>
          <w:bCs/>
        </w:rPr>
        <w:t>Method</w:t>
      </w:r>
      <w:r>
        <w:t xml:space="preserve">: </w:t>
      </w:r>
      <w:r>
        <w:t>Jackknife</w:t>
      </w:r>
      <w:r w:rsidR="008415F6">
        <w:t xml:space="preserve">. </w:t>
      </w:r>
      <w:r w:rsidR="008415F6">
        <w:t xml:space="preserve">Boosting algorithms work by successively training models, where previously misclassified example </w:t>
      </w:r>
      <w:proofErr w:type="gramStart"/>
      <w:r w:rsidR="008415F6">
        <w:t>are</w:t>
      </w:r>
      <w:proofErr w:type="gramEnd"/>
      <w:r w:rsidR="008415F6">
        <w:t xml:space="preserve"> given higher weights for the training of the subsequent models.</w:t>
      </w:r>
      <w:r w:rsidR="00CC3CB8">
        <w:t xml:space="preserve"> </w:t>
      </w:r>
      <w:r w:rsidR="00CC3CB8">
        <w:t>The goal is to reduce bias and eventually variance.</w:t>
      </w:r>
    </w:p>
    <w:p w14:paraId="0825C105" w14:textId="569E8929" w:rsidR="001C78EE" w:rsidRPr="001C78EE" w:rsidRDefault="00967E14" w:rsidP="001C78EE">
      <w:pPr>
        <w:spacing w:line="276" w:lineRule="auto"/>
        <w:rPr>
          <w:b/>
          <w:bCs/>
        </w:rPr>
      </w:pPr>
      <w:r>
        <w:rPr>
          <w:b/>
          <w:bCs/>
        </w:rPr>
        <w:t>a.</w:t>
      </w:r>
      <w:r w:rsidR="001C78EE" w:rsidRPr="001C78EE">
        <w:rPr>
          <w:b/>
          <w:bCs/>
        </w:rPr>
        <w:t>2/ SLT = statistical learning theory</w:t>
      </w:r>
      <w:r w:rsidR="004F5656">
        <w:rPr>
          <w:b/>
          <w:bCs/>
        </w:rPr>
        <w:t xml:space="preserve"> (Generalization)</w:t>
      </w:r>
      <w:r w:rsidR="001C78EE" w:rsidRPr="001C78EE">
        <w:rPr>
          <w:b/>
          <w:bCs/>
        </w:rPr>
        <w:t>:</w:t>
      </w:r>
    </w:p>
    <w:p w14:paraId="2B6A8B59" w14:textId="22B296EB" w:rsidR="001C78EE" w:rsidRDefault="00967E14" w:rsidP="001C78EE">
      <w:pPr>
        <w:spacing w:line="276" w:lineRule="auto"/>
      </w:pPr>
      <w:r>
        <w:t xml:space="preserve">- </w:t>
      </w:r>
      <w:r w:rsidR="001C78EE">
        <w:t>1. It provides ways to obtain well-generalizing machine learning model</w:t>
      </w:r>
    </w:p>
    <w:p w14:paraId="3928D7FA" w14:textId="1AAA93A3" w:rsidR="00FF7A93" w:rsidRDefault="001C78EE" w:rsidP="003F37FE">
      <w:pPr>
        <w:spacing w:line="276" w:lineRule="auto"/>
      </w:pPr>
      <w:r>
        <w:t>- 2. it provides the means to guarantee bounds on the generalization gap (5.4) (see Figure 5.2). In other words, it makes the statement that predicting unseen data accurately from a finite training sample is pos</w:t>
      </w:r>
    </w:p>
    <w:p w14:paraId="3542F667" w14:textId="38546806" w:rsidR="00CC056A" w:rsidRDefault="001C78EE" w:rsidP="001C78EE">
      <w:pPr>
        <w:pStyle w:val="ListParagraph"/>
        <w:numPr>
          <w:ilvl w:val="0"/>
          <w:numId w:val="2"/>
        </w:numPr>
        <w:spacing w:line="276" w:lineRule="auto"/>
      </w:pPr>
      <w:r>
        <w:t>Ensuring theoretical guarantees on the generalization gap (5.4), also called generalization bounds</w:t>
      </w:r>
    </w:p>
    <w:p w14:paraId="19277FEE" w14:textId="0DACCDAE" w:rsidR="00967E14" w:rsidRDefault="00967E14" w:rsidP="001C78EE">
      <w:pPr>
        <w:pStyle w:val="ListParagraph"/>
        <w:numPr>
          <w:ilvl w:val="0"/>
          <w:numId w:val="2"/>
        </w:numPr>
        <w:spacing w:line="276" w:lineRule="auto"/>
      </w:pPr>
      <w:r w:rsidRPr="00F40CDE">
        <w:rPr>
          <w:b/>
          <w:bCs/>
        </w:rPr>
        <w:t>Method</w:t>
      </w:r>
      <w:r>
        <w:t xml:space="preserve">: </w:t>
      </w:r>
      <w:r>
        <w:t>Probably Approximately Correct (PAC)-learning</w:t>
      </w:r>
    </w:p>
    <w:p w14:paraId="395B568A" w14:textId="60AC13DB" w:rsidR="00A7577D" w:rsidRDefault="00A7577D" w:rsidP="001C78EE">
      <w:pPr>
        <w:pStyle w:val="ListParagraph"/>
        <w:numPr>
          <w:ilvl w:val="0"/>
          <w:numId w:val="2"/>
        </w:numPr>
        <w:spacing w:line="276" w:lineRule="auto"/>
      </w:pPr>
      <w:r>
        <w:rPr>
          <w:b/>
          <w:bCs/>
        </w:rPr>
        <w:t>Method</w:t>
      </w:r>
      <w:r w:rsidRPr="00A7577D">
        <w:t>:</w:t>
      </w:r>
      <w:r>
        <w:t xml:space="preserve"> </w:t>
      </w:r>
      <w:r>
        <w:t>Data-independent, algorithm-independent bounds</w:t>
      </w:r>
      <w:r w:rsidR="00CD387C">
        <w:t xml:space="preserve">: </w:t>
      </w:r>
      <w:r w:rsidR="00CD387C">
        <w:t xml:space="preserve">e derived by </w:t>
      </w:r>
      <w:proofErr w:type="spellStart"/>
      <w:r w:rsidR="00CD387C">
        <w:t>Vapnik</w:t>
      </w:r>
      <w:proofErr w:type="spellEnd"/>
      <w:r w:rsidR="00CD387C">
        <w:t xml:space="preserve"> and </w:t>
      </w:r>
      <w:proofErr w:type="spellStart"/>
      <w:r w:rsidR="00CD387C">
        <w:t>Chervonenkis</w:t>
      </w:r>
      <w:proofErr w:type="spellEnd"/>
    </w:p>
    <w:p w14:paraId="4482A1E8" w14:textId="100C8227" w:rsidR="009147C0" w:rsidRDefault="009147C0" w:rsidP="001C78EE">
      <w:pPr>
        <w:pStyle w:val="ListParagraph"/>
        <w:numPr>
          <w:ilvl w:val="0"/>
          <w:numId w:val="2"/>
        </w:numPr>
        <w:spacing w:line="276" w:lineRule="auto"/>
      </w:pPr>
      <w:r>
        <w:rPr>
          <w:b/>
          <w:bCs/>
        </w:rPr>
        <w:t>Method</w:t>
      </w:r>
      <w:r w:rsidRPr="009147C0">
        <w:t>:</w:t>
      </w:r>
      <w:r>
        <w:t xml:space="preserve"> </w:t>
      </w:r>
      <w:r>
        <w:t>Data-dependent, algorithm-independent bounds</w:t>
      </w:r>
    </w:p>
    <w:p w14:paraId="4AE9BA2E" w14:textId="12D89195" w:rsidR="009147C0" w:rsidRDefault="00B25AF4" w:rsidP="001C78EE">
      <w:pPr>
        <w:pStyle w:val="ListParagraph"/>
        <w:numPr>
          <w:ilvl w:val="0"/>
          <w:numId w:val="2"/>
        </w:numPr>
        <w:spacing w:line="276" w:lineRule="auto"/>
      </w:pPr>
      <w:r>
        <w:rPr>
          <w:b/>
          <w:bCs/>
        </w:rPr>
        <w:t xml:space="preserve">Method: </w:t>
      </w:r>
      <w:r>
        <w:t>Data-dependent, algorithm-dependent bounds</w:t>
      </w:r>
    </w:p>
    <w:p w14:paraId="1955CC5C" w14:textId="09288C59" w:rsidR="00104B7C" w:rsidRDefault="00104B7C" w:rsidP="00104B7C">
      <w:pPr>
        <w:spacing w:line="276" w:lineRule="auto"/>
      </w:pPr>
    </w:p>
    <w:p w14:paraId="739CF3BE" w14:textId="3B3FB93D" w:rsidR="00104B7C" w:rsidRPr="009C2F16" w:rsidRDefault="00104B7C" w:rsidP="00104B7C">
      <w:pPr>
        <w:spacing w:line="276" w:lineRule="auto"/>
        <w:rPr>
          <w:b/>
          <w:bCs/>
        </w:rPr>
      </w:pPr>
      <w:r w:rsidRPr="009C2F16">
        <w:rPr>
          <w:b/>
          <w:bCs/>
        </w:rPr>
        <w:t xml:space="preserve">b/ </w:t>
      </w:r>
      <w:r w:rsidR="009C2F16" w:rsidRPr="009C2F16">
        <w:rPr>
          <w:b/>
          <w:bCs/>
        </w:rPr>
        <w:t>Learning Assurance:</w:t>
      </w:r>
    </w:p>
    <w:p w14:paraId="16B23134" w14:textId="7DDDE2B8" w:rsidR="009C2F16" w:rsidRDefault="009C2F16" w:rsidP="009C2F16">
      <w:pPr>
        <w:pStyle w:val="ListParagraph"/>
        <w:numPr>
          <w:ilvl w:val="0"/>
          <w:numId w:val="2"/>
        </w:numPr>
        <w:spacing w:line="276" w:lineRule="auto"/>
      </w:pPr>
      <w:r>
        <w:t>Learning Assurance needs to impose strict requirements on the datasets used for development, the development process itself, and verification of the system behavior both during development and operation</w:t>
      </w:r>
    </w:p>
    <w:p w14:paraId="444FB5D0" w14:textId="27F8A82A" w:rsidR="005D2661" w:rsidRDefault="005D2661" w:rsidP="009C2F16">
      <w:pPr>
        <w:pStyle w:val="ListParagraph"/>
        <w:numPr>
          <w:ilvl w:val="0"/>
          <w:numId w:val="2"/>
        </w:numPr>
        <w:spacing w:line="276" w:lineRule="auto"/>
      </w:pPr>
      <w:r>
        <w:t>“</w:t>
      </w:r>
      <w:proofErr w:type="gramStart"/>
      <w:r>
        <w:t>verification</w:t>
      </w:r>
      <w:proofErr w:type="gramEnd"/>
      <w:r>
        <w:t xml:space="preserve"> is not simply testing. Testing, in general, cannot show the absence of errors”</w:t>
      </w:r>
    </w:p>
    <w:p w14:paraId="09580F5B" w14:textId="2E94A356" w:rsidR="00A01F8D" w:rsidRDefault="00A01F8D" w:rsidP="00A01F8D">
      <w:pPr>
        <w:spacing w:line="276" w:lineRule="auto"/>
      </w:pPr>
      <w:r>
        <w:rPr>
          <w:noProof/>
        </w:rPr>
        <w:lastRenderedPageBreak/>
        <w:drawing>
          <wp:inline distT="0" distB="0" distL="0" distR="0" wp14:anchorId="1D137EBA" wp14:editId="55BA4B1A">
            <wp:extent cx="5943600" cy="329501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943600" cy="3295015"/>
                    </a:xfrm>
                    <a:prstGeom prst="rect">
                      <a:avLst/>
                    </a:prstGeom>
                  </pic:spPr>
                </pic:pic>
              </a:graphicData>
            </a:graphic>
          </wp:inline>
        </w:drawing>
      </w:r>
    </w:p>
    <w:p w14:paraId="174AF37C" w14:textId="5A652338" w:rsidR="00A50F11" w:rsidRDefault="00A50F11" w:rsidP="00A50F11">
      <w:pPr>
        <w:pStyle w:val="ListParagraph"/>
        <w:numPr>
          <w:ilvl w:val="0"/>
          <w:numId w:val="2"/>
        </w:numPr>
        <w:spacing w:line="276" w:lineRule="auto"/>
      </w:pPr>
      <w:r w:rsidRPr="00101BAE">
        <w:rPr>
          <w:b/>
          <w:bCs/>
        </w:rPr>
        <w:t>Data Management</w:t>
      </w:r>
      <w:r w:rsidR="00DA00F0">
        <w:t xml:space="preserve"> = </w:t>
      </w:r>
      <w:r w:rsidR="00DA00F0">
        <w:t xml:space="preserve">It covers the identification of the various datasets used for training and evaluation (typically the training, validation, and test datasets) and the dataset preparation (including collection, </w:t>
      </w:r>
      <w:proofErr w:type="gramStart"/>
      <w:r w:rsidR="00DA00F0">
        <w:t>labeling</w:t>
      </w:r>
      <w:proofErr w:type="gramEnd"/>
      <w:r w:rsidR="00DA00F0">
        <w:t xml:space="preserve"> and processing)</w:t>
      </w:r>
    </w:p>
    <w:p w14:paraId="7504FE2C" w14:textId="59A75FD8" w:rsidR="00097647" w:rsidRDefault="00097647" w:rsidP="00097647">
      <w:pPr>
        <w:pStyle w:val="ListParagraph"/>
        <w:numPr>
          <w:ilvl w:val="1"/>
          <w:numId w:val="2"/>
        </w:numPr>
        <w:spacing w:line="276" w:lineRule="auto"/>
      </w:pPr>
      <w:r>
        <w:t xml:space="preserve">addresses the validation objective of completeness and correctness of the datasets with respect to the product/system requirements and to the </w:t>
      </w:r>
      <w:proofErr w:type="spellStart"/>
      <w:r>
        <w:t>ConOps</w:t>
      </w:r>
      <w:proofErr w:type="spellEnd"/>
    </w:p>
    <w:p w14:paraId="7AD19630" w14:textId="4D9A1499" w:rsidR="006004EA" w:rsidRDefault="006004EA" w:rsidP="006004EA">
      <w:pPr>
        <w:pStyle w:val="ListParagraph"/>
        <w:numPr>
          <w:ilvl w:val="1"/>
          <w:numId w:val="2"/>
        </w:numPr>
        <w:spacing w:line="276" w:lineRule="auto"/>
      </w:pPr>
      <w:r>
        <w:t>considerations on the quality of the datasets</w:t>
      </w:r>
    </w:p>
    <w:p w14:paraId="2B151BFB" w14:textId="3AB3CD34" w:rsidR="00522B74" w:rsidRDefault="008F1D05" w:rsidP="006004EA">
      <w:pPr>
        <w:pStyle w:val="ListParagraph"/>
        <w:numPr>
          <w:ilvl w:val="1"/>
          <w:numId w:val="2"/>
        </w:numPr>
        <w:spacing w:line="276" w:lineRule="auto"/>
      </w:pPr>
      <w:r>
        <w:t>quality of the datasets</w:t>
      </w:r>
    </w:p>
    <w:p w14:paraId="56938495" w14:textId="0258C5A0" w:rsidR="00B12FFF" w:rsidRDefault="00A84E0F" w:rsidP="00AA5944">
      <w:pPr>
        <w:pStyle w:val="ListParagraph"/>
        <w:numPr>
          <w:ilvl w:val="1"/>
          <w:numId w:val="2"/>
        </w:numPr>
        <w:spacing w:line="276" w:lineRule="auto"/>
      </w:pPr>
      <w:r>
        <w:t>cover objectives on the independence between datasets</w:t>
      </w:r>
      <w:r w:rsidR="00E06B7E" w:rsidRPr="00E06B7E">
        <w:t xml:space="preserve"> </w:t>
      </w:r>
      <w:r w:rsidR="00E06B7E">
        <w:t>an evaluation of the bias and variance inherent to the data.</w:t>
      </w:r>
    </w:p>
    <w:p w14:paraId="48E4DB81" w14:textId="1446A3C4" w:rsidR="003C637C" w:rsidRDefault="003C637C" w:rsidP="003C637C">
      <w:pPr>
        <w:pStyle w:val="ListParagraph"/>
        <w:numPr>
          <w:ilvl w:val="0"/>
          <w:numId w:val="2"/>
        </w:numPr>
        <w:spacing w:line="276" w:lineRule="auto"/>
      </w:pPr>
      <w:r w:rsidRPr="00101BAE">
        <w:rPr>
          <w:b/>
          <w:bCs/>
        </w:rPr>
        <w:t>Learning process management</w:t>
      </w:r>
      <w:r w:rsidR="006A2050">
        <w:t xml:space="preserve"> = </w:t>
      </w:r>
      <w:r w:rsidR="006A2050">
        <w:t>selection and validation of key elements such as the training algorithm, the activation function, the loss function, the initialization strategy, and the training hyperparameters, which all have the potential to influence the result of the training in terms of performance</w:t>
      </w:r>
    </w:p>
    <w:p w14:paraId="75055511" w14:textId="1047B605" w:rsidR="00763DCD" w:rsidRDefault="00763DCD" w:rsidP="003C637C">
      <w:pPr>
        <w:pStyle w:val="ListParagraph"/>
        <w:numPr>
          <w:ilvl w:val="0"/>
          <w:numId w:val="2"/>
        </w:numPr>
        <w:spacing w:line="276" w:lineRule="auto"/>
      </w:pPr>
      <w:r w:rsidRPr="00101BAE">
        <w:rPr>
          <w:b/>
          <w:bCs/>
        </w:rPr>
        <w:t>Model Training</w:t>
      </w:r>
      <w:r>
        <w:t xml:space="preserve"> </w:t>
      </w:r>
      <w:r w:rsidR="00E555D6">
        <w:t xml:space="preserve">= </w:t>
      </w:r>
      <w:r>
        <w:t>Once trained, the model performance, bias and variance are evaluated, using the validation dataset</w:t>
      </w:r>
    </w:p>
    <w:p w14:paraId="2A1E9D95" w14:textId="09A097F3" w:rsidR="00101BAE" w:rsidRDefault="00101BAE" w:rsidP="003C637C">
      <w:pPr>
        <w:pStyle w:val="ListParagraph"/>
        <w:numPr>
          <w:ilvl w:val="0"/>
          <w:numId w:val="2"/>
        </w:numPr>
        <w:spacing w:line="276" w:lineRule="auto"/>
      </w:pPr>
      <w:r>
        <w:rPr>
          <w:b/>
          <w:bCs/>
        </w:rPr>
        <w:t xml:space="preserve">Learning Process Verification = </w:t>
      </w:r>
      <w:r w:rsidR="000F35A3">
        <w:t>evaluating the trained model performance on the test dataset</w:t>
      </w:r>
    </w:p>
    <w:p w14:paraId="70F20198" w14:textId="57EDFF14" w:rsidR="000F35A3" w:rsidRDefault="004452B0" w:rsidP="000F35A3">
      <w:pPr>
        <w:pStyle w:val="ListParagraph"/>
        <w:numPr>
          <w:ilvl w:val="1"/>
          <w:numId w:val="2"/>
        </w:numPr>
        <w:spacing w:line="276" w:lineRule="auto"/>
      </w:pPr>
      <w:r>
        <w:t>An evaluation of the bias and variance of the trained model should be performed, as well.</w:t>
      </w:r>
    </w:p>
    <w:p w14:paraId="605F99A0" w14:textId="71534D26" w:rsidR="00C939A3" w:rsidRDefault="00C939A3" w:rsidP="000F35A3">
      <w:pPr>
        <w:pStyle w:val="ListParagraph"/>
        <w:numPr>
          <w:ilvl w:val="1"/>
          <w:numId w:val="2"/>
        </w:numPr>
        <w:spacing w:line="276" w:lineRule="auto"/>
      </w:pPr>
      <w:r>
        <w:t>The training phase and its verification can be repeated iteratively until the trained model reaches the expected performance</w:t>
      </w:r>
      <w:r w:rsidR="009874C2">
        <w:t>.</w:t>
      </w:r>
    </w:p>
    <w:p w14:paraId="23C38CAA" w14:textId="1B8CA478" w:rsidR="009874C2" w:rsidRDefault="00446BEB" w:rsidP="00446BEB">
      <w:pPr>
        <w:pStyle w:val="ListParagraph"/>
        <w:numPr>
          <w:ilvl w:val="0"/>
          <w:numId w:val="3"/>
        </w:numPr>
        <w:spacing w:line="276" w:lineRule="auto"/>
      </w:pPr>
      <w:r>
        <w:t>Not do on hardware</w:t>
      </w:r>
      <w:r w:rsidR="00E06917">
        <w:t xml:space="preserve"> = no model implementation, inference model verification</w:t>
      </w:r>
      <w:r w:rsidR="00C449B0">
        <w:t>, data verification</w:t>
      </w:r>
    </w:p>
    <w:p w14:paraId="7D8E43E4" w14:textId="77777777" w:rsidR="00513E81" w:rsidRDefault="00513E81" w:rsidP="00513E81">
      <w:pPr>
        <w:spacing w:line="276" w:lineRule="auto"/>
      </w:pPr>
    </w:p>
    <w:p w14:paraId="05C40C1E" w14:textId="377AB1BE" w:rsidR="0088214C" w:rsidRDefault="0088214C" w:rsidP="0088214C">
      <w:pPr>
        <w:spacing w:line="276" w:lineRule="auto"/>
      </w:pPr>
    </w:p>
    <w:p w14:paraId="79019778" w14:textId="7DFCDCBC" w:rsidR="0088214C" w:rsidRDefault="0088214C" w:rsidP="0088214C">
      <w:pPr>
        <w:spacing w:line="276" w:lineRule="auto"/>
      </w:pPr>
      <w:r w:rsidRPr="00826128">
        <w:rPr>
          <w:b/>
          <w:bCs/>
        </w:rPr>
        <w:lastRenderedPageBreak/>
        <w:t>B1/ Dataset management</w:t>
      </w:r>
      <w:r>
        <w:t xml:space="preserve"> = </w:t>
      </w:r>
      <w:r w:rsidR="0016093A">
        <w:t>these give performance guarantees of a model on unseen data during the operational phase</w:t>
      </w:r>
    </w:p>
    <w:p w14:paraId="68AD228A" w14:textId="5FA6F21D" w:rsidR="00826128" w:rsidRPr="00A44014" w:rsidRDefault="00826128" w:rsidP="0088214C">
      <w:pPr>
        <w:spacing w:line="276" w:lineRule="auto"/>
        <w:rPr>
          <w:u w:val="single"/>
        </w:rPr>
      </w:pPr>
      <w:r w:rsidRPr="00A44014">
        <w:rPr>
          <w:u w:val="single"/>
        </w:rPr>
        <w:t>B1.1 Operational domain identification:</w:t>
      </w:r>
    </w:p>
    <w:p w14:paraId="22A33B3F" w14:textId="36EEC71F" w:rsidR="00826128" w:rsidRDefault="00276C52" w:rsidP="00826128">
      <w:pPr>
        <w:pStyle w:val="ListParagraph"/>
        <w:numPr>
          <w:ilvl w:val="0"/>
          <w:numId w:val="2"/>
        </w:numPr>
        <w:spacing w:line="276" w:lineRule="auto"/>
      </w:pPr>
      <w:r>
        <w:t xml:space="preserve">A crucial step, before considering data quality, is to correctly identify the input space X and its distribution (i.e. the probability space </w:t>
      </w:r>
      <w:proofErr w:type="gramStart"/>
      <w:r>
        <w:t>X )</w:t>
      </w:r>
      <w:proofErr w:type="gramEnd"/>
    </w:p>
    <w:p w14:paraId="0159D319" w14:textId="36EC28C7" w:rsidR="00E06EB0" w:rsidRDefault="00E06EB0" w:rsidP="00826128">
      <w:pPr>
        <w:pStyle w:val="ListParagraph"/>
        <w:numPr>
          <w:ilvl w:val="0"/>
          <w:numId w:val="2"/>
        </w:numPr>
        <w:spacing w:line="276" w:lineRule="auto"/>
      </w:pPr>
      <w:r>
        <w:t>Failing to do so would prevent establishing any learning guarantees, even though the data is “correct” according to the requirements below</w:t>
      </w:r>
    </w:p>
    <w:p w14:paraId="1CE52154" w14:textId="307FC03B" w:rsidR="00012387" w:rsidRDefault="00012387" w:rsidP="00826128">
      <w:pPr>
        <w:pStyle w:val="ListParagraph"/>
        <w:numPr>
          <w:ilvl w:val="0"/>
          <w:numId w:val="2"/>
        </w:numPr>
        <w:spacing w:line="276" w:lineRule="auto"/>
      </w:pPr>
      <w:r>
        <w:t>This is the common issue of “domain bias</w:t>
      </w:r>
    </w:p>
    <w:p w14:paraId="6F285475" w14:textId="6D55B028" w:rsidR="009527D2" w:rsidRDefault="00513E81" w:rsidP="009E452E">
      <w:pPr>
        <w:spacing w:line="276" w:lineRule="auto"/>
      </w:pPr>
      <w:r>
        <w:rPr>
          <w:noProof/>
        </w:rPr>
        <w:drawing>
          <wp:inline distT="0" distB="0" distL="0" distR="0" wp14:anchorId="4B5713BC" wp14:editId="0CE6F54E">
            <wp:extent cx="5943600" cy="3702050"/>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6"/>
                    <a:stretch>
                      <a:fillRect/>
                    </a:stretch>
                  </pic:blipFill>
                  <pic:spPr>
                    <a:xfrm>
                      <a:off x="0" y="0"/>
                      <a:ext cx="5943600" cy="3702050"/>
                    </a:xfrm>
                    <a:prstGeom prst="rect">
                      <a:avLst/>
                    </a:prstGeom>
                  </pic:spPr>
                </pic:pic>
              </a:graphicData>
            </a:graphic>
          </wp:inline>
        </w:drawing>
      </w:r>
    </w:p>
    <w:p w14:paraId="36CCA58A" w14:textId="3F1A41A8" w:rsidR="009527D2" w:rsidRPr="007D2494" w:rsidRDefault="009527D2" w:rsidP="009E452E">
      <w:pPr>
        <w:spacing w:line="276" w:lineRule="auto"/>
        <w:rPr>
          <w:b/>
          <w:bCs/>
        </w:rPr>
      </w:pPr>
      <w:r w:rsidRPr="007D2494">
        <w:rPr>
          <w:b/>
          <w:bCs/>
        </w:rPr>
        <w:t>c/ NN Verification Methods</w:t>
      </w:r>
      <w:r w:rsidR="007D2494">
        <w:rPr>
          <w:b/>
          <w:bCs/>
        </w:rPr>
        <w:t>:</w:t>
      </w:r>
    </w:p>
    <w:p w14:paraId="6739D1BD" w14:textId="2BBD1819" w:rsidR="009527D2" w:rsidRDefault="009527D2" w:rsidP="009E452E">
      <w:pPr>
        <w:spacing w:line="276" w:lineRule="auto"/>
      </w:pPr>
      <w:r>
        <w:rPr>
          <w:noProof/>
        </w:rPr>
        <w:lastRenderedPageBreak/>
        <w:drawing>
          <wp:inline distT="0" distB="0" distL="0" distR="0" wp14:anchorId="5CBB6064" wp14:editId="2205C886">
            <wp:extent cx="5943600" cy="5412105"/>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7"/>
                    <a:stretch>
                      <a:fillRect/>
                    </a:stretch>
                  </pic:blipFill>
                  <pic:spPr>
                    <a:xfrm>
                      <a:off x="0" y="0"/>
                      <a:ext cx="5943600" cy="5412105"/>
                    </a:xfrm>
                    <a:prstGeom prst="rect">
                      <a:avLst/>
                    </a:prstGeom>
                  </pic:spPr>
                </pic:pic>
              </a:graphicData>
            </a:graphic>
          </wp:inline>
        </w:drawing>
      </w:r>
    </w:p>
    <w:p w14:paraId="10523533" w14:textId="227E2EDF" w:rsidR="002462A9" w:rsidRDefault="00B042F6" w:rsidP="002462A9">
      <w:pPr>
        <w:pStyle w:val="ListParagraph"/>
        <w:numPr>
          <w:ilvl w:val="0"/>
          <w:numId w:val="2"/>
        </w:numPr>
        <w:spacing w:line="276" w:lineRule="auto"/>
      </w:pPr>
      <w:r>
        <w:rPr>
          <w:noProof/>
        </w:rPr>
        <w:drawing>
          <wp:inline distT="0" distB="0" distL="0" distR="0" wp14:anchorId="19062F52" wp14:editId="06A5D237">
            <wp:extent cx="4524292" cy="219254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528430" cy="2194547"/>
                    </a:xfrm>
                    <a:prstGeom prst="rect">
                      <a:avLst/>
                    </a:prstGeom>
                  </pic:spPr>
                </pic:pic>
              </a:graphicData>
            </a:graphic>
          </wp:inline>
        </w:drawing>
      </w:r>
    </w:p>
    <w:p w14:paraId="5DD8DEE7" w14:textId="57BD5414" w:rsidR="00B042F6" w:rsidRDefault="002F35ED" w:rsidP="002462A9">
      <w:pPr>
        <w:pStyle w:val="ListParagraph"/>
        <w:numPr>
          <w:ilvl w:val="0"/>
          <w:numId w:val="2"/>
        </w:numPr>
        <w:spacing w:line="276" w:lineRule="auto"/>
      </w:pPr>
      <w:r>
        <w:rPr>
          <w:noProof/>
        </w:rPr>
        <w:lastRenderedPageBreak/>
        <w:drawing>
          <wp:inline distT="0" distB="0" distL="0" distR="0" wp14:anchorId="44FEB9B9" wp14:editId="7A57EF4C">
            <wp:extent cx="5943600" cy="256857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943600" cy="2568575"/>
                    </a:xfrm>
                    <a:prstGeom prst="rect">
                      <a:avLst/>
                    </a:prstGeom>
                  </pic:spPr>
                </pic:pic>
              </a:graphicData>
            </a:graphic>
          </wp:inline>
        </w:drawing>
      </w:r>
    </w:p>
    <w:p w14:paraId="5A8F4070" w14:textId="77777777" w:rsidR="00285861" w:rsidRDefault="00E16830" w:rsidP="002462A9">
      <w:pPr>
        <w:pStyle w:val="ListParagraph"/>
        <w:numPr>
          <w:ilvl w:val="0"/>
          <w:numId w:val="2"/>
        </w:numPr>
        <w:spacing w:line="276" w:lineRule="auto"/>
      </w:pPr>
      <w:r>
        <w:rPr>
          <w:noProof/>
        </w:rPr>
        <w:drawing>
          <wp:inline distT="0" distB="0" distL="0" distR="0" wp14:anchorId="0867272F" wp14:editId="47767B29">
            <wp:extent cx="4899546" cy="3082631"/>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4901577" cy="3083909"/>
                    </a:xfrm>
                    <a:prstGeom prst="rect">
                      <a:avLst/>
                    </a:prstGeom>
                  </pic:spPr>
                </pic:pic>
              </a:graphicData>
            </a:graphic>
          </wp:inline>
        </w:drawing>
      </w:r>
      <w:r w:rsidR="006A775C" w:rsidRPr="006A775C">
        <w:rPr>
          <w:noProof/>
        </w:rPr>
        <w:t xml:space="preserve"> </w:t>
      </w:r>
    </w:p>
    <w:p w14:paraId="154F6F8A" w14:textId="0C52ABA3" w:rsidR="00E16830" w:rsidRDefault="006A775C" w:rsidP="002462A9">
      <w:pPr>
        <w:pStyle w:val="ListParagraph"/>
        <w:numPr>
          <w:ilvl w:val="0"/>
          <w:numId w:val="2"/>
        </w:numPr>
        <w:spacing w:line="276" w:lineRule="auto"/>
      </w:pPr>
      <w:r>
        <w:rPr>
          <w:noProof/>
        </w:rPr>
        <w:lastRenderedPageBreak/>
        <w:drawing>
          <wp:inline distT="0" distB="0" distL="0" distR="0" wp14:anchorId="4BA3A6E8" wp14:editId="3AD8055E">
            <wp:extent cx="4374107" cy="3316097"/>
            <wp:effectExtent l="0" t="0" r="7620"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21"/>
                    <a:stretch>
                      <a:fillRect/>
                    </a:stretch>
                  </pic:blipFill>
                  <pic:spPr>
                    <a:xfrm>
                      <a:off x="0" y="0"/>
                      <a:ext cx="4378502" cy="3319429"/>
                    </a:xfrm>
                    <a:prstGeom prst="rect">
                      <a:avLst/>
                    </a:prstGeom>
                  </pic:spPr>
                </pic:pic>
              </a:graphicData>
            </a:graphic>
          </wp:inline>
        </w:drawing>
      </w:r>
    </w:p>
    <w:p w14:paraId="7FC10AFD" w14:textId="1615AC5A" w:rsidR="00237771" w:rsidRPr="007A2A46" w:rsidRDefault="00237771" w:rsidP="00237771">
      <w:pPr>
        <w:spacing w:line="276" w:lineRule="auto"/>
        <w:rPr>
          <w:b/>
          <w:bCs/>
        </w:rPr>
      </w:pPr>
      <w:r w:rsidRPr="007A2A46">
        <w:rPr>
          <w:b/>
          <w:bCs/>
        </w:rPr>
        <w:t>2/ How</w:t>
      </w:r>
      <w:r w:rsidR="00124341" w:rsidRPr="007A2A46">
        <w:rPr>
          <w:b/>
          <w:bCs/>
        </w:rPr>
        <w:t xml:space="preserve"> to explain </w:t>
      </w:r>
      <w:r w:rsidR="00F316CA" w:rsidRPr="007A2A46">
        <w:rPr>
          <w:b/>
          <w:bCs/>
        </w:rPr>
        <w:t>neural network</w:t>
      </w:r>
      <w:r w:rsidR="00124341" w:rsidRPr="007A2A46">
        <w:rPr>
          <w:b/>
          <w:bCs/>
        </w:rPr>
        <w:t xml:space="preserve"> decision?</w:t>
      </w:r>
    </w:p>
    <w:p w14:paraId="180AB2FC" w14:textId="5CE293C6" w:rsidR="00F316CA" w:rsidRDefault="009E4243" w:rsidP="009E4243">
      <w:pPr>
        <w:pStyle w:val="ListParagraph"/>
        <w:numPr>
          <w:ilvl w:val="0"/>
          <w:numId w:val="2"/>
        </w:numPr>
        <w:spacing w:line="276" w:lineRule="auto"/>
      </w:pPr>
      <w:r>
        <w:t>SHAP?</w:t>
      </w:r>
    </w:p>
    <w:p w14:paraId="12438229" w14:textId="42E50DE0" w:rsidR="00F316CA" w:rsidRDefault="00F316CA" w:rsidP="00237771">
      <w:pPr>
        <w:spacing w:line="276" w:lineRule="auto"/>
      </w:pPr>
    </w:p>
    <w:p w14:paraId="68521FF1" w14:textId="7972F1C4" w:rsidR="00F316CA" w:rsidRPr="007A2A46" w:rsidRDefault="00F316CA" w:rsidP="00237771">
      <w:pPr>
        <w:spacing w:line="276" w:lineRule="auto"/>
        <w:rPr>
          <w:b/>
          <w:bCs/>
        </w:rPr>
      </w:pPr>
      <w:r w:rsidRPr="007A2A46">
        <w:rPr>
          <w:b/>
          <w:bCs/>
        </w:rPr>
        <w:t xml:space="preserve">3/ How to secure </w:t>
      </w:r>
      <w:r w:rsidR="00B459B9" w:rsidRPr="007A2A46">
        <w:rPr>
          <w:b/>
          <w:bCs/>
        </w:rPr>
        <w:t>neural network decision</w:t>
      </w:r>
      <w:r w:rsidR="00DB430D" w:rsidRPr="007A2A46">
        <w:rPr>
          <w:b/>
          <w:bCs/>
        </w:rPr>
        <w:t>?</w:t>
      </w:r>
    </w:p>
    <w:sectPr w:rsidR="00F316CA" w:rsidRPr="007A2A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nh Nguyen" w:date="2021-07-08T16:37:00Z" w:initials="MN">
    <w:p w14:paraId="71F2308C" w14:textId="77777777" w:rsidR="00530B42" w:rsidRDefault="00530B42" w:rsidP="00530B42">
      <w:pPr>
        <w:pStyle w:val="CommentText"/>
      </w:pPr>
      <w:r>
        <w:rPr>
          <w:rStyle w:val="CommentReference"/>
        </w:rPr>
        <w:annotationRef/>
      </w:r>
      <w:r>
        <w:t>Not sure what this means</w:t>
      </w:r>
    </w:p>
  </w:comment>
  <w:comment w:id="1" w:author="Minh Nguyen" w:date="2021-07-08T16:38:00Z" w:initials="MN">
    <w:p w14:paraId="733D57BA" w14:textId="77777777" w:rsidR="00530B42" w:rsidRDefault="00530B42" w:rsidP="00530B42">
      <w:pPr>
        <w:pStyle w:val="CommentText"/>
      </w:pPr>
      <w:r>
        <w:rPr>
          <w:rStyle w:val="CommentReference"/>
        </w:rPr>
        <w:annotationRef/>
      </w:r>
      <w:r>
        <w:t>Should be comparison with other work</w:t>
      </w:r>
    </w:p>
  </w:comment>
  <w:comment w:id="2" w:author="Minh Nguyen" w:date="2021-07-08T16:40:00Z" w:initials="MN">
    <w:p w14:paraId="135B77EE" w14:textId="77777777" w:rsidR="00530B42" w:rsidRDefault="00530B42" w:rsidP="00530B42">
      <w:pPr>
        <w:pStyle w:val="CommentText"/>
      </w:pPr>
      <w:r>
        <w:rPr>
          <w:rStyle w:val="CommentReference"/>
        </w:rPr>
        <w:annotationRef/>
      </w:r>
      <w:r>
        <w:t>Not sure what this means</w:t>
      </w:r>
    </w:p>
  </w:comment>
  <w:comment w:id="3" w:author="Minh Nguyen" w:date="2021-07-19T20:54:00Z" w:initials="MN">
    <w:p w14:paraId="02CA5A10" w14:textId="2196A08D" w:rsidR="007C3F36" w:rsidRDefault="007C3F36">
      <w:pPr>
        <w:pStyle w:val="CommentText"/>
      </w:pPr>
      <w:r>
        <w:rPr>
          <w:rStyle w:val="CommentReference"/>
        </w:rPr>
        <w:annotationRef/>
      </w:r>
      <w:r>
        <w:t xml:space="preserve">Read A paper that research on </w:t>
      </w:r>
      <w:proofErr w:type="gramStart"/>
      <w:r>
        <w:t>this topics</w:t>
      </w:r>
      <w:proofErr w:type="gramEnd"/>
      <w:r>
        <w:t xml:space="preserve"> for image recognition</w:t>
      </w:r>
    </w:p>
  </w:comment>
  <w:comment w:id="4" w:author="Minh Nguyen" w:date="2021-07-19T23:22:00Z" w:initials="MN">
    <w:p w14:paraId="1309E78D" w14:textId="5BB6545A" w:rsidR="00F0282A" w:rsidRDefault="00F0282A">
      <w:pPr>
        <w:pStyle w:val="CommentText"/>
      </w:pPr>
      <w:r>
        <w:rPr>
          <w:rStyle w:val="CommentReference"/>
        </w:rPr>
        <w:annotationRef/>
      </w:r>
      <w:r>
        <w:t>Need a visualization tool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F2308C" w15:done="0"/>
  <w15:commentEx w15:paraId="733D57BA" w15:done="0"/>
  <w15:commentEx w15:paraId="135B77EE" w15:done="0"/>
  <w15:commentEx w15:paraId="02CA5A10" w15:done="1"/>
  <w15:commentEx w15:paraId="1309E7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A85E" w16cex:dateUtc="2021-07-08T20:37:00Z"/>
  <w16cex:commentExtensible w16cex:durableId="2491A876" w16cex:dateUtc="2021-07-08T20:38:00Z"/>
  <w16cex:commentExtensible w16cex:durableId="2491A8F8" w16cex:dateUtc="2021-07-08T20:40:00Z"/>
  <w16cex:commentExtensible w16cex:durableId="24A06522" w16cex:dateUtc="2021-07-20T00:54:00Z"/>
  <w16cex:commentExtensible w16cex:durableId="24A087AA" w16cex:dateUtc="2021-07-20T0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F2308C" w16cid:durableId="2491A85E"/>
  <w16cid:commentId w16cid:paraId="733D57BA" w16cid:durableId="2491A876"/>
  <w16cid:commentId w16cid:paraId="135B77EE" w16cid:durableId="2491A8F8"/>
  <w16cid:commentId w16cid:paraId="02CA5A10" w16cid:durableId="24A06522"/>
  <w16cid:commentId w16cid:paraId="1309E78D" w16cid:durableId="24A087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1225"/>
    <w:multiLevelType w:val="multilevel"/>
    <w:tmpl w:val="83B64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7B12DC"/>
    <w:multiLevelType w:val="hybridMultilevel"/>
    <w:tmpl w:val="DA520032"/>
    <w:lvl w:ilvl="0" w:tplc="5F1E56A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EE0FFB"/>
    <w:multiLevelType w:val="hybridMultilevel"/>
    <w:tmpl w:val="2F66C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 Nguyen">
    <w15:presenceInfo w15:providerId="Windows Live" w15:userId="52ab900f0bf5c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4D5"/>
    <w:rsid w:val="000064F1"/>
    <w:rsid w:val="00012387"/>
    <w:rsid w:val="00057893"/>
    <w:rsid w:val="00066F14"/>
    <w:rsid w:val="00090543"/>
    <w:rsid w:val="00097647"/>
    <w:rsid w:val="000D12CE"/>
    <w:rsid w:val="000F2726"/>
    <w:rsid w:val="000F35A3"/>
    <w:rsid w:val="00101BAE"/>
    <w:rsid w:val="00104B7C"/>
    <w:rsid w:val="001114EA"/>
    <w:rsid w:val="00124341"/>
    <w:rsid w:val="001377F5"/>
    <w:rsid w:val="001576A4"/>
    <w:rsid w:val="0016093A"/>
    <w:rsid w:val="00165D79"/>
    <w:rsid w:val="001849FF"/>
    <w:rsid w:val="001B2905"/>
    <w:rsid w:val="001C78EE"/>
    <w:rsid w:val="001F48F2"/>
    <w:rsid w:val="00216753"/>
    <w:rsid w:val="00237771"/>
    <w:rsid w:val="002456D0"/>
    <w:rsid w:val="002462A9"/>
    <w:rsid w:val="002742BF"/>
    <w:rsid w:val="00276C52"/>
    <w:rsid w:val="00285861"/>
    <w:rsid w:val="002F35ED"/>
    <w:rsid w:val="0030439C"/>
    <w:rsid w:val="00326B82"/>
    <w:rsid w:val="00360F48"/>
    <w:rsid w:val="0038544C"/>
    <w:rsid w:val="00392142"/>
    <w:rsid w:val="003B6D88"/>
    <w:rsid w:val="003C637C"/>
    <w:rsid w:val="003C77B1"/>
    <w:rsid w:val="003F37FE"/>
    <w:rsid w:val="0040250C"/>
    <w:rsid w:val="004452B0"/>
    <w:rsid w:val="00446BEB"/>
    <w:rsid w:val="00473DFE"/>
    <w:rsid w:val="0047499E"/>
    <w:rsid w:val="004D2200"/>
    <w:rsid w:val="004D7F11"/>
    <w:rsid w:val="004E4F1C"/>
    <w:rsid w:val="004F5656"/>
    <w:rsid w:val="00513E81"/>
    <w:rsid w:val="00522B74"/>
    <w:rsid w:val="00530B42"/>
    <w:rsid w:val="005311A7"/>
    <w:rsid w:val="00571FB6"/>
    <w:rsid w:val="005A5CE0"/>
    <w:rsid w:val="005C1743"/>
    <w:rsid w:val="005D2661"/>
    <w:rsid w:val="006004EA"/>
    <w:rsid w:val="00655FB3"/>
    <w:rsid w:val="00666CA7"/>
    <w:rsid w:val="006A0602"/>
    <w:rsid w:val="006A2050"/>
    <w:rsid w:val="006A2ACA"/>
    <w:rsid w:val="006A775C"/>
    <w:rsid w:val="006D24D5"/>
    <w:rsid w:val="007417C7"/>
    <w:rsid w:val="00762D49"/>
    <w:rsid w:val="00763DCD"/>
    <w:rsid w:val="00771D8B"/>
    <w:rsid w:val="007A2A46"/>
    <w:rsid w:val="007C3F36"/>
    <w:rsid w:val="007C7EE3"/>
    <w:rsid w:val="007D2494"/>
    <w:rsid w:val="00826128"/>
    <w:rsid w:val="008415F6"/>
    <w:rsid w:val="0088214C"/>
    <w:rsid w:val="008E456C"/>
    <w:rsid w:val="008F1D05"/>
    <w:rsid w:val="008F5D77"/>
    <w:rsid w:val="008F754D"/>
    <w:rsid w:val="009147C0"/>
    <w:rsid w:val="00917EE4"/>
    <w:rsid w:val="00943A81"/>
    <w:rsid w:val="00945E82"/>
    <w:rsid w:val="009527D2"/>
    <w:rsid w:val="00957172"/>
    <w:rsid w:val="00963BDA"/>
    <w:rsid w:val="00967E14"/>
    <w:rsid w:val="0097475F"/>
    <w:rsid w:val="0098264C"/>
    <w:rsid w:val="009874C2"/>
    <w:rsid w:val="009C2F16"/>
    <w:rsid w:val="009D1693"/>
    <w:rsid w:val="009D7AA5"/>
    <w:rsid w:val="009E4243"/>
    <w:rsid w:val="009E452E"/>
    <w:rsid w:val="00A01F8D"/>
    <w:rsid w:val="00A32656"/>
    <w:rsid w:val="00A32DE4"/>
    <w:rsid w:val="00A44014"/>
    <w:rsid w:val="00A50F11"/>
    <w:rsid w:val="00A52087"/>
    <w:rsid w:val="00A52AF2"/>
    <w:rsid w:val="00A67469"/>
    <w:rsid w:val="00A70FB7"/>
    <w:rsid w:val="00A7577D"/>
    <w:rsid w:val="00A775C1"/>
    <w:rsid w:val="00A84E0F"/>
    <w:rsid w:val="00AA5944"/>
    <w:rsid w:val="00B042F6"/>
    <w:rsid w:val="00B12FFF"/>
    <w:rsid w:val="00B25AF4"/>
    <w:rsid w:val="00B34693"/>
    <w:rsid w:val="00B459B9"/>
    <w:rsid w:val="00C023EE"/>
    <w:rsid w:val="00C039AE"/>
    <w:rsid w:val="00C15DFA"/>
    <w:rsid w:val="00C413DF"/>
    <w:rsid w:val="00C449B0"/>
    <w:rsid w:val="00C939A3"/>
    <w:rsid w:val="00CA0108"/>
    <w:rsid w:val="00CA73AC"/>
    <w:rsid w:val="00CC056A"/>
    <w:rsid w:val="00CC3CB8"/>
    <w:rsid w:val="00CD387C"/>
    <w:rsid w:val="00CD3B7F"/>
    <w:rsid w:val="00CE3104"/>
    <w:rsid w:val="00D059FA"/>
    <w:rsid w:val="00D37562"/>
    <w:rsid w:val="00D47289"/>
    <w:rsid w:val="00D96F75"/>
    <w:rsid w:val="00DA00F0"/>
    <w:rsid w:val="00DB430D"/>
    <w:rsid w:val="00DD0B3C"/>
    <w:rsid w:val="00DD7EF9"/>
    <w:rsid w:val="00E06917"/>
    <w:rsid w:val="00E06B7E"/>
    <w:rsid w:val="00E06EB0"/>
    <w:rsid w:val="00E13A04"/>
    <w:rsid w:val="00E16830"/>
    <w:rsid w:val="00E555D6"/>
    <w:rsid w:val="00E96AF6"/>
    <w:rsid w:val="00F0282A"/>
    <w:rsid w:val="00F1726A"/>
    <w:rsid w:val="00F27EA1"/>
    <w:rsid w:val="00F316CA"/>
    <w:rsid w:val="00F40CDE"/>
    <w:rsid w:val="00F614E9"/>
    <w:rsid w:val="00F859DA"/>
    <w:rsid w:val="00FA7E50"/>
    <w:rsid w:val="00FF7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DD62"/>
  <w15:chartTrackingRefBased/>
  <w15:docId w15:val="{C6EAECDA-07F7-4962-A2B0-1AE70DC8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3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2D49"/>
    <w:pPr>
      <w:ind w:left="720"/>
      <w:contextualSpacing/>
    </w:pPr>
  </w:style>
  <w:style w:type="character" w:styleId="CommentReference">
    <w:name w:val="annotation reference"/>
    <w:basedOn w:val="DefaultParagraphFont"/>
    <w:uiPriority w:val="99"/>
    <w:semiHidden/>
    <w:unhideWhenUsed/>
    <w:rsid w:val="00530B42"/>
    <w:rPr>
      <w:sz w:val="16"/>
      <w:szCs w:val="16"/>
    </w:rPr>
  </w:style>
  <w:style w:type="paragraph" w:styleId="CommentText">
    <w:name w:val="annotation text"/>
    <w:basedOn w:val="Normal"/>
    <w:link w:val="CommentTextChar"/>
    <w:uiPriority w:val="99"/>
    <w:semiHidden/>
    <w:unhideWhenUsed/>
    <w:rsid w:val="00530B42"/>
    <w:pPr>
      <w:spacing w:after="0" w:line="240" w:lineRule="auto"/>
    </w:pPr>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530B42"/>
    <w:rPr>
      <w:rFonts w:ascii="Arial" w:eastAsia="Arial" w:hAnsi="Arial" w:cs="Arial"/>
      <w:sz w:val="20"/>
      <w:szCs w:val="20"/>
      <w:lang w:val="en"/>
    </w:rPr>
  </w:style>
  <w:style w:type="character" w:styleId="Hyperlink">
    <w:name w:val="Hyperlink"/>
    <w:basedOn w:val="DefaultParagraphFont"/>
    <w:uiPriority w:val="99"/>
    <w:unhideWhenUsed/>
    <w:rsid w:val="00A775C1"/>
    <w:rPr>
      <w:color w:val="0563C1" w:themeColor="hyperlink"/>
      <w:u w:val="single"/>
    </w:rPr>
  </w:style>
  <w:style w:type="character" w:styleId="UnresolvedMention">
    <w:name w:val="Unresolved Mention"/>
    <w:basedOn w:val="DefaultParagraphFont"/>
    <w:uiPriority w:val="99"/>
    <w:semiHidden/>
    <w:unhideWhenUsed/>
    <w:rsid w:val="00A775C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C3F36"/>
    <w:pPr>
      <w:spacing w:after="160"/>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7C3F36"/>
    <w:rPr>
      <w:rFonts w:ascii="Arial" w:eastAsia="Arial" w:hAnsi="Arial" w:cs="Arial"/>
      <w:b/>
      <w:bCs/>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38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easa.europa.eu/sites/default/files/dfu/ddln_easa_codann2_public.pdf"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www.easa.europa.eu/sites/default/files/dfu/EASA-DDLN-Concepts-of-Design-Assurance-for-Neural-Networks-CoDANN.pdfs" TargetMode="Externa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10</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149</cp:revision>
  <dcterms:created xsi:type="dcterms:W3CDTF">2021-07-08T20:43:00Z</dcterms:created>
  <dcterms:modified xsi:type="dcterms:W3CDTF">2021-07-20T04:27:00Z</dcterms:modified>
</cp:coreProperties>
</file>