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800"/>
      </w:pPr>
    </w:p>
    <w:p>
      <w:pPr>
        <w:spacing w:after="200"/>
        <w:jc w:val="center"/>
      </w:pPr>
      <w:r>
        <w:rPr>
          <w:b/>
          <w:bCs/>
          <w:sz w:val="52"/>
          <w:szCs w:val="52"/>
        </w:rPr>
        <w:t xml:space="preserve">自研 CRM 系统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操 作 白 皮 书</w:t>
      </w:r>
    </w:p>
    <w:p>
      <w:pPr>
        <w:spacing w:after="1400"/>
        <w:jc w:val="center"/>
      </w:pPr>
      <w:r>
        <w:rPr>
          <w:color w:val="595959"/>
          <w:sz w:val="24"/>
          <w:szCs w:val="24"/>
        </w:rPr>
        <w:t xml:space="preserve">业务使用 · 管理员配置 · 部署运维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cantSplit/>
          <w:tblHeader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编制日期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2026-10-16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适用系统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后端 M1–M17 模块 / 前端 P01–P46 页面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技术形态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B/S 架构，Node.js + Express + SQLite，浏览器访问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读者对象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业务使用者（销售、售前、管理层）、系统管理员、实施与运维人员</w:t>
            </w:r>
          </w:p>
        </w:tc>
      </w:tr>
    </w:tbl>
    <w:p>
      <w:pPr>
        <w:spacing w:after="600"/>
      </w:pP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这本手册怎么用</w:t>
      </w:r>
    </w:p>
    <w:p>
      <w:pPr>
        <w:spacing w:after="120" w:line="320"/>
      </w:pPr>
      <w:r>
        <w:rPr>
          <w:b w:val="false"/>
          <w:bCs w:val="false"/>
        </w:rPr>
        <w:t xml:space="preserve">本手册按「三类读者的实际诉求」拆成四个部分，可以按需跳读，也可以从头顺序读一遍建立整体认知：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第一部分 认识这套系统</w:t>
      </w:r>
      <w:r>
        <w:rPr>
          <w:b w:val="false"/>
          <w:bCs w:val="false"/>
        </w:rPr>
        <w:t xml:space="preserve"> —— 所有新用户都建议先看。5 分钟建立全局印象：系统能做什么、有哪九个功能域、你所在的角色能看到多少数据。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第二部分 业务操作主线</w:t>
      </w:r>
      <w:r>
        <w:rPr>
          <w:b w:val="false"/>
          <w:bCs w:val="false"/>
        </w:rPr>
        <w:t xml:space="preserve"> —— 销售、售前、管理层日常作业的依据。按「客户 → 线索 → 商机 → 行为 → 方案报价 → 合同 → 赢单/失效」的真实业务顺序逐环节讲解，每个环节都说清怎么做、必须填什么、什么情况下会被系统拦住。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第三部分 管理员配置</w:t>
      </w:r>
      <w:r>
        <w:rPr>
          <w:b w:val="false"/>
          <w:bCs w:val="false"/>
        </w:rPr>
        <w:t xml:space="preserve"> —— 系统管理员的配置手册。讲清漏斗、字段、字典、角色权限、视图报表、系统参数、备份日志、实施向导这八类配置能力怎么用。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第四部分 部署与运维</w:t>
      </w:r>
      <w:r>
        <w:rPr>
          <w:b w:val="false"/>
          <w:bCs w:val="false"/>
        </w:rPr>
        <w:t xml:space="preserve"> —— 实施与运维人员的上线手册。从环境要求到启动命令、定时任务、备份策略、上线检查清单。</w:t>
      </w:r>
    </w:p>
    <w:p>
      <w:pPr>
        <w:spacing w:after="120" w:line="320"/>
      </w:pPr>
      <w:r>
        <w:rPr>
          <w:b w:val="false"/>
          <w:bCs w:val="false"/>
        </w:rPr>
        <w:t xml:space="preserve">全文出现的</w:t>
      </w:r>
      <w:r>
        <w:rPr>
          <w:b/>
          <w:bCs/>
        </w:rPr>
        <w:t xml:space="preserve">权限编码</w:t>
      </w:r>
      <w:r>
        <w:rPr>
          <w:b w:val="false"/>
          <w:bCs w:val="false"/>
        </w:rPr>
        <w:t xml:space="preserve">（如 customer:view）用于说明"需要什么权限才能做这件事"，配置方法见第三部分；</w:t>
      </w:r>
      <w:r>
        <w:rPr>
          <w:b/>
          <w:bCs/>
        </w:rPr>
        <w:t xml:space="preserve">业务错误码</w:t>
      </w:r>
      <w:r>
        <w:rPr>
          <w:b w:val="false"/>
          <w:bCs w:val="false"/>
        </w:rPr>
        <w:t xml:space="preserve">（如 1001）的含义见附录 D。</w:t>
      </w:r>
    </w:p>
    <w:p>
      <w:r>
        <w:br w:type="page"/>
      </w:r>
    </w:p>
    <w:p>
      <w:pPr>
        <w:pStyle w:val="Heading1"/>
        <w:spacing w:after="220" w:before="400"/>
      </w:pPr>
      <w:r>
        <w:rPr>
          <w:b w:val="false"/>
          <w:bCs w:val="false"/>
        </w:rPr>
        <w:t xml:space="preserve">第一部分  认识这套系统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1.1  这是一套什么样的系统</w:t>
      </w:r>
    </w:p>
    <w:p>
      <w:pPr>
        <w:spacing w:after="120" w:line="320"/>
      </w:pPr>
      <w:r>
        <w:rPr>
          <w:b w:val="false"/>
          <w:bCs w:val="false"/>
        </w:rPr>
        <w:t xml:space="preserve">这是一套</w:t>
      </w:r>
      <w:r>
        <w:rPr>
          <w:b/>
          <w:bCs/>
        </w:rPr>
        <w:t xml:space="preserve">自用并可对外实施交付</w:t>
      </w:r>
      <w:r>
        <w:rPr>
          <w:b w:val="false"/>
          <w:bCs w:val="false"/>
        </w:rPr>
        <w:t xml:space="preserve">的客户关系管理系统。它把「线索怎么来、客户怎么跟、商机怎么推、方案报价合同怎么落地、单子成了或黄了怎么复盘」这条完整链路固化成了系统流程，让销售动作可追踪、管理可见、经验可沉淀。</w:t>
      </w:r>
    </w:p>
    <w:p>
      <w:pPr>
        <w:spacing w:after="120" w:line="320"/>
      </w:pPr>
      <w:r>
        <w:rPr>
          <w:b w:val="false"/>
          <w:bCs w:val="false"/>
        </w:rPr>
        <w:t xml:space="preserve">与常见的 CRM 相比，它有三个鲜明特点：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阶段推进不是"想推就推"</w:t>
      </w:r>
      <w:r>
        <w:rPr>
          <w:b w:val="false"/>
          <w:bCs w:val="false"/>
        </w:rPr>
        <w:t xml:space="preserve"> —— 每个商机阶段都配了「固定动作」（必须完成的功课，比如"客户背景调研""初步方案附件""合同金额"）。动作没做完，系统会拦住推进，并明确告诉你缺哪几项。真需要破例时，只有管理员或持回退权限的人能"强制推进"，且必须填写理由，全程留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不让商机"躺着不动"</w:t>
      </w:r>
      <w:r>
        <w:rPr>
          <w:b w:val="false"/>
          <w:bCs w:val="false"/>
        </w:rPr>
        <w:t xml:space="preserve"> —— 系统按停滞天数自动升级预警（一级 7 天 / 二级 14 天 / 三级 21 天，可改）。三级预警再拖，商机会被自动回落到公海，交给别人接手。销售也可以通过"提交停滞说明"申请延期，换取重新计时。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配置能力对外交付友好</w:t>
      </w:r>
      <w:r>
        <w:rPr>
          <w:b w:val="false"/>
          <w:bCs w:val="false"/>
        </w:rPr>
        <w:t xml:space="preserve"> —— 漏斗阶段、固定动作、自定义字段、系统字典、角色权限、视图、报表模板都可以改，并且提供「实施向导」和「模板包导入导出」，一套调好的配置可以直接复制到另一家企业，无需二次开发。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 w:val="false"/>
          <w:bCs w:val="false"/>
          <w:color w:val="2F4410"/>
        </w:rPr>
        <w:t xml:space="preserve">一句话概括：</w:t>
      </w:r>
      <w:r>
        <w:rPr>
          <w:b/>
          <w:bCs/>
          <w:color w:val="2F4410"/>
        </w:rPr>
        <w:t xml:space="preserve">用可配置的流程约束，把销售过程管起来，同时保证系统能低成本复制到其他企业。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1.2  九大功能域一览</w:t>
      </w:r>
    </w:p>
    <w:p>
      <w:pPr>
        <w:spacing w:after="120" w:line="320"/>
      </w:pPr>
      <w:r>
        <w:rPr>
          <w:b w:val="false"/>
          <w:bCs w:val="false"/>
        </w:rPr>
        <w:t xml:space="preserve">系统左侧共九个一级菜单，对应九大功能域：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021"/>
        <w:gridCol w:w="4041"/>
        <w:gridCol w:w="1482"/>
      </w:tblGrid>
      <w:tr>
        <w:trPr>
          <w:cantSplit/>
          <w:tblHeader/>
        </w:trPr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功能域</w:t>
            </w:r>
          </w:p>
        </w:tc>
        <w:tc>
          <w:tcPr>
            <w:tcW w:type="dxa" w:w="20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包含页面</w:t>
            </w:r>
          </w:p>
        </w:tc>
        <w:tc>
          <w:tcPr>
            <w:tcW w:type="dxa" w:w="40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解决什么问题</w:t>
            </w:r>
          </w:p>
        </w:tc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主要使用人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工作台</w:t>
            </w:r>
          </w:p>
        </w:tc>
        <w:tc>
          <w:tcPr>
            <w:tcW w:type="dxa" w:w="20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首页工作台</w:t>
            </w:r>
          </w:p>
        </w:tc>
        <w:tc>
          <w:tcPr>
            <w:tcW w:type="dxa" w:w="40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一屏看清我的预警商机、待跟进回访、待我审批与快捷入口</w:t>
            </w:r>
          </w:p>
        </w:tc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所有人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客户与线索</w:t>
            </w:r>
          </w:p>
        </w:tc>
        <w:tc>
          <w:tcPr>
            <w:tcW w:type="dxa" w:w="20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客户管理、线索管理</w:t>
            </w:r>
          </w:p>
        </w:tc>
        <w:tc>
          <w:tcPr>
            <w:tcW w:type="dxa" w:w="40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客户主数据建档与 360 视图；线索录入、分配、转化与回收</w:t>
            </w:r>
          </w:p>
        </w:tc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销售、业务支撑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商机中心</w:t>
            </w:r>
          </w:p>
        </w:tc>
        <w:tc>
          <w:tcPr>
            <w:tcW w:type="dxa" w:w="20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商机列表、漏斗看板</w:t>
            </w:r>
          </w:p>
        </w:tc>
        <w:tc>
          <w:tcPr>
            <w:tcW w:type="dxa" w:w="40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商机推进的主战场，含阶段校验、阶段回退、赢单/失效</w:t>
            </w:r>
          </w:p>
        </w:tc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销售、售前、管理层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销售行为</w:t>
            </w:r>
          </w:p>
        </w:tc>
        <w:tc>
          <w:tcPr>
            <w:tcW w:type="dxa" w:w="20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行为记录</w:t>
            </w:r>
          </w:p>
        </w:tc>
        <w:tc>
          <w:tcPr>
            <w:tcW w:type="dxa" w:w="40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电话、拜访、邮件等动作的统一记录，并驱动回访提醒</w:t>
            </w:r>
          </w:p>
        </w:tc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销售、售前、生态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方案与报价</w:t>
            </w:r>
          </w:p>
        </w:tc>
        <w:tc>
          <w:tcPr>
            <w:tcW w:type="dxa" w:w="20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方案、报价、产品价格、竞争对手、合同</w:t>
            </w:r>
          </w:p>
        </w:tc>
        <w:tc>
          <w:tcPr>
            <w:tcW w:type="dxa" w:w="40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销售物料的沉淀与价格、竞品、合同信息的登记</w:t>
            </w:r>
          </w:p>
        </w:tc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售前、销售、采购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公海池</w:t>
            </w:r>
          </w:p>
        </w:tc>
        <w:tc>
          <w:tcPr>
            <w:tcW w:type="dxa" w:w="20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客户公海、商机公海、线索公海</w:t>
            </w:r>
          </w:p>
        </w:tc>
        <w:tc>
          <w:tcPr>
            <w:tcW w:type="dxa" w:w="40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无人跟进的资源回流再分配，含保护期与领取上限</w:t>
            </w:r>
          </w:p>
        </w:tc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销售、管理层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预警与审批</w:t>
            </w:r>
          </w:p>
        </w:tc>
        <w:tc>
          <w:tcPr>
            <w:tcW w:type="dxa" w:w="20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停滞预警、未推进列表、审批中心、失效记录</w:t>
            </w:r>
          </w:p>
        </w:tc>
        <w:tc>
          <w:tcPr>
            <w:tcW w:type="dxa" w:w="40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停滞预警分级、延期申请、失效申请审批与复盘</w:t>
            </w:r>
          </w:p>
        </w:tc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销售、管理层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报表中心</w:t>
            </w:r>
          </w:p>
        </w:tc>
        <w:tc>
          <w:tcPr>
            <w:tcW w:type="dxa" w:w="20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报表中心、订阅管理</w:t>
            </w:r>
          </w:p>
        </w:tc>
        <w:tc>
          <w:tcPr>
            <w:tcW w:type="dxa" w:w="40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五张预置报表 + 自定义模板，支持导出与定时推送</w:t>
            </w:r>
          </w:p>
        </w:tc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管理层、人事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</w:t>
            </w:r>
          </w:p>
        </w:tc>
        <w:tc>
          <w:tcPr>
            <w:tcW w:type="dxa" w:w="20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用户、角色、漏斗、字段、字典、报表模板、参数、登录、备份、日志、实施向导</w:t>
            </w:r>
          </w:p>
        </w:tc>
        <w:tc>
          <w:tcPr>
            <w:tcW w:type="dxa" w:w="40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平台侧的全部配置能力</w:t>
            </w:r>
          </w:p>
        </w:tc>
        <w:tc>
          <w:tcPr>
            <w:tcW w:type="dxa" w:w="148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系统管理员</w:t>
            </w:r>
          </w:p>
        </w:tc>
      </w:tr>
    </w:tbl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提示：菜单是权限驱动的。你登录后看到的菜单项取决于你的角色被授予了哪些权限，看不到某个菜单通常是"没有权限"，而不是"功能不存在"。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1.3  角色与数据可见范围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1.3.1  八个出厂角色</w:t>
      </w:r>
    </w:p>
    <w:p>
      <w:pPr>
        <w:spacing w:after="120" w:line="320"/>
      </w:pPr>
      <w:r>
        <w:rPr>
          <w:b w:val="false"/>
          <w:bCs w:val="false"/>
        </w:rPr>
        <w:t xml:space="preserve">系统预置八个角色，覆盖从一线到管理再到平台维护的完整职责。出厂即可直接使用，也可以按企业实际情况增删改：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1051"/>
        <w:gridCol w:w="3957"/>
        <w:gridCol w:w="2967"/>
      </w:tblGrid>
      <w:tr>
        <w:trPr>
          <w:cantSplit/>
          <w:tblHeader/>
        </w:trPr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演示账号</w:t>
            </w:r>
          </w:p>
        </w:tc>
        <w:tc>
          <w:tcPr>
            <w:tcW w:type="dxa" w:w="39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职责定位</w:t>
            </w:r>
          </w:p>
        </w:tc>
        <w:tc>
          <w:tcPr>
            <w:tcW w:type="dxa" w:w="29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默认数据范围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</w:t>
            </w:r>
          </w:p>
        </w:tc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sales01</w:t>
            </w:r>
          </w:p>
        </w:tc>
        <w:tc>
          <w:tcPr>
            <w:tcW w:type="dxa" w:w="39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一线销售，负责客户、线索、商机、行为的全流程录入与推进</w:t>
            </w:r>
          </w:p>
        </w:tc>
        <w:tc>
          <w:tcPr>
            <w:tcW w:type="dxa" w:w="29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仅本人（七类资源均为本人）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售前</w:t>
            </w:r>
          </w:p>
        </w:tc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presales01</w:t>
            </w:r>
          </w:p>
        </w:tc>
        <w:tc>
          <w:tcPr>
            <w:tcW w:type="dxa" w:w="39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配合销售做方案与报价</w:t>
            </w:r>
          </w:p>
        </w:tc>
        <w:tc>
          <w:tcPr>
            <w:tcW w:type="dxa" w:w="29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客户/商机/行为＝自定义（含协作）；方案/报价＝本人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业务支撑</w:t>
            </w:r>
          </w:p>
        </w:tc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support01</w:t>
            </w:r>
          </w:p>
        </w:tc>
        <w:tc>
          <w:tcPr>
            <w:tcW w:type="dxa" w:w="39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后台支撑，跨人查看与维护，但不做删除</w:t>
            </w:r>
          </w:p>
        </w:tc>
        <w:tc>
          <w:tcPr>
            <w:tcW w:type="dxa" w:w="29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生态</w:t>
            </w:r>
          </w:p>
        </w:tc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ecosystem01</w:t>
            </w:r>
          </w:p>
        </w:tc>
        <w:tc>
          <w:tcPr>
            <w:tcW w:type="dxa" w:w="39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生态合作，可查看与录入行为记录</w:t>
            </w:r>
          </w:p>
        </w:tc>
        <w:tc>
          <w:tcPr>
            <w:tcW w:type="dxa" w:w="29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客户/商机/行为＝自定义（含协作）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采购</w:t>
            </w:r>
          </w:p>
        </w:tc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purchase01</w:t>
            </w:r>
          </w:p>
        </w:tc>
        <w:tc>
          <w:tcPr>
            <w:tcW w:type="dxa" w:w="39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负责报价与合同处理</w:t>
            </w:r>
          </w:p>
        </w:tc>
        <w:tc>
          <w:tcPr>
            <w:tcW w:type="dxa" w:w="29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报价/合同＝全部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管理层</w:t>
            </w:r>
          </w:p>
        </w:tc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manager01</w:t>
            </w:r>
          </w:p>
        </w:tc>
        <w:tc>
          <w:tcPr>
            <w:tcW w:type="dxa" w:w="39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分配、回收、看预警、审批失效、导出报表、查看用户</w:t>
            </w:r>
          </w:p>
        </w:tc>
        <w:tc>
          <w:tcPr>
            <w:tcW w:type="dxa" w:w="29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人事</w:t>
            </w:r>
          </w:p>
        </w:tc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hr01</w:t>
            </w:r>
          </w:p>
        </w:tc>
        <w:tc>
          <w:tcPr>
            <w:tcW w:type="dxa" w:w="39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仅用户查看与报表</w:t>
            </w:r>
          </w:p>
        </w:tc>
        <w:tc>
          <w:tcPr>
            <w:tcW w:type="dxa" w:w="29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仅本人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1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9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全权限 + 全数据，并绕开权限与数据校验</w:t>
            </w:r>
          </w:p>
        </w:tc>
        <w:tc>
          <w:tcPr>
            <w:tcW w:type="dxa" w:w="29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</w:tr>
    </w:tbl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系统管理员是特殊角色</w:t>
      </w:r>
      <w:r>
        <w:rPr>
          <w:b w:val="false"/>
          <w:bCs w:val="false"/>
          <w:color w:val="2F4410"/>
        </w:rPr>
        <w:t xml:space="preserve">：只要角色编码是系统管理员，所有功能权限与数据范围校验都会被跳过，无需逐项授权。这是为部署与维护便利设计的，日常业务操作请使用其他角色账号。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1.3.2  数据可见范围有五个层级</w:t>
      </w:r>
    </w:p>
    <w:p>
      <w:pPr>
        <w:spacing w:after="120" w:line="320"/>
      </w:pPr>
      <w:r>
        <w:rPr>
          <w:b w:val="false"/>
          <w:bCs w:val="false"/>
        </w:rPr>
        <w:t xml:space="preserve">"能打开某个页面"和"能看到哪些数据"是两件事。系统对</w:t>
      </w:r>
      <w:r>
        <w:rPr>
          <w:b/>
          <w:bCs/>
        </w:rPr>
        <w:t xml:space="preserve">客户、线索、商机、行为记录、方案、报价、合同</w:t>
      </w:r>
      <w:r>
        <w:rPr>
          <w:b w:val="false"/>
          <w:bCs w:val="false"/>
        </w:rPr>
        <w:t xml:space="preserve">这七类资源单独控制数据可见范围，共五档：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5"/>
        <w:gridCol w:w="1641"/>
        <w:gridCol w:w="5470"/>
      </w:tblGrid>
      <w:tr>
        <w:trPr>
          <w:cantSplit/>
          <w:tblHeader/>
        </w:trPr>
        <w:tc>
          <w:tcPr>
            <w:tcW w:type="dxa" w:w="19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dxa" w:w="16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54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你能看到的数据</w:t>
            </w:r>
          </w:p>
        </w:tc>
      </w:tr>
      <w:tr>
        <w:trPr>
          <w:cantSplit/>
        </w:trPr>
        <w:tc>
          <w:tcPr>
            <w:tcW w:type="dxa" w:w="19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仅本人</w:t>
            </w:r>
          </w:p>
        </w:tc>
        <w:tc>
          <w:tcPr>
            <w:tcW w:type="dxa" w:w="16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最严格</w:t>
            </w:r>
          </w:p>
        </w:tc>
        <w:tc>
          <w:tcPr>
            <w:tcW w:type="dxa" w:w="54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归属人是你自己的数据</w:t>
            </w:r>
          </w:p>
        </w:tc>
      </w:tr>
      <w:tr>
        <w:trPr>
          <w:cantSplit/>
        </w:trPr>
        <w:tc>
          <w:tcPr>
            <w:tcW w:type="dxa" w:w="19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本部门</w:t>
            </w:r>
          </w:p>
        </w:tc>
        <w:tc>
          <w:tcPr>
            <w:tcW w:type="dxa" w:w="16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含本人</w:t>
            </w:r>
          </w:p>
        </w:tc>
        <w:tc>
          <w:tcPr>
            <w:tcW w:type="dxa" w:w="54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你自己 + 本部门在职同事的数据</w:t>
            </w:r>
          </w:p>
        </w:tc>
      </w:tr>
      <w:tr>
        <w:trPr>
          <w:cantSplit/>
        </w:trPr>
        <w:tc>
          <w:tcPr>
            <w:tcW w:type="dxa" w:w="19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本部门及下级</w:t>
            </w:r>
          </w:p>
        </w:tc>
        <w:tc>
          <w:tcPr>
            <w:tcW w:type="dxa" w:w="16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含本人</w:t>
            </w:r>
          </w:p>
        </w:tc>
        <w:tc>
          <w:tcPr>
            <w:tcW w:type="dxa" w:w="54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你自己 + 本部门及其所有下级部门同事的数据</w:t>
            </w:r>
          </w:p>
        </w:tc>
      </w:tr>
      <w:tr>
        <w:trPr>
          <w:cantSplit/>
        </w:trPr>
        <w:tc>
          <w:tcPr>
            <w:tcW w:type="dxa" w:w="19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  <w:tc>
          <w:tcPr>
            <w:tcW w:type="dxa" w:w="16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不设限</w:t>
            </w:r>
          </w:p>
        </w:tc>
        <w:tc>
          <w:tcPr>
            <w:tcW w:type="dxa" w:w="54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所有人的数据</w:t>
            </w:r>
          </w:p>
        </w:tc>
      </w:tr>
      <w:tr>
        <w:trPr>
          <w:cantSplit/>
        </w:trPr>
        <w:tc>
          <w:tcPr>
            <w:tcW w:type="dxa" w:w="19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自定义</w:t>
            </w:r>
          </w:p>
        </w:tc>
        <w:tc>
          <w:tcPr>
            <w:tcW w:type="dxa" w:w="16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精细组合</w:t>
            </w:r>
          </w:p>
        </w:tc>
        <w:tc>
          <w:tcPr>
            <w:tcW w:type="dxa" w:w="54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按"指定部门 / 是否含本人 / 是否含协作共享给我的数据"三者自由组合</w:t>
            </w:r>
          </w:p>
        </w:tc>
      </w:tr>
    </w:tbl>
    <w:p>
      <w:pPr>
        <w:spacing w:after="120" w:line="320"/>
      </w:pPr>
      <w:r>
        <w:rPr>
          <w:b/>
          <w:bCs/>
        </w:rPr>
        <w:t xml:space="preserve">归属人</w:t>
      </w:r>
      <w:r>
        <w:rPr>
          <w:b w:val="false"/>
          <w:bCs w:val="false"/>
        </w:rPr>
        <w:t xml:space="preserve">的判定口径：客户、线索、商机看"负责人"；行为记录看"记录人"；方案、报价看"上传人"；合同看"签订人"。</w:t>
      </w:r>
    </w:p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说明：其余资源（如字典、系统参数、报表模板等）不做数据范围过滤，能进页面就能看全。未单独配置的资源默认按"仅本人"处理。</w:t>
      </w:r>
    </w:p>
    <w:p>
      <w:pPr>
        <w:spacing w:after="120" w:line="320"/>
      </w:pPr>
      <w:r>
        <w:rPr>
          <w:b/>
          <w:bCs/>
        </w:rPr>
        <w:t xml:space="preserve">怎么知道自己处于哪一档？</w:t>
      </w:r>
      <w:r>
        <w:rPr>
          <w:b w:val="false"/>
          <w:bCs w:val="false"/>
        </w:rPr>
        <w:t xml:space="preserve"> 打开客户、线索、商机等列表页，页面右上角有一个范围徽标，显示「我的 / 本部门 / 本部门及下级 / 全部」，这就是你当前的取数口径（管理员恒显示"全部"）。同样的页面，不同账号看到的数据条数会不一样，这是正常现象。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越权访问的表现是"看不到"而不是"报错"</w:t>
      </w:r>
      <w:r>
        <w:rPr>
          <w:b w:val="false"/>
          <w:bCs w:val="false"/>
          <w:color w:val="2F4410"/>
        </w:rPr>
        <w:t xml:space="preserve">：如果你用链接直接访问一个不属于你范围的客户，系统会返回"资源不存在"，而不是提示无权限——这是刻意设计，避免通过错误提示探测他人数据的存在。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1.4  登录与界面导航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1.4.1  登录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浏览器打开系统地址（开发环境为 http://localhost:5173），进入登录页。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输入账号与密码。出厂演示账号统一初始密码为 </w:t>
      </w:r>
      <w:r>
        <w:rPr>
          <w:b/>
          <w:bCs/>
        </w:rPr>
        <w:t xml:space="preserve">123456</w:t>
      </w:r>
      <w:r>
        <w:rPr>
          <w:b w:val="false"/>
          <w:bCs w:val="false"/>
        </w:rPr>
        <w:t xml:space="preserve">，首次上线请务必逐个修改。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登录成功后进入首页工作台。登录状态默认保持 </w:t>
      </w:r>
      <w:r>
        <w:rPr>
          <w:b/>
          <w:bCs/>
        </w:rPr>
        <w:t xml:space="preserve">7 天</w:t>
      </w:r>
      <w:r>
        <w:rPr>
          <w:b w:val="false"/>
          <w:bCs w:val="false"/>
        </w:rPr>
        <w:t xml:space="preserve">，期间有操作会自动续期；超过 7 天无操作需重新登录。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登录方式可在系统管理中切换为「密码登录」或「域账号（AD/LDAP）登录」；切到域账号模式后，密码登录入口会关闭。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1.4.2  界面结构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区域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左侧菜单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九个一级菜单，可展开二级。菜单项按你的权限显隐。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顶部区域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当前页面标题、数据范围徽标、消息通知入口（含未读数）、当前用户与退出。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内容区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列表页 / 详情页 / 看板页。列表页普遍支持关键词搜索、多条件筛选、分页（每页 20 / 50 / 100 条）。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视图切换器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客户、线索、商机、行为、方案、报价六个列表页右上角有「选择视图」下拉与「配置视图」按钮，用于切换和自定义列表的列、筛选与排序。</w:t>
            </w:r>
          </w:p>
        </w:tc>
      </w:tr>
    </w:tbl>
    <w:p>
      <w:pPr>
        <w:pStyle w:val="Heading3"/>
        <w:spacing w:after="120" w:before="220"/>
      </w:pPr>
      <w:r>
        <w:rPr>
          <w:b w:val="false"/>
          <w:bCs w:val="false"/>
        </w:rPr>
        <w:t xml:space="preserve">1.4.3  视图切换器怎么用</w:t>
      </w:r>
    </w:p>
    <w:p>
      <w:pPr>
        <w:spacing w:after="120" w:line="320"/>
      </w:pPr>
      <w:r>
        <w:rPr>
          <w:b w:val="false"/>
          <w:bCs w:val="false"/>
        </w:rPr>
        <w:t xml:space="preserve">同一个列表，不同人关心的列和筛选不一样。视图切换器就是为此设计的：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下拉里选择已有视图（系统内置的会带「系统」标签），选中后列表的</w:t>
      </w:r>
      <w:r>
        <w:rPr>
          <w:b/>
          <w:bCs/>
        </w:rPr>
        <w:t xml:space="preserve">显示列、每页条数、默认筛选、默认排序</w:t>
      </w:r>
      <w:r>
        <w:rPr>
          <w:b w:val="false"/>
          <w:bCs w:val="false"/>
        </w:rPr>
        <w:t xml:space="preserve">会一次性套用。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点「配置视图」打开配置抽屉，可以设置：视图名称、视图类型（个人视图 / 共享视图）、默认数据范围、每页条数、显示列及顺序、默认筛选条件、默认排序字段与方向。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保存需要 </w:t>
      </w:r>
      <w:r>
        <w:rPr>
          <w:b/>
          <w:bCs/>
        </w:rPr>
        <w:t xml:space="preserve">view:manage</w:t>
      </w:r>
      <w:r>
        <w:rPr>
          <w:b w:val="false"/>
          <w:bCs w:val="false"/>
        </w:rPr>
        <w:t xml:space="preserve"> 权限。系统默认视图是只读的，改动它会自动"另存为新视图"；自己创建的视图可以"保存修改"。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配置视图时至少保留一列，且视图名称必填。</w:t>
      </w:r>
    </w:p>
    <w:p>
      <w:r>
        <w:br w:type="page"/>
      </w:r>
    </w:p>
    <w:p>
      <w:pPr>
        <w:pStyle w:val="Heading1"/>
        <w:spacing w:after="220" w:before="400"/>
      </w:pPr>
      <w:r>
        <w:rPr>
          <w:b w:val="false"/>
          <w:bCs w:val="false"/>
        </w:rPr>
        <w:t xml:space="preserve">第二部分  业务操作主线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2.1  先看懂这张流程图</w:t>
      </w:r>
    </w:p>
    <w:p>
      <w:pPr>
        <w:spacing w:after="120" w:line="320"/>
      </w:pPr>
      <w:r>
        <w:rPr>
          <w:b w:val="false"/>
          <w:bCs w:val="false"/>
        </w:rPr>
        <w:t xml:space="preserve">系统的销售流程是围绕</w:t>
      </w:r>
      <w:r>
        <w:rPr>
          <w:b/>
          <w:bCs/>
        </w:rPr>
        <w:t xml:space="preserve">商机阶段</w:t>
      </w:r>
      <w:r>
        <w:rPr>
          <w:b w:val="false"/>
          <w:bCs w:val="false"/>
        </w:rPr>
        <w:t xml:space="preserve">组织的。商机从建立到关闭会依次经过七个阶段，其中首尾两个是系统内置阶段。每个阶段都规定了「进入条件」「交付物」和「必须完成的固定动作」：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842"/>
        <w:gridCol w:w="2702"/>
        <w:gridCol w:w="2702"/>
        <w:gridCol w:w="1105"/>
      </w:tblGrid>
      <w:tr>
        <w:trPr>
          <w:cantSplit/>
          <w:tblHeader/>
        </w:trPr>
        <w:tc>
          <w:tcPr>
            <w:tcW w:type="dxa" w:w="6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进入条件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交付物</w:t>
            </w:r>
          </w:p>
        </w:tc>
        <w:tc>
          <w:tcPr>
            <w:tcW w:type="dxa" w:w="11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固定动作数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S0</w:t>
            </w:r>
          </w:p>
        </w:tc>
        <w:tc>
          <w:tcPr>
            <w:tcW w:type="dxa" w:w="18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客户数据录入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各渠道获取到客户信息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客户信息</w:t>
            </w:r>
          </w:p>
        </w:tc>
        <w:tc>
          <w:tcPr>
            <w:tcW w:type="dxa" w:w="11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无（系统阶段）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18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客户触达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确认客户主体真实，有初步业务诉求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客户背景调研资料、需求描述</w:t>
            </w:r>
          </w:p>
        </w:tc>
        <w:tc>
          <w:tcPr>
            <w:tcW w:type="dxa" w:w="11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6 项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18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需求匹配与方案制定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客户表达明确项目意向，有初步预算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初步方案、产品价格记录、竞争对手档案</w:t>
            </w:r>
          </w:p>
        </w:tc>
        <w:tc>
          <w:tcPr>
            <w:tcW w:type="dxa" w:w="11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6 项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8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方案确定与跟进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需求清单获得客户确认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正式方案、最终报价</w:t>
            </w:r>
          </w:p>
        </w:tc>
        <w:tc>
          <w:tcPr>
            <w:tcW w:type="dxa" w:w="11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5 项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18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合同推进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客户认可方案及报价，同意商务谈判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</w:t>
            </w:r>
          </w:p>
        </w:tc>
        <w:tc>
          <w:tcPr>
            <w:tcW w:type="dxa" w:w="11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 项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</w:t>
            </w:r>
          </w:p>
        </w:tc>
        <w:tc>
          <w:tcPr>
            <w:tcW w:type="dxa" w:w="18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赢单关闭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合同签订完毕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归档客户 / 商机 / 合同信息</w:t>
            </w:r>
          </w:p>
        </w:tc>
        <w:tc>
          <w:tcPr>
            <w:tcW w:type="dxa" w:w="11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终态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LOSS</w:t>
            </w:r>
          </w:p>
        </w:tc>
        <w:tc>
          <w:tcPr>
            <w:tcW w:type="dxa" w:w="18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已失效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失效审批通过</w:t>
            </w:r>
          </w:p>
        </w:tc>
        <w:tc>
          <w:tcPr>
            <w:tcW w:type="dxa" w:w="270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失效记录</w:t>
            </w:r>
          </w:p>
        </w:tc>
        <w:tc>
          <w:tcPr>
            <w:tcW w:type="dxa" w:w="11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终态</w:t>
            </w:r>
          </w:p>
        </w:tc>
      </w:tr>
    </w:tbl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 w:val="false"/>
          <w:bCs w:val="false"/>
          <w:color w:val="2F4410"/>
        </w:rPr>
        <w:t xml:space="preserve">两条铁律：</w:t>
      </w:r>
      <w:r>
        <w:rPr>
          <w:b/>
          <w:bCs/>
          <w:color w:val="2F4410"/>
        </w:rPr>
        <w:t xml:space="preserve">第一，只能逐级推进，不能跳阶段</w:t>
      </w:r>
      <w:r>
        <w:rPr>
          <w:b w:val="false"/>
          <w:bCs w:val="false"/>
          <w:color w:val="2F4410"/>
        </w:rPr>
        <w:t xml:space="preserve">；</w:t>
      </w:r>
      <w:r>
        <w:rPr>
          <w:b/>
          <w:bCs/>
          <w:color w:val="2F4410"/>
        </w:rPr>
        <w:t xml:space="preserve">第二，WIN 与 LOSS 是终态，进入后阶段不可再变更</w:t>
      </w:r>
      <w:r>
        <w:rPr>
          <w:b w:val="false"/>
          <w:bCs w:val="false"/>
          <w:color w:val="2F4410"/>
        </w:rPr>
        <w:t xml:space="preserve">。想要取消失效，只能通过"标记为可挽回"继续跟进（见 2.8.4）。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2.2  客户管理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2.2.1  客户列表</w:t>
      </w:r>
    </w:p>
    <w:p>
      <w:pPr>
        <w:spacing w:after="120" w:line="320"/>
      </w:pPr>
      <w:r>
        <w:rPr>
          <w:b w:val="false"/>
          <w:bCs w:val="false"/>
        </w:rPr>
        <w:t xml:space="preserve">菜单：客户与线索 › 客户管理。这是客户主数据的检索与维护入口。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（可通过视图切换器增减）：客户名称、类型、行业、规模、等级、状态、来源渠道、负责人、最近跟进。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筛选条件</w:t>
      </w:r>
      <w:r>
        <w:rPr>
          <w:b w:val="false"/>
          <w:bCs w:val="false"/>
        </w:rPr>
        <w:t xml:space="preserve">：关键词（客户名称 / 统一信用代码 / 地址）、客户状态、客户等级、所属行业；展开"更多筛选"还有客户规模、来源渠道、负责人、公海状态（非公海 / 公海中）。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行内操作</w:t>
      </w:r>
      <w:r>
        <w:rPr>
          <w:b w:val="false"/>
          <w:bCs w:val="false"/>
        </w:rPr>
        <w:t xml:space="preserve">：「查看」进入客户 360 详情；「编辑」进入编辑页；「更多」下拉里有</w:t>
      </w:r>
      <w:r>
        <w:rPr>
          <w:b/>
          <w:bCs/>
        </w:rPr>
        <w:t xml:space="preserve">转公海</w:t>
      </w:r>
      <w:r>
        <w:rPr>
          <w:b w:val="false"/>
          <w:bCs w:val="false"/>
        </w:rPr>
        <w:t xml:space="preserve">与</w:t>
      </w:r>
      <w:r>
        <w:rPr>
          <w:b/>
          <w:bCs/>
        </w:rPr>
        <w:t xml:space="preserve">删除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转公海</w:t>
      </w:r>
      <w:r>
        <w:rPr>
          <w:b w:val="false"/>
          <w:bCs w:val="false"/>
        </w:rPr>
        <w:t xml:space="preserve">（需 customer:update，且客户当前不在公海）：弹窗要求</w:t>
      </w:r>
      <w:r>
        <w:rPr>
          <w:b/>
          <w:bCs/>
        </w:rPr>
        <w:t xml:space="preserve">必填转入原因</w:t>
      </w:r>
      <w:r>
        <w:rPr>
          <w:b w:val="false"/>
          <w:bCs w:val="false"/>
        </w:rPr>
        <w:t xml:space="preserve">（不超过 200 字），提交后客户进入公海池，其他销售可领取或由主管分配。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删除</w:t>
      </w:r>
      <w:r>
        <w:rPr>
          <w:b w:val="false"/>
          <w:bCs w:val="false"/>
        </w:rPr>
        <w:t xml:space="preserve">（需 customer:delete）：二次确认，提示"删除后可从数据库恢复"。</w:t>
      </w:r>
    </w:p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本页不提供导出功能。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2.2.2  新建客户与自动查重</w:t>
      </w:r>
    </w:p>
    <w:p>
      <w:pPr>
        <w:spacing w:after="120" w:line="320"/>
      </w:pPr>
      <w:r>
        <w:rPr>
          <w:b w:val="false"/>
          <w:bCs w:val="false"/>
        </w:rPr>
        <w:t xml:space="preserve">从列表页「新建客户」进入。表单分区如下：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5683"/>
        <w:gridCol w:w="1672"/>
      </w:tblGrid>
      <w:tr>
        <w:trPr>
          <w:cantSplit/>
          <w:tblHeader/>
        </w:trPr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分区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6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基本信息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客户名称（不超过 80 字）、类型（企业 / 个人）、所属行业、客户规模、客户等级（A–D）、统一信用代码、客户地址</w:t>
            </w:r>
          </w:p>
        </w:tc>
        <w:tc>
          <w:tcPr>
            <w:tcW w:type="dxa" w:w="16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客户名称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归属与来源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来源渠道、负责人（默认本人）、备注</w:t>
            </w:r>
          </w:p>
        </w:tc>
        <w:tc>
          <w:tcPr>
            <w:tcW w:type="dxa" w:w="16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来源渠道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自定义字段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按系统配置动态显示（出厂为客户业务诉求）</w:t>
            </w:r>
          </w:p>
        </w:tc>
        <w:tc>
          <w:tcPr>
            <w:tcW w:type="dxa" w:w="16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按字段配置</w:t>
            </w:r>
          </w:p>
        </w:tc>
      </w:tr>
    </w:tbl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自动查重是这一页的关键机制</w:t>
      </w:r>
      <w:r>
        <w:rPr>
          <w:b w:val="false"/>
          <w:bCs w:val="false"/>
          <w:color w:val="2F4410"/>
        </w:rPr>
        <w:t xml:space="preserve">：填写客户名称后</w:t>
      </w:r>
      <w:r>
        <w:rPr>
          <w:b/>
          <w:bCs/>
          <w:color w:val="2F4410"/>
        </w:rPr>
        <w:t xml:space="preserve">鼠标移出输入框即触发查重</w:t>
      </w:r>
      <w:r>
        <w:rPr>
          <w:b w:val="false"/>
          <w:bCs w:val="false"/>
          <w:color w:val="2F4410"/>
        </w:rPr>
        <w:t xml:space="preserve">（仅新建时触发）。如果命中，会弹出「发现重复客户」窗口，列出同名或同电话的已有客户并附带"查看"入口，你可以选择「返回修改」，也可以选择「仍要创建」，系统会带标记放行。建议养成"先搜后建"的习惯，避免同一客户被多人重复开店。</w:t>
      </w:r>
    </w:p>
    <w:p>
      <w:pPr>
        <w:spacing w:after="120" w:line="320"/>
      </w:pPr>
      <w:r>
        <w:rPr>
          <w:b w:val="false"/>
          <w:bCs w:val="false"/>
        </w:rPr>
        <w:t xml:space="preserve">保存成功后自动跳转到该客户的 360 详情页。编辑客户除查重不触发外，其余字段与新建一致。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2.2.3  客户 360 详情</w:t>
      </w:r>
    </w:p>
    <w:p>
      <w:pPr>
        <w:spacing w:after="120" w:line="320"/>
      </w:pPr>
      <w:r>
        <w:rPr>
          <w:b w:val="false"/>
          <w:bCs w:val="false"/>
        </w:rPr>
        <w:t xml:space="preserve">这是单个客户的"全貌视图"，整合了基本信息、联系人、商机、方案报价与合同、行为时间轴、预警与失效。</w:t>
      </w:r>
    </w:p>
    <w:p>
      <w:pPr>
        <w:spacing w:after="120" w:line="320"/>
      </w:pPr>
      <w:r>
        <w:rPr>
          <w:b/>
          <w:bCs/>
        </w:rPr>
        <w:t xml:space="preserve">页头区域</w:t>
      </w:r>
      <w:r>
        <w:rPr>
          <w:b w:val="false"/>
          <w:bCs w:val="false"/>
        </w:rPr>
        <w:t xml:space="preserve">：返回列表、客户名称（带等级标签与状态标签：活跃 / 公海 / 无效）、最近跟进时间。右侧三个按钮：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编辑</w:t>
      </w:r>
      <w:r>
        <w:rPr>
          <w:b w:val="false"/>
          <w:bCs w:val="false"/>
        </w:rPr>
        <w:t xml:space="preserve">：跳客户编辑页。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转公海</w:t>
      </w:r>
      <w:r>
        <w:rPr>
          <w:b w:val="false"/>
          <w:bCs w:val="false"/>
        </w:rPr>
        <w:t xml:space="preserve">：客户不在公海时显示，需填写转入原因。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新建商机</w:t>
      </w:r>
      <w:r>
        <w:rPr>
          <w:b w:val="false"/>
          <w:bCs w:val="false"/>
        </w:rPr>
        <w:t xml:space="preserve">（需 opportunity:create）：直接跳到商机新建页，并自动带上当前客户，无需重复选择。</w:t>
      </w:r>
    </w:p>
    <w:p>
      <w:pPr>
        <w:spacing w:after="120" w:line="320"/>
      </w:pPr>
      <w:r>
        <w:rPr>
          <w:b/>
          <w:bCs/>
        </w:rPr>
        <w:t xml:space="preserve">左栏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基本信息卡：类型、行业、规模、来源渠道、负责人、统一信用代码、地址、备注，以及全部自定义字段。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联系人卡：可新增、编辑、设为主联系人、删除联系人（分别需 contact:create / update / delete 权限）。</w:t>
      </w:r>
    </w:p>
    <w:p>
      <w:pPr>
        <w:spacing w:after="120" w:line="320"/>
      </w:pPr>
      <w:r>
        <w:rPr>
          <w:b/>
          <w:bCs/>
        </w:rPr>
        <w:t xml:space="preserve">右栏为七个页签</w:t>
      </w:r>
      <w:r>
        <w:rPr>
          <w:b w:val="false"/>
          <w:bCs w:val="false"/>
        </w:rPr>
        <w:t xml:space="preserve">，用来把与该客户相关的所有业务痕迹收拢在一起：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页签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时间轴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客户生命周期事件流，涵盖行为、阶段变更、方案、报价、合同、预警、失效等，按类型用不同颜色区分。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该客户下的商机清单（带数量），点击可跳商机详情。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方案与报价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该客户相关的方案、报价、合同（带数量）。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该客户的合同清单（带数量）。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预警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该客户商机产生的停滞预警（带数量）。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失效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该客户的商机失效事件（带数量）。</w:t>
            </w:r>
          </w:p>
        </w:tc>
      </w:tr>
    </w:tbl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每个页签在无数据时都会给出对应空态提示，不会出现空白页。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2.2.4  联系人管理</w:t>
      </w:r>
    </w:p>
    <w:p>
      <w:pPr>
        <w:spacing w:after="120" w:line="320"/>
      </w:pPr>
      <w:r>
        <w:rPr>
          <w:b w:val="false"/>
          <w:bCs w:val="false"/>
        </w:rPr>
        <w:t xml:space="preserve">联系人在客户 360 的左栏维护，新增/编辑采用抽屉形式，字段如下：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9"/>
        <w:gridCol w:w="5588"/>
        <w:gridCol w:w="1289"/>
      </w:tblGrid>
      <w:tr>
        <w:trPr>
          <w:cantSplit/>
          <w:tblHeader/>
        </w:trPr>
        <w:tc>
          <w:tcPr>
            <w:tcW w:type="dxa" w:w="21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55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2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姓名</w:t>
            </w:r>
          </w:p>
        </w:tc>
        <w:tc>
          <w:tcPr>
            <w:tcW w:type="dxa" w:w="55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联系人姓名</w:t>
            </w:r>
          </w:p>
        </w:tc>
        <w:tc>
          <w:tcPr>
            <w:tcW w:type="dxa" w:w="12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联系电话</w:t>
            </w:r>
          </w:p>
        </w:tc>
        <w:tc>
          <w:tcPr>
            <w:tcW w:type="dxa" w:w="55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手机或固话</w:t>
            </w:r>
          </w:p>
        </w:tc>
        <w:tc>
          <w:tcPr>
            <w:tcW w:type="dxa" w:w="12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职务</w:t>
            </w:r>
          </w:p>
        </w:tc>
        <w:tc>
          <w:tcPr>
            <w:tcW w:type="dxa" w:w="55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对方职位</w:t>
            </w:r>
          </w:p>
        </w:tc>
        <w:tc>
          <w:tcPr>
            <w:tcW w:type="dxa" w:w="12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决策角色</w:t>
            </w:r>
          </w:p>
        </w:tc>
        <w:tc>
          <w:tcPr>
            <w:tcW w:type="dxa" w:w="55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决策人 / 影响者 / 使用者 / 采购 / 其他</w:t>
            </w:r>
          </w:p>
        </w:tc>
        <w:tc>
          <w:tcPr>
            <w:tcW w:type="dxa" w:w="12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关系亲密度</w:t>
            </w:r>
          </w:p>
        </w:tc>
        <w:tc>
          <w:tcPr>
            <w:tcW w:type="dxa" w:w="55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陌生 / 一般 / 良好 / 紧密</w:t>
            </w:r>
          </w:p>
        </w:tc>
        <w:tc>
          <w:tcPr>
            <w:tcW w:type="dxa" w:w="12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邮箱 / 微信</w:t>
            </w:r>
          </w:p>
        </w:tc>
        <w:tc>
          <w:tcPr>
            <w:tcW w:type="dxa" w:w="55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联系渠道</w:t>
            </w:r>
          </w:p>
        </w:tc>
        <w:tc>
          <w:tcPr>
            <w:tcW w:type="dxa" w:w="12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主联系人</w:t>
            </w:r>
          </w:p>
        </w:tc>
        <w:tc>
          <w:tcPr>
            <w:tcW w:type="dxa" w:w="55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开关。</w:t>
            </w:r>
            <w:r>
              <w:rPr>
                <w:b/>
                <w:bCs/>
                <w:sz w:val="19"/>
                <w:szCs w:val="19"/>
              </w:rPr>
              <w:t xml:space="preserve">第一个联系人会自动设为主联系人</w:t>
            </w:r>
          </w:p>
        </w:tc>
        <w:tc>
          <w:tcPr>
            <w:tcW w:type="dxa" w:w="12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删除联系人需二次确认。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2.3  线索管理</w:t>
      </w:r>
    </w:p>
    <w:p>
      <w:pPr>
        <w:spacing w:after="120" w:line="320"/>
      </w:pPr>
      <w:r>
        <w:rPr>
          <w:b w:val="false"/>
          <w:bCs w:val="false"/>
        </w:rPr>
        <w:t xml:space="preserve">线索是"还没确认为客户"的销售机会。系统的处理逻辑是：线索先记录 → 分配给合适的人 → 跟进 → 确认真实后转为商机。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2.3.1  线索列表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：线索名称、联系人、联系电话、来源渠道、状态、负责人、关联客户（可跳客户）、录入时间。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筛选条件</w:t>
      </w:r>
      <w:r>
        <w:rPr>
          <w:b w:val="false"/>
          <w:bCs w:val="false"/>
        </w:rPr>
        <w:t xml:space="preserve">：关键词（名称 / 联系人 / 电话）、线索状态、来源渠道、录入时间范围、负责人。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状态标签</w:t>
      </w:r>
      <w:r>
        <w:rPr>
          <w:b w:val="false"/>
          <w:bCs w:val="false"/>
        </w:rPr>
        <w:t xml:space="preserve">：新建 / 跟进中 / 已转商机 / 已回收。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「更多」下拉操作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　· </w:t>
      </w:r>
      <w:r>
        <w:rPr>
          <w:b/>
          <w:bCs/>
        </w:rPr>
        <w:t xml:space="preserve">分配给销售</w:t>
      </w:r>
      <w:r>
        <w:rPr>
          <w:b w:val="false"/>
          <w:bCs w:val="false"/>
        </w:rPr>
        <w:t xml:space="preserve">（需 lead:assign）：弹窗选择负责人，必选。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　· </w:t>
      </w:r>
      <w:r>
        <w:rPr>
          <w:b/>
          <w:bCs/>
        </w:rPr>
        <w:t xml:space="preserve">转商机</w:t>
      </w:r>
      <w:r>
        <w:rPr>
          <w:b w:val="false"/>
          <w:bCs w:val="false"/>
        </w:rPr>
        <w:t xml:space="preserve">（需 lead:convert，且尚未转商机）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　· </w:t>
      </w:r>
      <w:r>
        <w:rPr>
          <w:b/>
          <w:bCs/>
        </w:rPr>
        <w:t xml:space="preserve">回收至公海</w:t>
      </w:r>
      <w:r>
        <w:rPr>
          <w:b w:val="false"/>
          <w:bCs w:val="false"/>
        </w:rPr>
        <w:t xml:space="preserve">（需 lead:recycle，且线索不在公海）：弹窗</w:t>
      </w:r>
      <w:r>
        <w:rPr>
          <w:b/>
          <w:bCs/>
        </w:rPr>
        <w:t xml:space="preserve">必填回收原因</w:t>
      </w:r>
      <w:r>
        <w:rPr>
          <w:b w:val="false"/>
          <w:bCs w:val="false"/>
        </w:rPr>
        <w:t xml:space="preserve">（不超过 200 字）。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　· </w:t>
      </w:r>
      <w:r>
        <w:rPr>
          <w:b/>
          <w:bCs/>
        </w:rPr>
        <w:t xml:space="preserve">删除</w:t>
      </w:r>
      <w:r>
        <w:rPr>
          <w:b w:val="false"/>
          <w:bCs w:val="false"/>
        </w:rPr>
        <w:t xml:space="preserve">（需 lead:delete，且尚未转商机）：二次确认。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2.3.2  新建与编辑线索</w:t>
      </w:r>
    </w:p>
    <w:p>
      <w:pPr>
        <w:spacing w:after="120" w:line="320"/>
      </w:pPr>
      <w:r>
        <w:rPr>
          <w:b w:val="false"/>
          <w:bCs w:val="false"/>
        </w:rPr>
        <w:t xml:space="preserve">表单字段：线索名称（必填）、来源渠道（必填）、联系人、联系电话、关联客户（选填，支持远程搜索）、负责人（默认本人）、线索状态（</w:t>
      </w:r>
      <w:r>
        <w:rPr>
          <w:b/>
          <w:bCs/>
        </w:rPr>
        <w:t xml:space="preserve">只在编辑时出现</w:t>
      </w:r>
      <w:r>
        <w:rPr>
          <w:b w:val="false"/>
          <w:bCs w:val="false"/>
        </w:rPr>
        <w:t xml:space="preserve">）、备注，以及自定义字段。</w:t>
      </w:r>
    </w:p>
    <w:p>
      <w:pPr>
        <w:spacing w:after="120" w:line="320"/>
      </w:pPr>
      <w:r>
        <w:rPr>
          <w:b w:val="false"/>
          <w:bCs w:val="false"/>
        </w:rPr>
        <w:t xml:space="preserve">编辑时可选状态为：新建、跟进中、已转商机、已回收。保存后跳转到线索详情页。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2.3.3  线索详情与「转商机」</w:t>
      </w:r>
    </w:p>
    <w:p>
      <w:pPr>
        <w:spacing w:after="120" w:line="320"/>
      </w:pPr>
      <w:r>
        <w:rPr>
          <w:b w:val="false"/>
          <w:bCs w:val="false"/>
        </w:rPr>
        <w:t xml:space="preserve">详情页头部按钮：编辑、分配给销售、转商机（未转商机时显示）、回收至公海（不在公海时显示）、删除（未转商机时显示）。信息区展示来源渠道、负责人、联系人、联系电话、关联客户、录入时间、</w:t>
      </w:r>
      <w:r>
        <w:rPr>
          <w:b/>
          <w:bCs/>
        </w:rPr>
        <w:t xml:space="preserve">转化时间</w:t>
      </w:r>
      <w:r>
        <w:rPr>
          <w:b w:val="false"/>
          <w:bCs w:val="false"/>
        </w:rPr>
        <w:t xml:space="preserve">、关联商机、备注与自定义字段。</w:t>
      </w:r>
    </w:p>
    <w:p>
      <w:pPr>
        <w:spacing w:after="120" w:line="320"/>
      </w:pPr>
      <w:r>
        <w:rPr>
          <w:b/>
          <w:bCs/>
        </w:rPr>
        <w:t xml:space="preserve">转商机弹窗是本页最重要的操作</w:t>
      </w:r>
      <w:r>
        <w:rPr>
          <w:b w:val="false"/>
          <w:bCs w:val="false"/>
        </w:rPr>
        <w:t xml:space="preserve">，字段如下：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5761"/>
        <w:gridCol w:w="1345"/>
      </w:tblGrid>
      <w:tr>
        <w:trPr>
          <w:cantSplit/>
          <w:tblHeader/>
        </w:trPr>
        <w:tc>
          <w:tcPr>
            <w:tcW w:type="dxa" w:w="19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576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34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关联客户</w:t>
            </w:r>
          </w:p>
        </w:tc>
        <w:tc>
          <w:tcPr>
            <w:tcW w:type="dxa" w:w="576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远程搜索选择客户；若线索本身已关联客户则自动回填</w:t>
            </w:r>
          </w:p>
        </w:tc>
        <w:tc>
          <w:tcPr>
            <w:tcW w:type="dxa" w:w="134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商机名称</w:t>
            </w:r>
          </w:p>
        </w:tc>
        <w:tc>
          <w:tcPr>
            <w:tcW w:type="dxa" w:w="576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留空时默认按"线索名称 + 商机"生成</w:t>
            </w:r>
          </w:p>
        </w:tc>
        <w:tc>
          <w:tcPr>
            <w:tcW w:type="dxa" w:w="134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预计金额</w:t>
            </w:r>
          </w:p>
        </w:tc>
        <w:tc>
          <w:tcPr>
            <w:tcW w:type="dxa" w:w="576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不得小于 0</w:t>
            </w:r>
          </w:p>
        </w:tc>
        <w:tc>
          <w:tcPr>
            <w:tcW w:type="dxa" w:w="134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确认后提示"已转为商机"，并</w:t>
      </w:r>
      <w:r>
        <w:rPr>
          <w:b/>
          <w:bCs/>
        </w:rPr>
        <w:t xml:space="preserve">直接跳转到新建出的商机详情页</w:t>
      </w:r>
      <w:r>
        <w:rPr>
          <w:b w:val="false"/>
          <w:bCs w:val="false"/>
        </w:rPr>
        <w:t xml:space="preserve">，线索状态自动变为"已转商机"、同时记录转化时间。未选择客户时会被拦下并提示"请选择关联客户"。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注意</w:t>
      </w:r>
      <w:r>
        <w:rPr>
          <w:b w:val="false"/>
          <w:bCs w:val="false"/>
          <w:color w:val="2F4410"/>
        </w:rPr>
        <w:t xml:space="preserve">：线索一旦转为商机，就不能再被删除或再次转化了。如果转化后发现问题，应到商机侧处理（编辑、回退或失效），而不是在线索侧操作。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2.4  商机推进（核心环节）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2.4.1  商机列表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：商机名称、客户（可跳客户）、当前阶段、金额、状态、</w:t>
      </w:r>
      <w:r>
        <w:rPr>
          <w:b/>
          <w:bCs/>
        </w:rPr>
        <w:t xml:space="preserve">停滞</w:t>
      </w:r>
      <w:r>
        <w:rPr>
          <w:b w:val="false"/>
          <w:bCs w:val="false"/>
        </w:rPr>
        <w:t xml:space="preserve">（大于 0 天时显示彩色圆点，颜色随 7 / 14 / 21 天阈值分级）、负责人、预计成交日期。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筛选条件</w:t>
      </w:r>
      <w:r>
        <w:rPr>
          <w:b w:val="false"/>
          <w:bCs w:val="false"/>
        </w:rPr>
        <w:t xml:space="preserve">：商机名称、当前阶段、商机状态、负责人、日期范围。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视图切换</w:t>
      </w:r>
      <w:r>
        <w:rPr>
          <w:b w:val="false"/>
          <w:bCs w:val="false"/>
        </w:rPr>
        <w:t xml:space="preserve">：顶部可切换「列表视图 / 看板视图」，切到看板即为漏斗看板页。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操作</w:t>
      </w:r>
      <w:r>
        <w:rPr>
          <w:b w:val="false"/>
          <w:bCs w:val="false"/>
        </w:rPr>
        <w:t xml:space="preserve">：「查看」进详情；</w:t>
      </w:r>
      <w:r>
        <w:rPr>
          <w:b/>
          <w:bCs/>
        </w:rPr>
        <w:t xml:space="preserve">「推进」</w:t>
      </w:r>
      <w:r>
        <w:rPr>
          <w:b w:val="false"/>
          <w:bCs w:val="false"/>
        </w:rPr>
        <w:t xml:space="preserve">（需 opportunity:update，且状态为进行中）直接打开阶段推进校验框；「更多」里有编辑、</w:t>
      </w:r>
      <w:r>
        <w:rPr>
          <w:b/>
          <w:bCs/>
        </w:rPr>
        <w:t xml:space="preserve">标记失败</w:t>
      </w:r>
      <w:r>
        <w:rPr>
          <w:b w:val="false"/>
          <w:bCs w:val="false"/>
        </w:rPr>
        <w:t xml:space="preserve">（跳详情并自动打开失效申请弹窗）、删除（二次确认）。</w:t>
      </w:r>
    </w:p>
    <w:p>
      <w:pPr>
        <w:spacing w:after="120" w:line="320"/>
      </w:pPr>
      <w:r>
        <w:rPr>
          <w:b/>
          <w:bCs/>
        </w:rPr>
        <w:t xml:space="preserve">停滞天数怎么算</w:t>
      </w:r>
      <w:r>
        <w:rPr>
          <w:b w:val="false"/>
          <w:bCs w:val="false"/>
        </w:rPr>
        <w:t xml:space="preserve">：以"最后活动时间"为准，若没有则取"阶段变更时间"，再没有则取"创建时间"，与当前时间比较得出的自然日差。</w:t>
      </w:r>
      <w:r>
        <w:rPr>
          <w:b/>
          <w:bCs/>
        </w:rPr>
        <w:t xml:space="preserve">只有"进行中"的商机才计算停滞</w:t>
      </w:r>
      <w:r>
        <w:rPr>
          <w:b w:val="false"/>
          <w:bCs w:val="false"/>
        </w:rPr>
        <w:t xml:space="preserve">，赢单、失效、公海中的商机不计。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2.4.2  新建与编辑商机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5416"/>
        <w:gridCol w:w="1604"/>
      </w:tblGrid>
      <w:tr>
        <w:trPr>
          <w:cantSplit/>
          <w:tblHeader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6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商机名称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商机标题</w:t>
            </w:r>
          </w:p>
        </w:tc>
        <w:tc>
          <w:tcPr>
            <w:tcW w:type="dxa" w:w="16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所属客户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远程搜索选择；</w:t>
            </w:r>
            <w:r>
              <w:rPr>
                <w:b/>
                <w:bCs/>
                <w:sz w:val="19"/>
                <w:szCs w:val="19"/>
              </w:rPr>
              <w:t xml:space="preserve">编辑时该字段被锁定不可改</w:t>
            </w:r>
          </w:p>
        </w:tc>
        <w:tc>
          <w:tcPr>
            <w:tcW w:type="dxa" w:w="16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预计金额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金额（元）</w:t>
            </w:r>
          </w:p>
        </w:tc>
        <w:tc>
          <w:tcPr>
            <w:tcW w:type="dxa" w:w="16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预计成交日期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日期</w:t>
            </w:r>
          </w:p>
        </w:tc>
        <w:tc>
          <w:tcPr>
            <w:tcW w:type="dxa" w:w="16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负责人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默认本人</w:t>
            </w:r>
          </w:p>
        </w:tc>
        <w:tc>
          <w:tcPr>
            <w:tcW w:type="dxa" w:w="16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备注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补充说明</w:t>
            </w:r>
          </w:p>
        </w:tc>
        <w:tc>
          <w:tcPr>
            <w:tcW w:type="dxa" w:w="16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阶段填写项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当前阶段的固定动作字段（自定义字段形式呈现）</w:t>
            </w:r>
          </w:p>
        </w:tc>
        <w:tc>
          <w:tcPr>
            <w:tcW w:type="dxa" w:w="16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按阶段配置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从客户 360 点「新建商机」进入时，所属客户会自动预填。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2.4.3  商机详情</w:t>
      </w:r>
    </w:p>
    <w:p>
      <w:pPr>
        <w:spacing w:after="120" w:line="320"/>
      </w:pPr>
      <w:r>
        <w:rPr>
          <w:b w:val="false"/>
          <w:bCs w:val="false"/>
        </w:rPr>
        <w:t xml:space="preserve">详情页是推进商机的主操作台。</w:t>
      </w:r>
    </w:p>
    <w:p>
      <w:pPr>
        <w:spacing w:after="120" w:line="320"/>
      </w:pPr>
      <w:r>
        <w:rPr>
          <w:b/>
          <w:bCs/>
        </w:rPr>
        <w:t xml:space="preserve">页头按钮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推进至下一阶段（缺 N 项）</w:t>
      </w:r>
      <w:r>
        <w:rPr>
          <w:b w:val="false"/>
          <w:bCs w:val="false"/>
        </w:rPr>
        <w:t xml:space="preserve">：需 opportunity:update 且状态为进行中；按钮文案会实时显示当前还缺几项固定动作。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编辑</w:t>
      </w:r>
      <w:r>
        <w:rPr>
          <w:b w:val="false"/>
          <w:bCs w:val="false"/>
        </w:rPr>
        <w:t xml:space="preserve">：跳编辑页。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「更多」下拉</w:t>
      </w:r>
      <w:r>
        <w:rPr>
          <w:b w:val="false"/>
          <w:bCs w:val="false"/>
        </w:rPr>
        <w:t xml:space="preserve">：赢单关闭、标记失败、阶段回退（需 opportunity:rollback，或管理员）、转公海、</w:t>
      </w:r>
      <w:r>
        <w:rPr>
          <w:b/>
          <w:bCs/>
        </w:rPr>
        <w:t xml:space="preserve">分享·协作成员</w:t>
      </w:r>
      <w:r>
        <w:rPr>
          <w:b w:val="false"/>
          <w:bCs w:val="false"/>
        </w:rPr>
        <w:t xml:space="preserve">、删除商机（需 opportunity:delete）。</w:t>
      </w:r>
    </w:p>
    <w:p>
      <w:pPr>
        <w:spacing w:after="120" w:line="320"/>
      </w:pPr>
      <w:r>
        <w:rPr>
          <w:b/>
          <w:bCs/>
        </w:rPr>
        <w:t xml:space="preserve">阶段流</w:t>
      </w:r>
      <w:r>
        <w:rPr>
          <w:b w:val="false"/>
          <w:bCs w:val="false"/>
        </w:rPr>
        <w:t xml:space="preserve">：页面横向展示全部阶段节点，已走过的节点带对勾与完成态样式，一眼能看出当前进度。</w:t>
      </w:r>
    </w:p>
    <w:p>
      <w:pPr>
        <w:spacing w:after="120" w:line="320"/>
      </w:pPr>
      <w:r>
        <w:rPr>
          <w:b/>
          <w:bCs/>
        </w:rPr>
        <w:t xml:space="preserve">五个页签</w:t>
      </w:r>
      <w:r>
        <w:rPr>
          <w:b w:val="false"/>
          <w:bCs w:val="false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页签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固定动作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顶部有完成度告警条：全部完成时为绿色"当前阶段固定动作已全部完成（x/y）"，未完成时为橙色"完成度 x/y，仍有 N 项未完成"。下方逐条列出动作，已完成带对勾，未完成带方框，并显示该动作的填写提示。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基本信息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所属客户、负责人、金额、预计成交日期、当前阶段、阶段变更时间、创建时间、最后推进时间、备注与自定义字段。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方案与报价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该商机的方案表、报价表、合同表。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行为记录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该商机下的行为记录列表，可直接「新增行为」（需 activity:create，抽屉会联动带入当前客户与商机）。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阶段历史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阶段轨迹时间轴，逐条显示动作类型（创建 / 阶段推进 / 阶段回退 / 赢单关闭 / 失效关闭）、来源阶段到目标阶段、操作人、原因；回退记录用橙色区分。</w:t>
            </w:r>
          </w:p>
        </w:tc>
      </w:tr>
    </w:tbl>
    <w:p>
      <w:pPr>
        <w:spacing w:after="120" w:line="320"/>
      </w:pPr>
      <w:r>
        <w:rPr>
          <w:b/>
          <w:bCs/>
        </w:rPr>
        <w:t xml:space="preserve">右栏</w:t>
      </w:r>
      <w:r>
        <w:rPr>
          <w:b w:val="false"/>
          <w:bCs w:val="false"/>
        </w:rPr>
        <w:t xml:space="preserve">：固定动作完成度（进度条 + x/y 文本）、预警状态（停滞天数、当前阈值固定展示为 7 / 14 / 21 天、最后推进时间）、团队成员（负责人 + 协作成员，可逐条撤销协作）。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2.4.4  阶段推进校验（最需要掌握的一步）</w:t>
      </w:r>
    </w:p>
    <w:p>
      <w:pPr>
        <w:spacing w:after="120" w:line="320"/>
      </w:pPr>
      <w:r>
        <w:rPr>
          <w:b w:val="false"/>
          <w:bCs w:val="false"/>
        </w:rPr>
        <w:t xml:space="preserve">无论从列表、看板还是详情页点「推进」，弹出的都是同一个校验窗口，标题为「阶段推进校验」，顶部显示"当前阶段 → 下一阶段"。结果分两种：</w:t>
      </w:r>
    </w:p>
    <w:p>
      <w:pPr>
        <w:spacing w:after="120" w:line="320"/>
      </w:pPr>
      <w:r>
        <w:rPr>
          <w:b/>
          <w:bCs/>
        </w:rPr>
        <w:t xml:space="preserve">情况一：校验通过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窗口显示绿色提示"固定动作已全部完成，可推进至「下一阶段」"。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点「确认推进」，提示"阶段已推进"，商机进入下一阶段，阶段历史与最后活动时间同步更新，该商机已有的未解除预警会被自动解除。</w:t>
      </w:r>
    </w:p>
    <w:p>
      <w:pPr>
        <w:spacing w:after="120" w:line="320"/>
      </w:pPr>
      <w:r>
        <w:rPr>
          <w:b/>
          <w:bCs/>
        </w:rPr>
        <w:t xml:space="preserve">情况二：校验不通过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窗口显示橙色提示"</w:t>
      </w:r>
      <w:r>
        <w:rPr>
          <w:b/>
          <w:bCs/>
        </w:rPr>
        <w:t xml:space="preserve">存在 N 项未完成的固定动作，需补齐后方可推进</w:t>
      </w:r>
      <w:r>
        <w:rPr>
          <w:b w:val="false"/>
          <w:bCs w:val="false"/>
        </w:rPr>
        <w:t xml:space="preserve">"，并列出「固定动作清单（完成度 x/y）」，逐条标注完成状态与填写提示。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此时</w:t>
      </w:r>
      <w:r>
        <w:rPr>
          <w:b/>
          <w:bCs/>
        </w:rPr>
        <w:t xml:space="preserve">不会出现"确认推进"按钮</w:t>
      </w:r>
      <w:r>
        <w:rPr>
          <w:b w:val="false"/>
          <w:bCs w:val="false"/>
        </w:rPr>
        <w:t xml:space="preserve">。正确做法是关闭窗口，回到详情页「固定动作」页签把缺的功课补上（填字段、上传方案、登记合同等），再重新推进。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唯一例外</w:t>
      </w:r>
      <w:r>
        <w:rPr>
          <w:b w:val="false"/>
          <w:bCs w:val="false"/>
        </w:rPr>
        <w:t xml:space="preserve">：如果你是管理员或拥有 opportunity:rollback 权限，窗口里会额外出现「</w:t>
      </w:r>
      <w:r>
        <w:rPr>
          <w:b/>
          <w:bCs/>
        </w:rPr>
        <w:t xml:space="preserve">强制推进</w:t>
      </w:r>
      <w:r>
        <w:rPr>
          <w:b w:val="false"/>
          <w:bCs w:val="false"/>
        </w:rPr>
        <w:t xml:space="preserve">」按钮。点击后会要求</w:t>
      </w:r>
      <w:r>
        <w:rPr>
          <w:b/>
          <w:bCs/>
        </w:rPr>
        <w:t xml:space="preserve">填写强制推进原因（必填）</w:t>
      </w:r>
      <w:r>
        <w:rPr>
          <w:b w:val="false"/>
          <w:bCs w:val="false"/>
        </w:rPr>
        <w:t xml:space="preserve">，确认后提示"已强制推进"。理由会记入阶段历史，便于事后审计。未填原因会被拦下并提示"请填写强制推进原因"。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固定动作有哪几种形态</w:t>
      </w:r>
      <w:r>
        <w:rPr>
          <w:b w:val="false"/>
          <w:bCs w:val="false"/>
          <w:color w:val="2F4410"/>
        </w:rPr>
        <w:t xml:space="preserve">：一类是</w:t>
      </w:r>
      <w:r>
        <w:rPr>
          <w:b/>
          <w:bCs/>
          <w:color w:val="2F4410"/>
        </w:rPr>
        <w:t xml:space="preserve">直接填写</w:t>
      </w:r>
      <w:r>
        <w:rPr>
          <w:b w:val="false"/>
          <w:bCs w:val="false"/>
          <w:color w:val="2F4410"/>
        </w:rPr>
        <w:t xml:space="preserve">的（文本、多选、日期、金额、布尔开关）；一类是</w:t>
      </w:r>
      <w:r>
        <w:rPr>
          <w:b/>
          <w:bCs/>
          <w:color w:val="2F4410"/>
        </w:rPr>
        <w:t xml:space="preserve">由关联数据自动判定</w:t>
      </w:r>
      <w:r>
        <w:rPr>
          <w:b w:val="false"/>
          <w:bCs w:val="false"/>
          <w:color w:val="2F4410"/>
        </w:rPr>
        <w:t xml:space="preserve">的（以 sys: 开头的动作），例如"售前行为记录"要求该商机下至少有 1 条行为记录、"初步方案"要求已上传初步方案附件、"合同金额"要求合同上有金额。关联型的动作无法手动"打勾"，只能去对应页面把数据补齐。</w:t>
      </w:r>
    </w:p>
    <w:p>
      <w:pPr>
        <w:spacing w:after="120" w:line="320"/>
      </w:pPr>
      <w:r>
        <w:rPr>
          <w:b w:val="false"/>
          <w:bCs w:val="false"/>
        </w:rPr>
        <w:t xml:space="preserve">另外，系统还有一条</w:t>
      </w:r>
      <w:r>
        <w:rPr>
          <w:b/>
          <w:bCs/>
        </w:rPr>
        <w:t xml:space="preserve">不受配置影响的底线校验</w:t>
      </w:r>
      <w:r>
        <w:rPr>
          <w:b w:val="false"/>
          <w:bCs w:val="false"/>
        </w:rPr>
        <w:t xml:space="preserve">：商机名称、所属客户、负责人这三个核心字段永远必填，无论阶段怎么配。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2.4.5  阶段回退</w:t>
      </w:r>
    </w:p>
    <w:p>
      <w:pPr>
        <w:spacing w:after="120" w:line="320"/>
      </w:pPr>
      <w:r>
        <w:rPr>
          <w:b w:val="false"/>
          <w:bCs w:val="false"/>
        </w:rPr>
        <w:t xml:space="preserve">当商机推进过头，或客户又退回到上一轮要求时，可以回退阶段。这是受控操作，需 opportunity:rollback 权限或管理员身份。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弹窗字段：</w:t>
      </w:r>
      <w:r>
        <w:rPr>
          <w:b/>
          <w:bCs/>
        </w:rPr>
        <w:t xml:space="preserve">回退至</w:t>
      </w:r>
      <w:r>
        <w:rPr>
          <w:b w:val="false"/>
          <w:bCs w:val="false"/>
        </w:rPr>
        <w:t xml:space="preserve">（必选，下拉排除当前阶段与失效终态）、</w:t>
      </w:r>
      <w:r>
        <w:rPr>
          <w:b/>
          <w:bCs/>
        </w:rPr>
        <w:t xml:space="preserve">回退原因</w:t>
      </w:r>
      <w:r>
        <w:rPr>
          <w:b w:val="false"/>
          <w:bCs w:val="false"/>
        </w:rPr>
        <w:t xml:space="preserve">（必填）。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缺任一项会被拦下并提示"请选择目标阶段并填写回退原因"。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回退同样会写入阶段历史（橙色标记）与操作日志。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2.4.6  赢单关闭</w:t>
      </w:r>
    </w:p>
    <w:p>
      <w:pPr>
        <w:spacing w:after="120" w:line="320"/>
      </w:pPr>
      <w:r>
        <w:rPr>
          <w:b w:val="false"/>
          <w:bCs w:val="false"/>
        </w:rPr>
        <w:t xml:space="preserve">商机赢单时使用「赢单关闭」。弹窗字段：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1"/>
        <w:gridCol w:w="5334"/>
        <w:gridCol w:w="1641"/>
      </w:tblGrid>
      <w:tr>
        <w:trPr>
          <w:cantSplit/>
          <w:tblHeader/>
        </w:trPr>
        <w:tc>
          <w:tcPr>
            <w:tcW w:type="dxa" w:w="2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533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6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合同编号</w:t>
            </w:r>
          </w:p>
        </w:tc>
        <w:tc>
          <w:tcPr>
            <w:tcW w:type="dxa" w:w="533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留空则按规则自动生成</w:t>
            </w:r>
          </w:p>
        </w:tc>
        <w:tc>
          <w:tcPr>
            <w:tcW w:type="dxa" w:w="16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合同金额</w:t>
            </w:r>
          </w:p>
        </w:tc>
        <w:tc>
          <w:tcPr>
            <w:tcW w:type="dxa" w:w="533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本次成交金额</w:t>
            </w:r>
          </w:p>
        </w:tc>
        <w:tc>
          <w:tcPr>
            <w:tcW w:type="dxa" w:w="16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签订日期</w:t>
            </w:r>
          </w:p>
        </w:tc>
        <w:tc>
          <w:tcPr>
            <w:tcW w:type="dxa" w:w="533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合同签署日期</w:t>
            </w:r>
          </w:p>
        </w:tc>
        <w:tc>
          <w:tcPr>
            <w:tcW w:type="dxa" w:w="164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确认后商机进入「赢单关闭」终态，状态显示为"赢单"。</w:t>
      </w:r>
      <w:r>
        <w:rPr>
          <w:b/>
          <w:bCs/>
        </w:rPr>
        <w:t xml:space="preserve">赢单时如果该商机还没有合同记录，系统允许你在关单的同时直接登记合同</w:t>
      </w:r>
      <w:r>
        <w:rPr>
          <w:b w:val="false"/>
          <w:bCs w:val="false"/>
        </w:rPr>
        <w:t xml:space="preserve">（合同编号或金额至少提供其一即可），并自动落一条合同记录。</w:t>
      </w:r>
    </w:p>
    <w:p>
      <w:pPr>
        <w:spacing w:after="120" w:line="320"/>
      </w:pPr>
      <w:r>
        <w:rPr>
          <w:b w:val="false"/>
          <w:bCs w:val="false"/>
        </w:rPr>
        <w:t xml:space="preserve">已经赢单或已经失效的商机不能重复关单。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2.4.7  标记失败（提交失效申请）</w:t>
      </w:r>
    </w:p>
    <w:p>
      <w:pPr>
        <w:spacing w:after="120" w:line="320"/>
      </w:pPr>
      <w:r>
        <w:rPr>
          <w:b w:val="false"/>
          <w:bCs w:val="false"/>
        </w:rPr>
        <w:t xml:space="preserve">从详情页「更多」或列表页「标记失败」进入。</w:t>
      </w:r>
      <w:r>
        <w:rPr>
          <w:b/>
          <w:bCs/>
        </w:rPr>
        <w:t xml:space="preserve">提交不等于立即失效</w:t>
      </w:r>
      <w:r>
        <w:rPr>
          <w:b w:val="false"/>
          <w:bCs w:val="false"/>
        </w:rPr>
        <w:t xml:space="preserve">——它会生成一条待审批的失效申请，审批通过后商机才真正转入失效终态。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5416"/>
        <w:gridCol w:w="1624"/>
      </w:tblGrid>
      <w:tr>
        <w:trPr>
          <w:cantSplit/>
          <w:tblHeader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62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失败原因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价格过高 / 方案不匹配 / 客户预算不足 / 竞争对手胜出 / 客户项目暂停 / 其他</w:t>
            </w:r>
          </w:p>
        </w:tc>
        <w:tc>
          <w:tcPr>
            <w:tcW w:type="dxa" w:w="162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详细说明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不超过 300 字</w:t>
            </w:r>
          </w:p>
        </w:tc>
        <w:tc>
          <w:tcPr>
            <w:tcW w:type="dxa" w:w="162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竞争对手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当失败原因含"竞争对手"时该项必填</w:t>
            </w:r>
          </w:p>
        </w:tc>
        <w:tc>
          <w:tcPr>
            <w:tcW w:type="dxa" w:w="162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条件必填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是否可挽回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开关。开启后可继续填写"挽回计划"与"跟进日期"</w:t>
            </w:r>
          </w:p>
        </w:tc>
        <w:tc>
          <w:tcPr>
            <w:tcW w:type="dxa" w:w="162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提交后提示"</w:t>
      </w:r>
      <w:r>
        <w:rPr>
          <w:b/>
          <w:bCs/>
        </w:rPr>
        <w:t xml:space="preserve">失效申请已提交，等待审批</w:t>
      </w:r>
      <w:r>
        <w:rPr>
          <w:b w:val="false"/>
          <w:bCs w:val="false"/>
        </w:rPr>
        <w:t xml:space="preserve">"。同一商机不允许同时存在两条待审批的失效申请。审批流程见 2.8.3。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2.4.8  分享与协作成员</w:t>
      </w:r>
    </w:p>
    <w:p>
      <w:pPr>
        <w:spacing w:after="120" w:line="320"/>
      </w:pPr>
      <w:r>
        <w:rPr>
          <w:b w:val="false"/>
          <w:bCs w:val="false"/>
        </w:rPr>
        <w:t xml:space="preserve">当一个商机需要多人配合时（例如售前要填行为记录、商务要改金额），用「分享·协作成员」把商机共享出去：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分享给</w:t>
      </w:r>
      <w:r>
        <w:rPr>
          <w:b w:val="false"/>
          <w:bCs w:val="false"/>
        </w:rPr>
        <w:t xml:space="preserve">：选择协作人，必选。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权限范围</w:t>
      </w:r>
      <w:r>
        <w:rPr>
          <w:b w:val="false"/>
          <w:bCs w:val="false"/>
        </w:rPr>
        <w:t xml:space="preserve">（多选）：查看商机 / 填写行为记录 / 查看方案 / 编辑商机 / 推进阶段。默认勾选"查看商机 + 填写行为记录"，这是最小必要权限。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弹窗下方列出「已分享成员」，可随时撤销协作。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 w:val="false"/>
          <w:bCs w:val="false"/>
          <w:color w:val="2F4410"/>
        </w:rPr>
        <w:t xml:space="preserve">协作共享会影响数据可见性：当某个角色的数据范围配置为"自定义"并勾选了"含协作数据"时，被共享的商机（以及该商机所属的客户）就会出现在对方的数据里。这正是售前、生态这类协同角色的取数方式。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2.4.9  漏斗看板</w:t>
      </w:r>
    </w:p>
    <w:p>
      <w:pPr>
        <w:spacing w:after="120" w:line="320"/>
      </w:pPr>
      <w:r>
        <w:rPr>
          <w:b w:val="false"/>
          <w:bCs w:val="false"/>
        </w:rPr>
        <w:t xml:space="preserve">菜单：商机中心 › 漏斗看板。它以"每个阶段一列"的看板形式展示商机分布，适合管理层快速扫视团队盘子。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</w:t>
      </w:r>
      <w:r>
        <w:rPr>
          <w:b w:val="false"/>
          <w:bCs w:val="false"/>
        </w:rPr>
        <w:t xml:space="preserve">：商机名称、负责人、周期（全部 / 本月 / 本季）；右上角显示"共 N 个商机"。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列头</w:t>
      </w:r>
      <w:r>
        <w:rPr>
          <w:b w:val="false"/>
          <w:bCs w:val="false"/>
        </w:rPr>
        <w:t xml:space="preserve">：显示该阶段的商机数与小计金额。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卡片</w:t>
      </w:r>
      <w:r>
        <w:rPr>
          <w:b w:val="false"/>
          <w:bCs w:val="false"/>
        </w:rPr>
        <w:t xml:space="preserve">：商机名、客户、金额、停滞预警标签、负责人，以及「推进」按钮（复用同一套推进校验）。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数据口径</w:t>
      </w:r>
      <w:r>
        <w:rPr>
          <w:b w:val="false"/>
          <w:bCs w:val="false"/>
        </w:rPr>
        <w:t xml:space="preserve">：看板只加载"进行中"的商机，一次性最多 200 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历史快照阶段列</w:t>
      </w:r>
      <w:r>
        <w:rPr>
          <w:b w:val="false"/>
          <w:bCs w:val="false"/>
        </w:rPr>
        <w:t xml:space="preserve">：如果某个阶段在漏斗配置里已被删除，但仍存在商机挂在该阶段上，这些商机会归入一个灰色列并带「历史」标签，避免数据"消失"。</w:t>
      </w:r>
    </w:p>
    <w:p>
      <w:r>
        <w:br w:type="page"/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2.5  销售行为记录</w:t>
      </w:r>
    </w:p>
    <w:p>
      <w:pPr>
        <w:spacing w:after="120" w:line="320"/>
      </w:pPr>
      <w:r>
        <w:rPr>
          <w:b w:val="false"/>
          <w:bCs w:val="false"/>
        </w:rPr>
        <w:t xml:space="preserve">菜单：销售行为 › 行为记录。这里沉淀日常动作（打电话、上门拜访、发邮件等），它有两个作用：一是让跟进过程可回溯，二是</w:t>
      </w:r>
      <w:r>
        <w:rPr>
          <w:b/>
          <w:bCs/>
        </w:rPr>
        <w:t xml:space="preserve">驱动"待跟进回访"提醒，并影响商机的停滞判定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：时间、类型、内容摘要、关联客户（可跳）、关联商机（可跳）、记录人、下次回访。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筛选条件</w:t>
      </w:r>
      <w:r>
        <w:rPr>
          <w:b w:val="false"/>
          <w:bCs w:val="false"/>
        </w:rPr>
        <w:t xml:space="preserve">：行为类型、关联客户（远程搜索）、记录人、日期范围、内容关键字。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操作</w:t>
      </w:r>
      <w:r>
        <w:rPr>
          <w:b w:val="false"/>
          <w:bCs w:val="false"/>
        </w:rPr>
        <w:t xml:space="preserve">：新增行为（需 activity:create）、编辑（activity:update）、删除（activity:delete，二次确认）。</w:t>
      </w:r>
    </w:p>
    <w:p>
      <w:pPr>
        <w:spacing w:after="120" w:line="320"/>
      </w:pPr>
      <w:r>
        <w:rPr>
          <w:b/>
          <w:bCs/>
        </w:rPr>
        <w:t xml:space="preserve">新增/编辑行为抽屉字段</w:t>
      </w:r>
      <w:r>
        <w:rPr>
          <w:b w:val="false"/>
          <w:bCs w:val="false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5596"/>
        <w:gridCol w:w="1444"/>
      </w:tblGrid>
      <w:tr>
        <w:trPr>
          <w:cantSplit/>
          <w:tblHeader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559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44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行为类型</w:t>
            </w:r>
          </w:p>
        </w:tc>
        <w:tc>
          <w:tcPr>
            <w:tcW w:type="dxa" w:w="559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电话沟通 / 线下拜访 / 邮件往来 / 微信沟通 / 其他</w:t>
            </w:r>
          </w:p>
        </w:tc>
        <w:tc>
          <w:tcPr>
            <w:tcW w:type="dxa" w:w="144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发生时间</w:t>
            </w:r>
          </w:p>
        </w:tc>
        <w:tc>
          <w:tcPr>
            <w:tcW w:type="dxa" w:w="559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默认当前时间</w:t>
            </w:r>
          </w:p>
        </w:tc>
        <w:tc>
          <w:tcPr>
            <w:tcW w:type="dxa" w:w="144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关联客户</w:t>
            </w:r>
          </w:p>
        </w:tc>
        <w:tc>
          <w:tcPr>
            <w:tcW w:type="dxa" w:w="559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远程搜索选择</w:t>
            </w:r>
          </w:p>
        </w:tc>
        <w:tc>
          <w:tcPr>
            <w:tcW w:type="dxa" w:w="144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关联商机</w:t>
            </w:r>
          </w:p>
        </w:tc>
        <w:tc>
          <w:tcPr>
            <w:tcW w:type="dxa" w:w="559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选填，</w:t>
            </w:r>
            <w:r>
              <w:rPr>
                <w:b/>
                <w:bCs/>
                <w:sz w:val="19"/>
                <w:szCs w:val="19"/>
              </w:rPr>
              <w:t xml:space="preserve">选项会按所选客户过滤</w:t>
            </w:r>
          </w:p>
        </w:tc>
        <w:tc>
          <w:tcPr>
            <w:tcW w:type="dxa" w:w="144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559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不超过 500 字</w:t>
            </w:r>
          </w:p>
        </w:tc>
        <w:tc>
          <w:tcPr>
            <w:tcW w:type="dxa" w:w="144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下次回访</w:t>
            </w:r>
          </w:p>
        </w:tc>
        <w:tc>
          <w:tcPr>
            <w:tcW w:type="dxa" w:w="559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填写后</w:t>
            </w:r>
            <w:r>
              <w:rPr>
                <w:b/>
                <w:bCs/>
                <w:sz w:val="19"/>
                <w:szCs w:val="19"/>
              </w:rPr>
              <w:t xml:space="preserve">自动生成回访提醒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，出现在工作台"待跟进回访"卡片中</w:t>
            </w:r>
          </w:p>
        </w:tc>
        <w:tc>
          <w:tcPr>
            <w:tcW w:type="dxa" w:w="144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</w:tbl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这个页面为什么重要</w:t>
      </w:r>
      <w:r>
        <w:rPr>
          <w:b w:val="false"/>
          <w:bCs w:val="false"/>
          <w:color w:val="2F4410"/>
        </w:rPr>
        <w:t xml:space="preserve">：记录行为会刷新商机的"最后活动时间"，从而</w:t>
      </w:r>
      <w:r>
        <w:rPr>
          <w:b/>
          <w:bCs/>
          <w:color w:val="2F4410"/>
        </w:rPr>
        <w:t xml:space="preserve">解除该商机的停滞预警</w:t>
      </w:r>
      <w:r>
        <w:rPr>
          <w:b w:val="false"/>
          <w:bCs w:val="false"/>
          <w:color w:val="2F4410"/>
        </w:rPr>
        <w:t xml:space="preserve">（预警是按停滞天数算的）。反过来说，商机长时间没有行为记录、也没有推进，就会触发预警直至被回落到公海。所以"跟进完就记一笔"是本系统里最划算的习惯。</w:t>
      </w:r>
    </w:p>
    <w:p>
      <w:pPr>
        <w:spacing w:after="120" w:line="320"/>
      </w:pPr>
      <w:r>
        <w:rPr>
          <w:b w:val="false"/>
          <w:bCs w:val="false"/>
        </w:rPr>
        <w:t xml:space="preserve">商机详情的「行为记录」页签直接复用这个抽屉，会带入当前客户与商机，无需重复选择。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2.6  方案与报价</w:t>
      </w:r>
    </w:p>
    <w:p>
      <w:pPr>
        <w:spacing w:after="120" w:line="320"/>
      </w:pPr>
      <w:r>
        <w:rPr>
          <w:b w:val="false"/>
          <w:bCs w:val="false"/>
        </w:rPr>
        <w:t xml:space="preserve">这个功能域负责销售过程中的"物料与商务凭证"：方案附件、报价单、合同、产品价格、竞争对手。它们大多是</w:t>
      </w:r>
      <w:r>
        <w:rPr>
          <w:b/>
          <w:bCs/>
        </w:rPr>
        <w:t xml:space="preserve">商机推进时固定动作的判定依据</w:t>
      </w:r>
      <w:r>
        <w:rPr>
          <w:b w:val="false"/>
          <w:bCs w:val="false"/>
        </w:rPr>
        <w:t xml:space="preserve">（例如"初步方案""最终报价""合同文件"），所以这些数据不齐会直接影响商机能不能推进。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2.6.1  方案管理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：方案类型、附件（点击可下载）、所属商机、客户、版本、上传人、上传时间。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</w:t>
      </w:r>
      <w:r>
        <w:rPr>
          <w:b w:val="false"/>
          <w:bCs w:val="false"/>
        </w:rPr>
        <w:t xml:space="preserve">：方案类型、关联商机、关联客户、关键词。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上传方案</w:t>
      </w:r>
      <w:r>
        <w:rPr>
          <w:b w:val="false"/>
          <w:bCs w:val="false"/>
        </w:rPr>
        <w:t xml:space="preserve">（需 proposal:create）：关联商机（必填）、方案类型（必填，选"初步方案 / 正式方案"）、方案附件（必填，单文件不超过 50MB）。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删除</w:t>
      </w:r>
      <w:r>
        <w:rPr>
          <w:b w:val="false"/>
          <w:bCs w:val="false"/>
        </w:rPr>
        <w:t xml:space="preserve">：需 proposal:delete，二次确认。</w:t>
      </w:r>
    </w:p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附件下载通过浏览器直接下载，中文文件名已做兼容处理，不会出现乱码。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2.6.2  报价管理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：报价类型、产品类型、报价金额、所属商机、客户、附件、报价人、报价时间。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</w:t>
      </w:r>
      <w:r>
        <w:rPr>
          <w:b w:val="false"/>
          <w:bCs w:val="false"/>
        </w:rPr>
        <w:t xml:space="preserve">：报价类型、产品类型、关联商机、关键词。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新增报价</w:t>
      </w:r>
      <w:r>
        <w:rPr>
          <w:b w:val="false"/>
          <w:bCs w:val="false"/>
        </w:rPr>
        <w:t xml:space="preserve">（需 quotation:create）：关联商机（必填）、报价类型（必填，初步 / 最终）、产品类型（必填）、</w:t>
      </w:r>
      <w:r>
        <w:rPr>
          <w:b/>
          <w:bCs/>
        </w:rPr>
        <w:t xml:space="preserve">报价金额（必填且必须大于 0）</w:t>
      </w:r>
      <w:r>
        <w:rPr>
          <w:b w:val="false"/>
          <w:bCs w:val="false"/>
        </w:rPr>
        <w:t xml:space="preserve">、附件（可选，不超过 50MB）、备注。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删除</w:t>
      </w:r>
      <w:r>
        <w:rPr>
          <w:b w:val="false"/>
          <w:bCs w:val="false"/>
        </w:rPr>
        <w:t xml:space="preserve">：需 quotation:delete。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2.6.3  合同管理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：合同编号、关联商机、客户、合同金额、签订日期、签订人、附件（可下载）。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</w:t>
      </w:r>
      <w:r>
        <w:rPr>
          <w:b w:val="false"/>
          <w:bCs w:val="false"/>
        </w:rPr>
        <w:t xml:space="preserve">：关键词（编号 / 名称）、关联商机。</w:t>
      </w:r>
    </w:p>
    <w:p>
      <w:pPr>
        <w:spacing w:after="120" w:line="320"/>
      </w:pPr>
      <w:r>
        <w:rPr>
          <w:b/>
          <w:bCs/>
        </w:rPr>
        <w:t xml:space="preserve">新建合同</w:t>
      </w:r>
      <w:r>
        <w:rPr>
          <w:b w:val="false"/>
          <w:bCs w:val="false"/>
        </w:rPr>
        <w:t xml:space="preserve">（需 contract:create）字段与校验：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6"/>
        <w:gridCol w:w="5554"/>
        <w:gridCol w:w="1736"/>
      </w:tblGrid>
      <w:tr>
        <w:trPr>
          <w:cantSplit/>
          <w:tblHeader/>
        </w:trPr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55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关联商机</w:t>
            </w:r>
          </w:p>
        </w:tc>
        <w:tc>
          <w:tcPr>
            <w:tcW w:type="dxa" w:w="55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选择所属商机</w:t>
            </w:r>
          </w:p>
        </w:tc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合同编号</w:t>
            </w:r>
          </w:p>
        </w:tc>
        <w:tc>
          <w:tcPr>
            <w:tcW w:type="dxa" w:w="55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唯一编号</w:t>
            </w:r>
          </w:p>
        </w:tc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合同金额</w:t>
            </w:r>
          </w:p>
        </w:tc>
        <w:tc>
          <w:tcPr>
            <w:tcW w:type="dxa" w:w="55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不小于 0</w:t>
            </w:r>
          </w:p>
        </w:tc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签订日期</w:t>
            </w:r>
          </w:p>
        </w:tc>
        <w:tc>
          <w:tcPr>
            <w:tcW w:type="dxa" w:w="55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日期</w:t>
            </w:r>
          </w:p>
        </w:tc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签订人</w:t>
            </w:r>
          </w:p>
        </w:tc>
        <w:tc>
          <w:tcPr>
            <w:tcW w:type="dxa" w:w="55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默认本人</w:t>
            </w:r>
          </w:p>
        </w:tc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合同附件</w:t>
            </w:r>
          </w:p>
        </w:tc>
        <w:tc>
          <w:tcPr>
            <w:tcW w:type="dxa" w:w="55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不超过 50MB；</w:t>
            </w:r>
            <w:r>
              <w:rPr>
                <w:b/>
                <w:bCs/>
                <w:sz w:val="19"/>
                <w:szCs w:val="19"/>
              </w:rPr>
              <w:t xml:space="preserve">新建时必传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，编辑时留空则保留原附件</w:t>
            </w:r>
          </w:p>
        </w:tc>
        <w:tc>
          <w:tcPr>
            <w:tcW w:type="dxa" w:w="17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是（新建）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编辑合同时"关联商机"字段被锁定不可改，避免合同挂错商机。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2.6.4  产品价格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：产品类型、价格、币种（默认 CNY）、生效日期、备注、更新时间。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</w:t>
      </w:r>
      <w:r>
        <w:rPr>
          <w:b w:val="false"/>
          <w:bCs w:val="false"/>
        </w:rPr>
        <w:t xml:space="preserve">：产品类型。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录入/编辑价格</w:t>
      </w:r>
      <w:r>
        <w:rPr>
          <w:b w:val="false"/>
          <w:bCs w:val="false"/>
        </w:rPr>
        <w:t xml:space="preserve">：产品类型（必填）、价格（必填，不小于 0）、币种、生效日期、备注。</w:t>
      </w:r>
    </w:p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权限上复用报价的权限点（quotation:create / update / delete），数据范围也跟随报价资源。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2.6.5  竞争对手</w:t>
      </w:r>
    </w:p>
    <w:p>
      <w:pPr>
        <w:spacing w:after="120" w:line="320"/>
      </w:pPr>
      <w:r>
        <w:rPr>
          <w:b w:val="false"/>
          <w:bCs w:val="false"/>
        </w:rPr>
        <w:t xml:space="preserve">本页有两个页签，区分"竞品档案"和"具体商机上的竞品记录"：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竞品主数据</w:t>
      </w:r>
      <w:r>
        <w:rPr>
          <w:b w:val="false"/>
          <w:bCs w:val="false"/>
        </w:rPr>
        <w:t xml:space="preserve">：维护竞品档案。列＝名称、行业、优势、劣势、典型案例、状态（启用 / 停用）；可新增、编辑、</w:t>
      </w:r>
      <w:r>
        <w:rPr>
          <w:b/>
          <w:bCs/>
        </w:rPr>
        <w:t xml:space="preserve">启用停用切换</w:t>
      </w:r>
      <w:r>
        <w:rPr>
          <w:b w:val="false"/>
          <w:bCs w:val="false"/>
        </w:rPr>
        <w:t xml:space="preserve">（二次确认）。名称必填。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竞品记录</w:t>
      </w:r>
      <w:r>
        <w:rPr>
          <w:b w:val="false"/>
          <w:bCs w:val="false"/>
        </w:rPr>
        <w:t xml:space="preserve">：记录某个商机遇到了哪个竞品。列＝竞品名称、所属商机（可跳）、优势、劣势、记录人、记录时间；可删除。筛选支持关键词（竞品名 / 商机名）、关联商机、竞品主数据。</w:t>
      </w:r>
    </w:p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商机在 S2 阶段的固定动作里有一项"竞争对手"，要求填写竞品名称，与这个功能域呼应。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2.7  公海池</w:t>
      </w:r>
    </w:p>
    <w:p>
      <w:pPr>
        <w:spacing w:after="120" w:line="320"/>
      </w:pPr>
      <w:r>
        <w:rPr>
          <w:b w:val="false"/>
          <w:bCs w:val="false"/>
        </w:rPr>
        <w:t xml:space="preserve">菜单：公海池 › 公海池。公海是"无人跟进、等待再分配"的资源池，覆盖</w:t>
      </w:r>
      <w:r>
        <w:rPr>
          <w:b/>
          <w:bCs/>
        </w:rPr>
        <w:t xml:space="preserve">客户、商机、线索</w:t>
      </w:r>
      <w:r>
        <w:rPr>
          <w:b w:val="false"/>
          <w:bCs w:val="false"/>
        </w:rPr>
        <w:t xml:space="preserve">三类。它是本系统防止资源被"占着不动"的关键机制。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2.7.1  资源是怎么进公海的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1"/>
        <w:gridCol w:w="6975"/>
      </w:tblGrid>
      <w:tr>
        <w:trPr>
          <w:cantSplit/>
          <w:tblHeader/>
        </w:trPr>
        <w:tc>
          <w:tcPr>
            <w:tcW w:type="dxa" w:w="2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来源</w:t>
            </w:r>
          </w:p>
        </w:tc>
        <w:tc>
          <w:tcPr>
            <w:tcW w:type="dxa" w:w="69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触发方式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手工转入</w:t>
            </w:r>
          </w:p>
        </w:tc>
        <w:tc>
          <w:tcPr>
            <w:tcW w:type="dxa" w:w="69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销售或主管主动把客户 / 商机 / 线索转入公海（需填写原因）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预警自动回落</w:t>
            </w:r>
          </w:p>
        </w:tc>
        <w:tc>
          <w:tcPr>
            <w:tcW w:type="dxa" w:w="69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商机停滞达到三级预警阈值后，再拖过缓冲天数（默认 7 天），系统自动回落到公海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线索超期回收</w:t>
            </w:r>
          </w:p>
        </w:tc>
        <w:tc>
          <w:tcPr>
            <w:tcW w:type="dxa" w:w="69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线索超过"未转化回收天数"（默认 60 天）仍未转化，且状态为新建或跟进中，系统自动回收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主管分配</w:t>
            </w:r>
          </w:p>
        </w:tc>
        <w:tc>
          <w:tcPr>
            <w:tcW w:type="dxa" w:w="69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主管把公海资源直接分配给某个销售</w:t>
            </w:r>
          </w:p>
        </w:tc>
      </w:tr>
    </w:tbl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进入公海会清空归属人</w:t>
      </w:r>
      <w:r>
        <w:rPr>
          <w:b w:val="false"/>
          <w:bCs w:val="false"/>
          <w:color w:val="2F4410"/>
        </w:rPr>
        <w:t xml:space="preserve">，并把商机的未解除预警标记为已解决；每条流转都会在"历史流转记录"里留下痕迹（含入公海时间、来源、原因）。已经在公海的资源不能重复转入。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2.7.2  页面结构与操作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三个页签</w:t>
      </w:r>
      <w:r>
        <w:rPr>
          <w:b w:val="false"/>
          <w:bCs w:val="false"/>
        </w:rPr>
        <w:t xml:space="preserve">：客户公海 / 商机公海 / 线索公海。右上角有一个徽标显示当前模式：「</w:t>
      </w:r>
      <w:r>
        <w:rPr>
          <w:b/>
          <w:bCs/>
        </w:rPr>
        <w:t xml:space="preserve">领取模式</w:t>
      </w:r>
      <w:r>
        <w:rPr>
          <w:b w:val="false"/>
          <w:bCs w:val="false"/>
        </w:rPr>
        <w:t xml:space="preserve">」或「主管手动分配」——由系统参数"是否开启公海自主领取模式"决定。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：名称（可跳详情）、入公海时间、入公海来源、入公海原因、认领人、保护期、操作。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</w:t>
      </w:r>
      <w:r>
        <w:rPr>
          <w:b w:val="false"/>
          <w:bCs w:val="false"/>
        </w:rPr>
        <w:t xml:space="preserve">：关键词。</w:t>
      </w:r>
    </w:p>
    <w:p>
      <w:pPr>
        <w:spacing w:after="120" w:line="320"/>
      </w:pPr>
      <w:r>
        <w:rPr>
          <w:b/>
          <w:bCs/>
        </w:rPr>
        <w:t xml:space="preserve">可执行的操作</w:t>
      </w:r>
      <w:r>
        <w:rPr>
          <w:b w:val="false"/>
          <w:bCs w:val="false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3"/>
        <w:gridCol w:w="1533"/>
        <w:gridCol w:w="5790"/>
      </w:tblGrid>
      <w:tr>
        <w:trPr>
          <w:cantSplit/>
          <w:tblHeader/>
        </w:trPr>
        <w:tc>
          <w:tcPr>
            <w:tcW w:type="dxa" w:w="17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15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所需权限</w:t>
            </w:r>
          </w:p>
        </w:tc>
        <w:tc>
          <w:tcPr>
            <w:tcW w:type="dxa" w:w="579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领取（单条）</w:t>
            </w:r>
          </w:p>
        </w:tc>
        <w:tc>
          <w:tcPr>
            <w:tcW w:type="dxa" w:w="15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sea:pickup</w:t>
            </w:r>
          </w:p>
        </w:tc>
        <w:tc>
          <w:tcPr>
            <w:tcW w:type="dxa" w:w="579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二次确认后领取，提示"领取成功"。资源归属自动转到你名下，状态由"公海"变回正常状态。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批量领取</w:t>
            </w:r>
          </w:p>
        </w:tc>
        <w:tc>
          <w:tcPr>
            <w:tcW w:type="dxa" w:w="15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sea:pickup</w:t>
            </w:r>
          </w:p>
        </w:tc>
        <w:tc>
          <w:tcPr>
            <w:tcW w:type="dxa" w:w="579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勾选多条后批量领取，结束后提示"领取完成：成功 N 条，失败 M 条"。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分配给销售</w:t>
            </w:r>
          </w:p>
        </w:tc>
        <w:tc>
          <w:tcPr>
            <w:tcW w:type="dxa" w:w="15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sea:assign</w:t>
            </w:r>
          </w:p>
        </w:tc>
        <w:tc>
          <w:tcPr>
            <w:tcW w:type="dxa" w:w="579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勾选后弹窗选择负责人（必选），逐条分配，结束提示"分配完成：成功 N 条，失败 M 条"。未勾选任何行时该按钮置灰。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跟进详情</w:t>
            </w:r>
          </w:p>
        </w:tc>
        <w:tc>
          <w:tcPr>
            <w:tcW w:type="dxa" w:w="15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sea:view</w:t>
            </w:r>
          </w:p>
        </w:tc>
        <w:tc>
          <w:tcPr>
            <w:tcW w:type="dxa" w:w="579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抽屉展示基本信息（名称、公海类型、入公海时间 / 来源 / 原因、当前认领人、保护期至、实体状态）与历史流转记录表。</w:t>
            </w:r>
          </w:p>
        </w:tc>
      </w:tr>
    </w:tbl>
    <w:p>
      <w:pPr>
        <w:pStyle w:val="Heading3"/>
        <w:spacing w:after="120" w:before="220"/>
      </w:pPr>
      <w:r>
        <w:rPr>
          <w:b w:val="false"/>
          <w:bCs w:val="false"/>
        </w:rPr>
        <w:t xml:space="preserve">2.7.3  保护期与领取上限（必须知道的四条规则）</w:t>
      </w:r>
    </w:p>
    <w:p>
      <w:pPr>
        <w:spacing w:after="120" w:line="320"/>
      </w:pPr>
      <w:r>
        <w:rPr>
          <w:b w:val="false"/>
          <w:bCs w:val="false"/>
        </w:rPr>
        <w:t xml:space="preserve">领取不是"手快就有"，系统按顺序做四道检查，任何一道不过都会拒绝并说明原因：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"/>
        <w:gridCol w:w="2579"/>
        <w:gridCol w:w="5731"/>
      </w:tblGrid>
      <w:tr>
        <w:trPr>
          <w:cantSplit/>
          <w:tblHeader/>
        </w:trPr>
        <w:tc>
          <w:tcPr>
            <w:tcW w:type="dxa" w:w="7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顺序</w:t>
            </w:r>
          </w:p>
        </w:tc>
        <w:tc>
          <w:tcPr>
            <w:tcW w:type="dxa" w:w="257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检查项</w:t>
            </w:r>
          </w:p>
        </w:tc>
        <w:tc>
          <w:tcPr>
            <w:tcW w:type="dxa" w:w="573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不通过时的表现</w:t>
            </w:r>
          </w:p>
        </w:tc>
      </w:tr>
      <w:tr>
        <w:trPr>
          <w:cantSplit/>
        </w:trPr>
        <w:tc>
          <w:tcPr>
            <w:tcW w:type="dxa" w:w="7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7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是否开启自主领取模式</w:t>
            </w:r>
          </w:p>
        </w:tc>
        <w:tc>
          <w:tcPr>
            <w:tcW w:type="dxa" w:w="573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未开启时直接拒绝（提示联系主管分配）；此时只有主管用"分配给销售"才能动资源。</w:t>
            </w:r>
          </w:p>
        </w:tc>
      </w:tr>
      <w:tr>
        <w:trPr>
          <w:cantSplit/>
        </w:trPr>
        <w:tc>
          <w:tcPr>
            <w:tcW w:type="dxa" w:w="7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7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资源是否还在公海</w:t>
            </w:r>
          </w:p>
        </w:tc>
        <w:tc>
          <w:tcPr>
            <w:tcW w:type="dxa" w:w="573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已被人领走则拒绝（业务码冲突）。</w:t>
            </w:r>
          </w:p>
        </w:tc>
      </w:tr>
      <w:tr>
        <w:trPr>
          <w:cantSplit/>
        </w:trPr>
        <w:tc>
          <w:tcPr>
            <w:tcW w:type="dxa" w:w="7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7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保护期</w:t>
            </w:r>
          </w:p>
        </w:tc>
        <w:tc>
          <w:tcPr>
            <w:tcW w:type="dxa" w:w="573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保护期内的资源不显示"领取"按钮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，列表中带锁形"保护期"标签；被他人认领且未过期时无法抢占（业务码 1004）。</w:t>
            </w:r>
          </w:p>
        </w:tc>
      </w:tr>
      <w:tr>
        <w:trPr>
          <w:cantSplit/>
        </w:trPr>
        <w:tc>
          <w:tcPr>
            <w:tcW w:type="dxa" w:w="7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7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数量上限</w:t>
            </w:r>
          </w:p>
        </w:tc>
        <w:tc>
          <w:tcPr>
            <w:tcW w:type="dxa" w:w="573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个人在途商机数达到"公海个人商机上限"（默认 20）→ 拒绝；当日领取数达到"公海每日领取上限"（默认 5）→ 拒绝（业务码 1003）。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领取成功后，系统会为该资源写入保护期：</w:t>
      </w:r>
      <w:r>
        <w:rPr>
          <w:b/>
          <w:bCs/>
        </w:rPr>
        <w:t xml:space="preserve">保护期截止时间 = 领取时刻 + 公海保护期天数（默认 3 天）</w:t>
      </w:r>
      <w:r>
        <w:rPr>
          <w:b w:val="false"/>
          <w:bCs w:val="false"/>
        </w:rPr>
        <w:t xml:space="preserve">。保护期机制的作用是让刚领到的资源有一段"专属跟进期"，别人不能立刻抢走。保护期到期由定时任务每小时清理。</w:t>
      </w:r>
    </w:p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以上涉及的默认值（20 / 5 / 3 天）都在系统参数中可改，见 3.8 节。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2.8  预警与审批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2.8.1  停滞预警</w:t>
      </w:r>
    </w:p>
    <w:p>
      <w:pPr>
        <w:spacing w:after="120" w:line="320"/>
      </w:pPr>
      <w:r>
        <w:rPr>
          <w:b w:val="false"/>
          <w:bCs w:val="false"/>
        </w:rPr>
        <w:t xml:space="preserve">菜单：预警与审批 › 停滞预警（需 alert:view）。它展示所有已触发的停滞预警，是销售自查和管理层盯盘的主要入口。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预警三级</w:t>
      </w:r>
      <w:r>
        <w:rPr>
          <w:b w:val="false"/>
          <w:bCs w:val="false"/>
        </w:rPr>
        <w:t xml:space="preserve">：按停滞天数自动升级。默认阈值为</w:t>
      </w:r>
      <w:r>
        <w:rPr>
          <w:b/>
          <w:bCs/>
        </w:rPr>
        <w:t xml:space="preserve">一级 7 天、二级 14 天、三级 21 天</w:t>
      </w:r>
      <w:r>
        <w:rPr>
          <w:b w:val="false"/>
          <w:bCs w:val="false"/>
        </w:rPr>
        <w:t xml:space="preserve">（可由管理员按阶段单独覆盖）。级别越高颜色越重：一级黄色、二级橙色、三级红色。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：商机名称（可跳）、客户、当前阶段、停滞天数、预警等级、触发时间、是否已解除。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</w:t>
      </w:r>
      <w:r>
        <w:rPr>
          <w:b w:val="false"/>
          <w:bCs w:val="false"/>
        </w:rPr>
        <w:t xml:space="preserve">：预警等级、是否已解除、关联商机。默认只列未解除的预警，按停滞天数倒序。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主要操作</w:t>
      </w:r>
      <w:r>
        <w:rPr>
          <w:b w:val="false"/>
          <w:bCs w:val="false"/>
        </w:rPr>
        <w:t xml:space="preserve">：</w:t>
      </w:r>
      <w:r>
        <w:rPr>
          <w:b/>
          <w:bCs/>
        </w:rPr>
        <w:t xml:space="preserve">填写停滞说明</w:t>
      </w:r>
      <w:r>
        <w:rPr>
          <w:b w:val="false"/>
          <w:bCs w:val="false"/>
        </w:rPr>
        <w:t xml:space="preserve">（需 opportunity:update）与查看商机。</w:t>
      </w:r>
    </w:p>
    <w:p>
      <w:pPr>
        <w:spacing w:after="120" w:line="320"/>
      </w:pPr>
      <w:r>
        <w:rPr>
          <w:b/>
          <w:bCs/>
        </w:rPr>
        <w:t xml:space="preserve">停滞说明（申请延期）</w:t>
      </w:r>
      <w:r>
        <w:rPr>
          <w:b w:val="false"/>
          <w:bCs w:val="false"/>
        </w:rPr>
        <w:t xml:space="preserve">：这是销售应对预警的正规手段。抽屉里需填写：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5616"/>
        <w:gridCol w:w="1404"/>
      </w:tblGrid>
      <w:tr>
        <w:trPr>
          <w:cantSplit/>
          <w:tblHeader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56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4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停滞原因</w:t>
            </w:r>
          </w:p>
        </w:tc>
        <w:tc>
          <w:tcPr>
            <w:tcW w:type="dxa" w:w="56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不超过 100 字</w:t>
            </w:r>
          </w:p>
        </w:tc>
        <w:tc>
          <w:tcPr>
            <w:tcW w:type="dxa" w:w="14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详细说明</w:t>
            </w:r>
          </w:p>
        </w:tc>
        <w:tc>
          <w:tcPr>
            <w:tcW w:type="dxa" w:w="56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不超过 500 字</w:t>
            </w:r>
          </w:p>
        </w:tc>
        <w:tc>
          <w:tcPr>
            <w:tcW w:type="dxa" w:w="14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预计推进日期</w:t>
            </w:r>
          </w:p>
        </w:tc>
        <w:tc>
          <w:tcPr>
            <w:tcW w:type="dxa" w:w="56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日期</w:t>
            </w:r>
          </w:p>
        </w:tc>
        <w:tc>
          <w:tcPr>
            <w:tcW w:type="dxa" w:w="14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提交后提示"</w:t>
      </w:r>
      <w:r>
        <w:rPr>
          <w:b/>
          <w:bCs/>
        </w:rPr>
        <w:t xml:space="preserve">停滞说明已提交审批</w:t>
      </w:r>
      <w:r>
        <w:rPr>
          <w:b w:val="false"/>
          <w:bCs w:val="false"/>
        </w:rPr>
        <w:t xml:space="preserve">"。审批通过后会发生三件事：该商机</w:t>
      </w:r>
      <w:r>
        <w:rPr>
          <w:b/>
          <w:bCs/>
        </w:rPr>
        <w:t xml:space="preserve">所有未解除的预警被解除</w:t>
      </w:r>
      <w:r>
        <w:rPr>
          <w:b w:val="false"/>
          <w:bCs w:val="false"/>
        </w:rPr>
        <w:t xml:space="preserve">、申请状态标记为已通过、</w:t>
      </w:r>
      <w:r>
        <w:rPr>
          <w:b/>
          <w:bCs/>
        </w:rPr>
        <w:t xml:space="preserve">"最后活动时间"被重置为当前时间（即重新计时）</w:t>
      </w:r>
      <w:r>
        <w:rPr>
          <w:b w:val="false"/>
          <w:bCs w:val="false"/>
        </w:rPr>
        <w:t xml:space="preserve">。这就等于用一次审批换来了一个新的跟进周期。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自动回落公海的条件</w:t>
      </w:r>
      <w:r>
        <w:rPr>
          <w:b w:val="false"/>
          <w:bCs w:val="false"/>
          <w:color w:val="2F4410"/>
        </w:rPr>
        <w:t xml:space="preserve">：处于三级预警、且停滞天数达到「三级阈值 + 缓冲天数（默认 7 天）」时，系统会在每日 00:10 的定时任务中把该商机自动回落到公海。也就是说默认情况下，商机从最后活动算起约 28 天不动，就会失去归属。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2.8.2  未推进列表</w:t>
      </w:r>
    </w:p>
    <w:p>
      <w:pPr>
        <w:spacing w:after="120" w:line="320"/>
      </w:pPr>
      <w:r>
        <w:rPr>
          <w:b w:val="false"/>
          <w:bCs w:val="false"/>
        </w:rPr>
        <w:t xml:space="preserve">菜单：预警与审批 › 未推进列表（需 alert:manage）。这是面向管理层的"长时间不动商机"清单。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页头徽标显示你是「管理层视图」还是「我的视图」。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：商机名称、客户、当前阶段、停滞天数、负责人、最后推进时间。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</w:t>
      </w:r>
      <w:r>
        <w:rPr>
          <w:b w:val="false"/>
          <w:bCs w:val="false"/>
        </w:rPr>
        <w:t xml:space="preserve">：当前阶段、</w:t>
      </w:r>
      <w:r>
        <w:rPr>
          <w:b/>
          <w:bCs/>
        </w:rPr>
        <w:t xml:space="preserve">最少停滞天数（默认 21 天，可调 1–365）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操作</w:t>
      </w:r>
      <w:r>
        <w:rPr>
          <w:b w:val="false"/>
          <w:bCs w:val="false"/>
        </w:rPr>
        <w:t xml:space="preserve">：填写停滞说明、查看商机——与停滞预警页共用同一套抽屉。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2.8.3  审批中心</w:t>
      </w:r>
    </w:p>
    <w:p>
      <w:pPr>
        <w:spacing w:after="120" w:line="320"/>
      </w:pPr>
      <w:r>
        <w:rPr>
          <w:b w:val="false"/>
          <w:bCs w:val="false"/>
        </w:rPr>
        <w:t xml:space="preserve">菜单：预警与审批 › 审批中心。这里集中处理两类审批：</w:t>
      </w:r>
      <w:r>
        <w:rPr>
          <w:b/>
          <w:bCs/>
        </w:rPr>
        <w:t xml:space="preserve">商机失效申请</w:t>
      </w:r>
      <w:r>
        <w:rPr>
          <w:b w:val="false"/>
          <w:bCs w:val="false"/>
        </w:rPr>
        <w:t xml:space="preserve">与</w:t>
      </w:r>
      <w:r>
        <w:rPr>
          <w:b/>
          <w:bCs/>
        </w:rPr>
        <w:t xml:space="preserve">停滞延期申请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页签</w:t>
      </w:r>
      <w:r>
        <w:rPr>
          <w:b w:val="false"/>
          <w:bCs w:val="false"/>
        </w:rPr>
        <w:t xml:space="preserve">：待办 / 已办（已办多一列显示结果：已通过 / 已驳回）。页头显示待办条数，可按类型（商机失效 / 停滞延期）筛选。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列表列</w:t>
      </w:r>
      <w:r>
        <w:rPr>
          <w:b w:val="false"/>
          <w:bCs w:val="false"/>
        </w:rPr>
        <w:t xml:space="preserve">：类型、商机、客户、申请人、申请时间、摘要；操作列是「处理」或「查看」。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审批抽屉</w:t>
      </w:r>
      <w:r>
        <w:rPr>
          <w:b w:val="false"/>
          <w:bCs w:val="false"/>
        </w:rPr>
        <w:t xml:space="preserve">：上方是商机摘要（商机、客户、当前阶段、金额、停留天数），下方是申请信息（申请人、申请时间、失败原因或停滞原因、预计推进日期、详细说明；已办还会显示审批人与审批意见）。</w:t>
      </w:r>
    </w:p>
    <w:p>
      <w:pPr>
        <w:spacing w:after="120" w:line="320"/>
      </w:pPr>
      <w:r>
        <w:rPr>
          <w:b/>
          <w:bCs/>
        </w:rPr>
        <w:t xml:space="preserve">两个审批动作的效果</w:t>
      </w:r>
      <w:r>
        <w:rPr>
          <w:b w:val="false"/>
          <w:bCs w:val="false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3310"/>
        <w:gridCol w:w="4513"/>
      </w:tblGrid>
      <w:tr>
        <w:trPr>
          <w:cantSplit/>
          <w:tblHeader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33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通过</w:t>
            </w:r>
          </w:p>
        </w:tc>
        <w:tc>
          <w:tcPr>
            <w:tcW w:type="dxa" w:w="33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无额外要求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即时生效</w:t>
            </w:r>
            <w:r>
              <w:rPr>
                <w:b w:val="false"/>
                <w:bCs w:val="false"/>
                <w:sz w:val="19"/>
                <w:szCs w:val="19"/>
              </w:rPr>
              <w:t xml:space="preserve">：失效申请通过后商机当即转入失效终态；停滞延期通过后预警被解除并重新计时。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驳回</w:t>
            </w:r>
          </w:p>
        </w:tc>
        <w:tc>
          <w:tcPr>
            <w:tcW w:type="dxa" w:w="33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必须先填写驳回意见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，否则提示"请填写驳回意见"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申请退回申请人，商机状态不变，销售可修改后重新提交。</w:t>
            </w:r>
          </w:p>
        </w:tc>
      </w:tr>
    </w:tbl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只有当前待办的实际审批人才能操作。如果不是审批人打开抽屉，会提示"当前账号不是该审批的审批人，仅可查看"，操作区不显示。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2.8.4  失效记录</w:t>
      </w:r>
    </w:p>
    <w:p>
      <w:pPr>
        <w:spacing w:after="120" w:line="320"/>
      </w:pPr>
      <w:r>
        <w:rPr>
          <w:b w:val="false"/>
          <w:bCs w:val="false"/>
        </w:rPr>
        <w:t xml:space="preserve">菜单：预警与审批 › 失效记录（需 loss:view）。这是失效申请的全量台账，也是"输单复盘"的数据源。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显示列</w:t>
      </w:r>
      <w:r>
        <w:rPr>
          <w:b w:val="false"/>
          <w:bCs w:val="false"/>
        </w:rPr>
        <w:t xml:space="preserve">：商机名称、客户、失效原因、详细说明、竞争对手、是否可挽回、申请人、审批人、审批状态、申请时间。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筛选</w:t>
      </w:r>
      <w:r>
        <w:rPr>
          <w:b w:val="false"/>
          <w:bCs w:val="false"/>
        </w:rPr>
        <w:t xml:space="preserve">：审批状态（待审批 / 已通过 / 已驳回）、失效原因、日期范围。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查看详情</w:t>
      </w:r>
      <w:r>
        <w:rPr>
          <w:b w:val="false"/>
          <w:bCs w:val="false"/>
        </w:rPr>
        <w:t xml:space="preserve">（抽屉）：商机信息（名称、客户、状态、阶段快照、金额）+ 失效信息（原因、说明、竞争对手、是否可挽回、挽回计划、申请人、审批人、审批状态、审批意见、申请时间）。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标记可挽回</w:t>
      </w:r>
      <w:r>
        <w:rPr>
          <w:b w:val="false"/>
          <w:bCs w:val="false"/>
        </w:rPr>
        <w:t xml:space="preserve">（需 loss:update，且审批状态不是已驳回、当前为不可挽回）：弹窗</w:t>
      </w:r>
      <w:r>
        <w:rPr>
          <w:b/>
          <w:bCs/>
        </w:rPr>
        <w:t xml:space="preserve">必填挽回计划</w:t>
      </w:r>
      <w:r>
        <w:rPr>
          <w:b w:val="false"/>
          <w:bCs w:val="false"/>
        </w:rPr>
        <w:t xml:space="preserve">（不超过 500 字），确认后提示"已标记为可挽回"，可以继续跟进。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2.9  报表中心与订阅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2.9.1  五张预置报表</w:t>
      </w:r>
    </w:p>
    <w:p>
      <w:pPr>
        <w:spacing w:after="120" w:line="320"/>
      </w:pPr>
      <w:r>
        <w:rPr>
          <w:b w:val="false"/>
          <w:bCs w:val="false"/>
        </w:rPr>
        <w:t xml:space="preserve">菜单：报表中心 › 报表中心（需 report:view）。左栏列出全部报表，右栏是内容区，支持导出。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"/>
        <w:gridCol w:w="3009"/>
        <w:gridCol w:w="4649"/>
      </w:tblGrid>
      <w:tr>
        <w:trPr>
          <w:cantSplit/>
          <w:tblHeader/>
        </w:trPr>
        <w:tc>
          <w:tcPr>
            <w:tcW w:type="dxa" w:w="136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报表</w:t>
            </w:r>
          </w:p>
        </w:tc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回答什么问题</w:t>
            </w:r>
          </w:p>
        </w:tc>
        <w:tc>
          <w:tcPr>
            <w:tcW w:type="dxa" w:w="46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核心内容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漏斗报表</w:t>
            </w:r>
          </w:p>
        </w:tc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各阶段的商机数量与金额分布如何，转化卡在哪一环</w:t>
            </w:r>
          </w:p>
        </w:tc>
        <w:tc>
          <w:tcPr>
            <w:tcW w:type="dxa" w:w="46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指标：商机总数、总金额、赢单数、赢单率；阶段漏斗图；阶段明细表。可切换按"创建时间"或"阶段变更时间"统计。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停滞复盘</w:t>
            </w:r>
          </w:p>
        </w:tc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团队里有多少商机停着不动，预警级别分布如何</w:t>
            </w:r>
          </w:p>
        </w:tc>
        <w:tc>
          <w:tcPr>
            <w:tcW w:type="dxa" w:w="46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指标：预警总数、已解除、未解除、平均停滞天数；预警级别分布图；未推进 TOP 50 表。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失效复盘</w:t>
            </w:r>
          </w:p>
        </w:tc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单子为什么输，还有多少能救回来</w:t>
            </w:r>
          </w:p>
        </w:tc>
        <w:tc>
          <w:tcPr>
            <w:tcW w:type="dxa" w:w="46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指标：失效总数、失效金额、可挽回数；失效原因饼图；失效原因明细表；</w:t>
            </w:r>
            <w:r>
              <w:rPr>
                <w:b/>
                <w:bCs/>
                <w:sz w:val="19"/>
                <w:szCs w:val="19"/>
              </w:rPr>
              <w:t xml:space="preserve">可挽回清单</w:t>
            </w:r>
            <w:r>
              <w:rPr>
                <w:b w:val="false"/>
                <w:bCs w:val="false"/>
                <w:sz w:val="19"/>
                <w:szCs w:val="19"/>
              </w:rPr>
              <w:t xml:space="preserve">（商机 / 客户 / 挽回计划 / 计划跟进日期）。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销售个人报表</w:t>
            </w:r>
          </w:p>
        </w:tc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某个销售自己的产出如何</w:t>
            </w:r>
          </w:p>
        </w:tc>
        <w:tc>
          <w:tcPr>
            <w:tcW w:type="dxa" w:w="46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指标：商机数、赢单 / 失败、赢单金额、赢单率、行为记录数；阶段分布图与表。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团队报表</w:t>
            </w:r>
          </w:p>
        </w:tc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各成员的业绩对比</w:t>
            </w:r>
          </w:p>
        </w:tc>
        <w:tc>
          <w:tcPr>
            <w:tcW w:type="dxa" w:w="46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指标：成员数、商机数、商机金额、赢单数、赢单率；成员业绩表（成员 / 商机数 / 赢单数 / 金额 / 赢单率）。</w:t>
            </w:r>
          </w:p>
        </w:tc>
      </w:tr>
    </w:tbl>
    <w:p>
      <w:pPr>
        <w:spacing w:after="120" w:line="320"/>
      </w:pPr>
      <w:r>
        <w:rPr>
          <w:b/>
          <w:bCs/>
        </w:rPr>
        <w:t xml:space="preserve">筛选条件</w:t>
      </w:r>
      <w:r>
        <w:rPr>
          <w:b w:val="false"/>
          <w:bCs w:val="false"/>
        </w:rPr>
        <w:t xml:space="preserve">因报表而异：日期范围为通用项；漏斗、停滞、失效报表支持按负责人筛选；漏斗与团队报表支持按部门树筛选；个人报表可选择具体销售。</w:t>
      </w:r>
    </w:p>
    <w:p>
      <w:pPr>
        <w:spacing w:after="120" w:line="320"/>
      </w:pPr>
      <w:r>
        <w:rPr>
          <w:b/>
          <w:bCs/>
        </w:rPr>
        <w:t xml:space="preserve">导出</w:t>
      </w:r>
      <w:r>
        <w:rPr>
          <w:b w:val="false"/>
          <w:bCs w:val="false"/>
        </w:rPr>
        <w:t xml:space="preserve">：右上角提供「导出 Excel」与「导出 PDF」。Excel 导出为 .xlsx 文件；PDF 导出实际生成可打印的 HTML 页面，在浏览器中可另存为 PDF。导出需 report:export 权限。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2.9.2  报表订阅</w:t>
      </w:r>
    </w:p>
    <w:p>
      <w:pPr>
        <w:spacing w:after="120" w:line="320"/>
      </w:pPr>
      <w:r>
        <w:rPr>
          <w:b w:val="false"/>
          <w:bCs w:val="false"/>
        </w:rPr>
        <w:t xml:space="preserve">菜单：报表中心 › 订阅管理。用于让报表按固定频率自动推送给指定的人。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列表列</w:t>
      </w:r>
      <w:r>
        <w:rPr>
          <w:b w:val="false"/>
          <w:bCs w:val="false"/>
        </w:rPr>
        <w:t xml:space="preserve">：报表模板、推送频率、导出格式、接收人、状态、创建时间。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操作</w:t>
      </w:r>
      <w:r>
        <w:rPr>
          <w:b w:val="false"/>
          <w:bCs w:val="false"/>
        </w:rPr>
        <w:t xml:space="preserve">：新建订阅、编辑、启用 / 停用切换、删除（二次确认）。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9"/>
        <w:gridCol w:w="5458"/>
        <w:gridCol w:w="1469"/>
      </w:tblGrid>
      <w:tr>
        <w:trPr>
          <w:cantSplit/>
          <w:tblHeader/>
        </w:trPr>
        <w:tc>
          <w:tcPr>
            <w:tcW w:type="dxa" w:w="209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545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4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209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报表模板</w:t>
            </w:r>
          </w:p>
        </w:tc>
        <w:tc>
          <w:tcPr>
            <w:tcW w:type="dxa" w:w="545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选择要推送的报表</w:t>
            </w:r>
          </w:p>
        </w:tc>
        <w:tc>
          <w:tcPr>
            <w:tcW w:type="dxa" w:w="14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09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推送频率</w:t>
            </w:r>
          </w:p>
        </w:tc>
        <w:tc>
          <w:tcPr>
            <w:tcW w:type="dxa" w:w="545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每日 / 每周 / 每月</w:t>
            </w:r>
          </w:p>
        </w:tc>
        <w:tc>
          <w:tcPr>
            <w:tcW w:type="dxa" w:w="14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09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导出格式</w:t>
            </w:r>
          </w:p>
        </w:tc>
        <w:tc>
          <w:tcPr>
            <w:tcW w:type="dxa" w:w="545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 / HTML（可另存 PDF）</w:t>
            </w:r>
          </w:p>
        </w:tc>
        <w:tc>
          <w:tcPr>
            <w:tcW w:type="dxa" w:w="14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09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接收人</w:t>
            </w:r>
          </w:p>
        </w:tc>
        <w:tc>
          <w:tcPr>
            <w:tcW w:type="dxa" w:w="545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多选用户</w:t>
            </w:r>
          </w:p>
        </w:tc>
        <w:tc>
          <w:tcPr>
            <w:tcW w:type="dxa" w:w="14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</w:tbl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当前版本的推送方式说明</w:t>
      </w:r>
      <w:r>
        <w:rPr>
          <w:b w:val="false"/>
          <w:bCs w:val="false"/>
          <w:color w:val="2F4410"/>
        </w:rPr>
        <w:t xml:space="preserve">：系统暂未接入邮件服务。订阅任务每天 08:00 执行，按频率判断是否到期，到期后</w:t>
      </w:r>
      <w:r>
        <w:rPr>
          <w:b/>
          <w:bCs/>
          <w:color w:val="2F4410"/>
        </w:rPr>
        <w:t xml:space="preserve">生成导出文件并保存在服务器上</w:t>
      </w:r>
      <w:r>
        <w:rPr>
          <w:b w:val="false"/>
          <w:bCs w:val="false"/>
          <w:color w:val="2F4410"/>
        </w:rPr>
        <w:t xml:space="preserve">（目录 server/data/subscriptions/），同时更新"最后发送时间"记录。因此订阅的实际用途是"定时生成报表文件供取用"，正式上线如需邮件推送需要额外对接。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2.10  消息通知</w:t>
      </w:r>
    </w:p>
    <w:p>
      <w:pPr>
        <w:spacing w:after="120" w:line="320"/>
      </w:pPr>
      <w:r>
        <w:rPr>
          <w:b w:val="false"/>
          <w:bCs w:val="false"/>
        </w:rPr>
        <w:t xml:space="preserve">顶部通知入口进入消息中心（也可直接访问 /notifications）。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页头显示"未读 N"，提供「全部已读」（无未读时置灰）与刷新。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可筛选全部 / 未读 / 已读，也可按类别筛选：停滞预警、审批通知、回访提醒。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每条消息有分类图标、标题（未读带红点）、内容、类别标签与时间。</w:t>
      </w:r>
      <w:r>
        <w:rPr>
          <w:b/>
          <w:bCs/>
        </w:rPr>
        <w:t xml:space="preserve">点击未读消息会自动标记已读，并跳转到消息关联的页面</w:t>
      </w:r>
      <w:r>
        <w:rPr>
          <w:b w:val="false"/>
          <w:bCs w:val="false"/>
        </w:rPr>
        <w:t xml:space="preserve">（例如跳到对应商机或审批）。</w:t>
      </w:r>
    </w:p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消息由系统在业务事件发生时自动产生，例如商机进入预警、审批有结果、回访日期到期。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2.11  操作速查与易错点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2.11.1  关键必填项速查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5"/>
        <w:gridCol w:w="6671"/>
      </w:tblGrid>
      <w:tr>
        <w:trPr>
          <w:cantSplit/>
          <w:tblHeader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必须填写的内容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新建客户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客户名称、来源渠道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新建线索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线索名称、来源渠道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新建商机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商机名称、所属客户（编辑时客户不可改）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新增行为记录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行为类型、发生时间、关联客户、内容摘要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上传方案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关联商机、方案类型、方案附件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新增报价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关联商机、报价类型、产品类型、报价金额（必须大于 0）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新建合同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关联商机、合同编号、合同金额、签订日期、签订人、合同附件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线索转商机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关联客户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赢单关闭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合同金额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提交失效申请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失败原因、详细说明（原因含"竞争对手"时还需填竞品名称）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提交停滞说明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停滞原因、详细说明、预计推进日期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新建订阅</w:t>
            </w:r>
          </w:p>
        </w:tc>
        <w:tc>
          <w:tcPr>
            <w:tcW w:type="dxa" w:w="6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报表模板、推送频率、接收人</w:t>
            </w:r>
          </w:p>
        </w:tc>
      </w:tr>
    </w:tbl>
    <w:p>
      <w:pPr>
        <w:pStyle w:val="Heading3"/>
        <w:spacing w:after="120" w:before="220"/>
      </w:pPr>
      <w:r>
        <w:rPr>
          <w:b w:val="false"/>
          <w:bCs w:val="false"/>
        </w:rPr>
        <w:t xml:space="preserve">2.11.2  必须先填写原因 / 意见的高风险操作</w:t>
      </w:r>
    </w:p>
    <w:p>
      <w:pPr>
        <w:spacing w:after="120" w:line="320"/>
      </w:pPr>
      <w:r>
        <w:rPr>
          <w:b w:val="false"/>
          <w:bCs w:val="false"/>
        </w:rPr>
        <w:t xml:space="preserve">下列操作都会弹窗要求填写理由，理由会记入历史与操作日志。这是刻意的设计：让每一次"例外"都可追溯。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转入公海（客户 / 商机 / 线索回收）—— 原因必填，不超过 200 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阶段回退 —— 回退原因必填。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强制推进（固定动作未完成时破例）—— 强制推进原因必填。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审批驳回 —— 驳回意见必填。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标记可挽回 —— 挽回计划必填，不超过 500 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删除各类记录 —— 二次确认。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2.11.3  按钮为什么会不见了</w:t>
      </w:r>
    </w:p>
    <w:p>
      <w:pPr>
        <w:spacing w:after="120" w:line="320"/>
      </w:pPr>
      <w:r>
        <w:rPr>
          <w:b w:val="false"/>
          <w:bCs w:val="false"/>
        </w:rPr>
        <w:t xml:space="preserve">遇到"找不到某个按钮"，先对照这张表，通常是业务状态或权限导致的正常现象：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cantSplit/>
          <w:tblHeader/>
        </w:trPr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60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商机上没有「推进」按钮</w:t>
            </w:r>
          </w:p>
        </w:tc>
        <w:tc>
          <w:tcPr>
            <w:tcW w:type="dxa" w:w="60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商机不是"进行中"状态（已赢单 / 已失效 / 在公海），或你没有 opportunity:update 权限。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推进窗口里没有「强制推进」</w:t>
            </w:r>
          </w:p>
        </w:tc>
        <w:tc>
          <w:tcPr>
            <w:tcW w:type="dxa" w:w="60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你不是管理员，也没有 opportunity:rollback 权限。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商机列表没有「标记失败」</w:t>
            </w:r>
          </w:p>
        </w:tc>
        <w:tc>
          <w:tcPr>
            <w:tcW w:type="dxa" w:w="60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商机不在"进行中"状态。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线索上不能「转商机」</w:t>
            </w:r>
          </w:p>
        </w:tc>
        <w:tc>
          <w:tcPr>
            <w:tcW w:type="dxa" w:w="60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该线索已经转为商机了。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线索不能删除</w:t>
            </w:r>
          </w:p>
        </w:tc>
        <w:tc>
          <w:tcPr>
            <w:tcW w:type="dxa" w:w="60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该线索已经转为商机，或你只有查看权限。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公海某条记录没有「领取」</w:t>
            </w:r>
          </w:p>
        </w:tc>
        <w:tc>
          <w:tcPr>
            <w:tcW w:type="dxa" w:w="60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该资源处于保护期内；或当前是"主管手动分配"模式；或你缺少 sea:pickup 权限。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公海「分配 / 批量领取」按钮是灰的</w:t>
            </w:r>
          </w:p>
        </w:tc>
        <w:tc>
          <w:tcPr>
            <w:tcW w:type="dxa" w:w="60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没有勾选任何行，或缺少 sea:assign / sea:pickup 权限。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客户上找不到「转公海」</w:t>
            </w:r>
          </w:p>
        </w:tc>
        <w:tc>
          <w:tcPr>
            <w:tcW w:type="dxa" w:w="60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客户已经在公海中了。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审批抽屉没有操作区</w:t>
            </w:r>
          </w:p>
        </w:tc>
        <w:tc>
          <w:tcPr>
            <w:tcW w:type="dxa" w:w="60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你不是该审批的审批人。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左侧菜单少了若干项</w:t>
            </w:r>
          </w:p>
        </w:tc>
        <w:tc>
          <w:tcPr>
            <w:tcW w:type="dxa" w:w="60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你的角色没有被授予对应权限。菜单是权限驱动的。</w:t>
            </w:r>
          </w:p>
        </w:tc>
      </w:tr>
    </w:tbl>
    <w:p>
      <w:pPr>
        <w:pStyle w:val="Heading3"/>
        <w:spacing w:after="120" w:before="220"/>
      </w:pPr>
      <w:r>
        <w:rPr>
          <w:b w:val="false"/>
          <w:bCs w:val="false"/>
        </w:rPr>
        <w:t xml:space="preserve">2.11.4  跨页面衔接速查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cantSplit/>
          <w:tblHeader/>
        </w:trPr>
        <w:tc>
          <w:tcPr>
            <w:tcW w:type="dxa" w:w="28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从这里</w:t>
            </w:r>
          </w:p>
        </w:tc>
        <w:tc>
          <w:tcPr>
            <w:tcW w:type="dxa" w:w="613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可以到哪里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 360「新建商机」</w:t>
            </w:r>
          </w:p>
        </w:tc>
        <w:tc>
          <w:tcPr>
            <w:tcW w:type="dxa" w:w="613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商机新建页（自动带上客户），保存后进入商机详情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线索「转商机」</w:t>
            </w:r>
          </w:p>
        </w:tc>
        <w:tc>
          <w:tcPr>
            <w:tcW w:type="dxa" w:w="613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成功后直接跳转新建出的商机详情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商机列表「标记失败」</w:t>
            </w:r>
          </w:p>
        </w:tc>
        <w:tc>
          <w:tcPr>
            <w:tcW w:type="dxa" w:w="613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商机详情并自动弹出失效申请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商机详情「新增行为」</w:t>
            </w:r>
          </w:p>
        </w:tc>
        <w:tc>
          <w:tcPr>
            <w:tcW w:type="dxa" w:w="613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行为记录抽屉（自动带入当前客户与商机）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停滞预警 / 未推进列表</w:t>
            </w:r>
          </w:p>
        </w:tc>
        <w:tc>
          <w:tcPr>
            <w:tcW w:type="dxa" w:w="613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商机详情；填写停滞说明后进入审批中心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失效记录 / 停滞延期申请</w:t>
            </w:r>
          </w:p>
        </w:tc>
        <w:tc>
          <w:tcPr>
            <w:tcW w:type="dxa" w:w="613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审批中心处理，通过后即时生效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 / 线索 / 商机「转公海」</w:t>
            </w:r>
          </w:p>
        </w:tc>
        <w:tc>
          <w:tcPr>
            <w:tcW w:type="dxa" w:w="613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公海池对应页签，可领取或分配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报表中心</w:t>
            </w:r>
          </w:p>
        </w:tc>
        <w:tc>
          <w:tcPr>
            <w:tcW w:type="dxa" w:w="613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订阅管理；通知点击可跳回消息关联页面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b w:val="false"/>
          <w:bCs w:val="false"/>
        </w:rPr>
        <w:t xml:space="preserve">第三部分  管理员配置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3.1  能配置什么：一张全景图</w:t>
      </w:r>
    </w:p>
    <w:p>
      <w:pPr>
        <w:spacing w:after="120" w:line="320"/>
      </w:pPr>
      <w:r>
        <w:rPr>
          <w:b w:val="false"/>
          <w:bCs w:val="false"/>
        </w:rPr>
        <w:t xml:space="preserve">系统把"企业差异"都做成了配置项，换一家企业不需要改代码。管理员能改的东西集中在这八类：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7"/>
        <w:gridCol w:w="3095"/>
        <w:gridCol w:w="4384"/>
      </w:tblGrid>
      <w:tr>
        <w:trPr>
          <w:cantSplit/>
          <w:tblHeader/>
        </w:trPr>
        <w:tc>
          <w:tcPr>
            <w:tcW w:type="dxa" w:w="154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配置能力</w:t>
            </w:r>
          </w:p>
        </w:tc>
        <w:tc>
          <w:tcPr>
            <w:tcW w:type="dxa" w:w="30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菜单位置</w:t>
            </w:r>
          </w:p>
        </w:tc>
        <w:tc>
          <w:tcPr>
            <w:tcW w:type="dxa" w:w="4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配好之后影响什么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用户与部门</w:t>
            </w:r>
          </w:p>
        </w:tc>
        <w:tc>
          <w:tcPr>
            <w:tcW w:type="dxa" w:w="30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 › 用户管理</w:t>
            </w:r>
          </w:p>
        </w:tc>
        <w:tc>
          <w:tcPr>
            <w:tcW w:type="dxa" w:w="4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谁能登录、属于哪个部门、是否启用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角色与权限</w:t>
            </w:r>
          </w:p>
        </w:tc>
        <w:tc>
          <w:tcPr>
            <w:tcW w:type="dxa" w:w="30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 › 角色权限</w:t>
            </w:r>
          </w:p>
        </w:tc>
        <w:tc>
          <w:tcPr>
            <w:tcW w:type="dxa" w:w="4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每个角色能操作什么功能、能看到多少数据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漏斗配置</w:t>
            </w:r>
          </w:p>
        </w:tc>
        <w:tc>
          <w:tcPr>
            <w:tcW w:type="dxa" w:w="30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 › 漏斗配置</w:t>
            </w:r>
          </w:p>
        </w:tc>
        <w:tc>
          <w:tcPr>
            <w:tcW w:type="dxa" w:w="4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商机的阶段、推进条件与固定动作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自定义字段</w:t>
            </w:r>
          </w:p>
        </w:tc>
        <w:tc>
          <w:tcPr>
            <w:tcW w:type="dxa" w:w="30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 › 自定义字段</w:t>
            </w:r>
          </w:p>
        </w:tc>
        <w:tc>
          <w:tcPr>
            <w:tcW w:type="dxa" w:w="4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各业务对象上额外要采集的信息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系统字典</w:t>
            </w:r>
          </w:p>
        </w:tc>
        <w:tc>
          <w:tcPr>
            <w:tcW w:type="dxa" w:w="30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 › 系统字典</w:t>
            </w:r>
          </w:p>
        </w:tc>
        <w:tc>
          <w:tcPr>
            <w:tcW w:type="dxa" w:w="4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各类下拉选项的候选值（行业、来源、失败原因等）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视图与报表模板</w:t>
            </w:r>
          </w:p>
        </w:tc>
        <w:tc>
          <w:tcPr>
            <w:tcW w:type="dxa" w:w="30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 › 报表模板（视图配置在列表页内）</w:t>
            </w:r>
          </w:p>
        </w:tc>
        <w:tc>
          <w:tcPr>
            <w:tcW w:type="dxa" w:w="4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列表默认长相、报表的维度指标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系统参数</w:t>
            </w:r>
          </w:p>
        </w:tc>
        <w:tc>
          <w:tcPr>
            <w:tcW w:type="dxa" w:w="30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 › 系统参数 / 登录方式</w:t>
            </w:r>
          </w:p>
        </w:tc>
        <w:tc>
          <w:tcPr>
            <w:tcW w:type="dxa" w:w="4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预警阈值、公海规则、企业名称、登录方式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实施向导</w:t>
            </w:r>
          </w:p>
        </w:tc>
        <w:tc>
          <w:tcPr>
            <w:tcW w:type="dxa" w:w="30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 › 实施向导</w:t>
            </w:r>
          </w:p>
        </w:tc>
        <w:tc>
          <w:tcPr>
            <w:tcW w:type="dxa" w:w="4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把上述配置打包成模板，一键复制到另一套环境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另有三个偏运维的功能：</w:t>
      </w:r>
      <w:r>
        <w:rPr>
          <w:b/>
          <w:bCs/>
        </w:rPr>
        <w:t xml:space="preserve">数据备份</w:t>
      </w:r>
      <w:r>
        <w:rPr>
          <w:b w:val="false"/>
          <w:bCs w:val="false"/>
        </w:rPr>
        <w:t xml:space="preserve">（系统管理 › 数据备份）、</w:t>
      </w:r>
      <w:r>
        <w:rPr>
          <w:b/>
          <w:bCs/>
        </w:rPr>
        <w:t xml:space="preserve">操作日志</w:t>
      </w:r>
      <w:r>
        <w:rPr>
          <w:b w:val="false"/>
          <w:bCs w:val="false"/>
        </w:rPr>
        <w:t xml:space="preserve">（系统管理 › 操作日志）、以及各业务模块的启停开关。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配置的一般顺序建议</w:t>
      </w:r>
      <w:r>
        <w:rPr>
          <w:b w:val="false"/>
          <w:bCs w:val="false"/>
          <w:color w:val="2F4410"/>
        </w:rPr>
        <w:t xml:space="preserve">：先建部门 → 再建用户 → 配角色权限 → 调漏斗与固定动作 → 配自定义字段与字典 → 最后配视图与报表模板 → 需要交付给其他企业时用实施向导打包。这个顺序与实施向导的六个步骤基本对应。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3.2  用户与部门管理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3.2.1  部门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部门是一棵树（出厂为"总部"下挂六个部门）。部门树用于数据范围里的"本部门 / 本部门及下级"取数，以及团队报表的按部门汇总。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支持新增、编辑、删除子部门。</w:t>
      </w:r>
      <w:r>
        <w:rPr>
          <w:b/>
          <w:bCs/>
        </w:rPr>
        <w:t xml:space="preserve">删除限制</w:t>
      </w:r>
      <w:r>
        <w:rPr>
          <w:b w:val="false"/>
          <w:bCs w:val="false"/>
        </w:rPr>
        <w:t xml:space="preserve">：当部门下还有下级部门、或还有成员时，不允许删除，需先处理干净。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3.2.2  用户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支持用户新增、编辑、启用 / 停用、重置密码。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用户必须处于"启用"状态才能登录；停用后其已有会话在下次请求时失效。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出厂演示账号的初始密码统一为 </w:t>
      </w:r>
      <w:r>
        <w:rPr>
          <w:b/>
          <w:bCs/>
        </w:rPr>
        <w:t xml:space="preserve">123456</w:t>
      </w:r>
      <w:r>
        <w:rPr>
          <w:b w:val="false"/>
          <w:bCs w:val="false"/>
        </w:rPr>
        <w:t xml:space="preserve">，正式上线务必逐个修改，或直接删除演示账号。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3.3  角色与权限</w:t>
      </w:r>
    </w:p>
    <w:p>
      <w:pPr>
        <w:spacing w:after="120" w:line="320"/>
      </w:pPr>
      <w:r>
        <w:rPr>
          <w:b w:val="false"/>
          <w:bCs w:val="false"/>
        </w:rPr>
        <w:t xml:space="preserve">菜单：系统管理 › 角色权限（需 role:view，配置需 role:manage）。页面为左右分栏：左侧是角色列表，右侧是选中角色详情。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3.3.1  角色列表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列表显示角色名称、编码、是否系统内置、</w:t>
      </w:r>
      <w:r>
        <w:rPr>
          <w:b/>
          <w:bCs/>
        </w:rPr>
        <w:t xml:space="preserve">功能权限数量</w:t>
      </w:r>
      <w:r>
        <w:rPr>
          <w:b w:val="false"/>
          <w:bCs w:val="false"/>
        </w:rPr>
        <w:t xml:space="preserve">与</w:t>
      </w:r>
      <w:r>
        <w:rPr>
          <w:b/>
          <w:bCs/>
        </w:rPr>
        <w:t xml:space="preserve">成员数量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支持新增角色（不填编码时自动生成）、</w:t>
      </w:r>
      <w:r>
        <w:rPr>
          <w:b/>
          <w:bCs/>
        </w:rPr>
        <w:t xml:space="preserve">复制角色</w:t>
      </w:r>
      <w:r>
        <w:rPr>
          <w:b w:val="false"/>
          <w:bCs w:val="false"/>
        </w:rPr>
        <w:t xml:space="preserve">（连同已配的全部权限一起复制，这是最常用的建角色方式）、编辑、删除。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删除限制</w:t>
      </w:r>
      <w:r>
        <w:rPr>
          <w:b w:val="false"/>
          <w:bCs w:val="false"/>
        </w:rPr>
        <w:t xml:space="preserve">：系统内置角色不可删除；</w:t>
      </w:r>
      <w:r>
        <w:rPr>
          <w:b/>
          <w:bCs/>
        </w:rPr>
        <w:t xml:space="preserve">角色下还有成员时禁止删除</w:t>
      </w:r>
      <w:r>
        <w:rPr>
          <w:b w:val="false"/>
          <w:bCs w:val="false"/>
        </w:rPr>
        <w:t xml:space="preserve">，需先把成员转到其他角色。删除角色时会同时清理它的权限配置。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3.3.2  功能权限：决定"能做什么"</w:t>
      </w:r>
    </w:p>
    <w:p>
      <w:pPr>
        <w:spacing w:after="120" w:line="320"/>
      </w:pPr>
      <w:r>
        <w:rPr>
          <w:b w:val="false"/>
          <w:bCs w:val="false"/>
        </w:rPr>
        <w:t xml:space="preserve">功能权限是一套 `&lt;资源&gt;:&lt;动作&gt;` 编码，共 </w:t>
      </w:r>
      <w:r>
        <w:rPr>
          <w:b/>
          <w:bCs/>
        </w:rPr>
        <w:t xml:space="preserve">71 个</w:t>
      </w:r>
      <w:r>
        <w:rPr>
          <w:b w:val="false"/>
          <w:bCs w:val="false"/>
        </w:rPr>
        <w:t xml:space="preserve">（完整清单见附录 A）。页面按模块分组，用勾选矩阵呈现，勾上即授权。</w:t>
      </w:r>
    </w:p>
    <w:p>
      <w:pPr>
        <w:spacing w:after="120" w:line="320"/>
      </w:pPr>
      <w:r>
        <w:rPr>
          <w:b w:val="false"/>
          <w:bCs w:val="false"/>
        </w:rPr>
        <w:t xml:space="preserve">几个容易混淆的权限点值得单独说明：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346"/>
      </w:tblGrid>
      <w:tr>
        <w:trPr>
          <w:cantSplit/>
          <w:tblHeader/>
        </w:trPr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权限编码</w:t>
            </w:r>
          </w:p>
        </w:tc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43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opportunity:update</w:t>
            </w:r>
          </w:p>
        </w:tc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商机编辑与推进</w:t>
            </w:r>
          </w:p>
        </w:tc>
        <w:tc>
          <w:tcPr>
            <w:tcW w:type="dxa" w:w="43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推进商机的手感权限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opportunity:rollback</w:t>
            </w:r>
          </w:p>
        </w:tc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阶段回退</w:t>
            </w:r>
          </w:p>
        </w:tc>
        <w:tc>
          <w:tcPr>
            <w:tcW w:type="dxa" w:w="43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同时也是</w:t>
            </w:r>
            <w:r>
              <w:rPr>
                <w:b/>
                <w:bCs/>
                <w:sz w:val="19"/>
                <w:szCs w:val="19"/>
              </w:rPr>
              <w:t xml:space="preserve">强制推进</w:t>
            </w:r>
            <w:r>
              <w:rPr>
                <w:b w:val="false"/>
                <w:bCs w:val="false"/>
                <w:sz w:val="19"/>
                <w:szCs w:val="19"/>
              </w:rPr>
              <w:t xml:space="preserve">的前提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alert:manage</w:t>
            </w:r>
          </w:p>
        </w:tc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预警处理与审批</w:t>
            </w:r>
          </w:p>
        </w:tc>
        <w:tc>
          <w:tcPr>
            <w:tcW w:type="dxa" w:w="43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能看未推进列表、处理停滞延期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loss:approve</w:t>
            </w:r>
          </w:p>
        </w:tc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失效审批</w:t>
            </w:r>
          </w:p>
        </w:tc>
        <w:tc>
          <w:tcPr>
            <w:tcW w:type="dxa" w:w="43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审批商机失效申请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sea:pickup / sea:assign</w:t>
            </w:r>
          </w:p>
        </w:tc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公海领取 / 分配</w:t>
            </w:r>
          </w:p>
        </w:tc>
        <w:tc>
          <w:tcPr>
            <w:tcW w:type="dxa" w:w="43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分别对应"自己领"和"给别人分"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view:manage</w:t>
            </w:r>
          </w:p>
        </w:tc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视图配置</w:t>
            </w:r>
          </w:p>
        </w:tc>
        <w:tc>
          <w:tcPr>
            <w:tcW w:type="dxa" w:w="43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保存个人或共享视图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system_config:manage</w:t>
            </w:r>
          </w:p>
        </w:tc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系统配置管理</w:t>
            </w:r>
          </w:p>
        </w:tc>
        <w:tc>
          <w:tcPr>
            <w:tcW w:type="dxa" w:w="43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改系统参数、登录方式，并可手工触发定时任务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system_backup:manage</w:t>
            </w:r>
          </w:p>
        </w:tc>
        <w:tc>
          <w:tcPr>
            <w:tcW w:type="dxa" w:w="234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数据备份恢复</w:t>
            </w:r>
          </w:p>
        </w:tc>
        <w:tc>
          <w:tcPr>
            <w:tcW w:type="dxa" w:w="43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备份与恢复数据库</w:t>
            </w:r>
          </w:p>
        </w:tc>
      </w:tr>
    </w:tbl>
    <w:p>
      <w:pPr>
        <w:pStyle w:val="Heading3"/>
        <w:spacing w:after="120" w:before="220"/>
      </w:pPr>
      <w:r>
        <w:rPr>
          <w:b w:val="false"/>
          <w:bCs w:val="false"/>
        </w:rPr>
        <w:t xml:space="preserve">3.3.3  数据权限：决定"能看多少"</w:t>
      </w:r>
    </w:p>
    <w:p>
      <w:pPr>
        <w:spacing w:after="120" w:line="320"/>
      </w:pPr>
      <w:r>
        <w:rPr>
          <w:b w:val="false"/>
          <w:bCs w:val="false"/>
        </w:rPr>
        <w:t xml:space="preserve">数据权限只作用于</w:t>
      </w:r>
      <w:r>
        <w:rPr>
          <w:b/>
          <w:bCs/>
        </w:rPr>
        <w:t xml:space="preserve">客户、线索、商机、行为记录、方案、报价、合同</w:t>
      </w:r>
      <w:r>
        <w:rPr>
          <w:b w:val="false"/>
          <w:bCs w:val="false"/>
        </w:rPr>
        <w:t xml:space="preserve">这七类资源。每个资源单独选一档：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档位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取数规则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仅本人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归属人 = 当前用户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本部门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本人 + 本部门在职同事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本部门及下级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本人 + 本部门及其所有下级部门的同事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不做过滤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自定义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由下面三项自由组合（三者之间是"或"的关系）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选「自定义」时需要额外配置三个开关：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指定部门</w:t>
      </w:r>
      <w:r>
        <w:rPr>
          <w:b w:val="false"/>
          <w:bCs w:val="false"/>
        </w:rPr>
        <w:t xml:space="preserve">：勾选若干部门，这些部门下的用户数据可见。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包含本人</w:t>
      </w:r>
      <w:r>
        <w:rPr>
          <w:b w:val="false"/>
          <w:bCs w:val="false"/>
        </w:rPr>
        <w:t xml:space="preserve">：是否把本人的数据算进来（默认包含）。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包含协作数据</w:t>
      </w:r>
      <w:r>
        <w:rPr>
          <w:b w:val="false"/>
          <w:bCs w:val="false"/>
        </w:rPr>
        <w:t xml:space="preserve">：是否包含被共享（协作）给我的数据。商机按协作关系判定；客户取"其商机被共享给我"的客户。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注意空集陷阱</w:t>
      </w:r>
      <w:r>
        <w:rPr>
          <w:b w:val="false"/>
          <w:bCs w:val="false"/>
          <w:color w:val="2F4410"/>
        </w:rPr>
        <w:t xml:space="preserve">：如果三项都不填，"自定义"的结果会是</w:t>
      </w:r>
      <w:r>
        <w:rPr>
          <w:b/>
          <w:bCs/>
          <w:color w:val="2F4410"/>
        </w:rPr>
        <w:t xml:space="preserve">空集</w:t>
      </w:r>
      <w:r>
        <w:rPr>
          <w:b w:val="false"/>
          <w:bCs w:val="false"/>
          <w:color w:val="2F4410"/>
        </w:rPr>
        <w:t xml:space="preserve">——什么都看不到。所以选择自定义后务必至少配置一项。未单独配置的资源默认按"仅本人"处理。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3.3.4  两个必须知道的保护机制</w:t>
      </w:r>
    </w:p>
    <w:p>
      <w:pPr>
        <w:spacing w:after="120" w:line="320"/>
      </w:pPr>
      <w:r>
        <w:rPr>
          <w:b/>
          <w:bCs/>
        </w:rPr>
        <w:t xml:space="preserve">机制一：影响预览</w:t>
      </w:r>
      <w:r>
        <w:rPr>
          <w:b w:val="false"/>
          <w:bCs w:val="false"/>
        </w:rPr>
        <w:t xml:space="preserve">。在改一个已有成员的角色之前，可以用「权限变更影响预览」查看：该角色有多少成员、以及这次变更会影响多少客户 / 线索 / 商机的归属可见性。建议先预览再动手，避免"改完整个销售团队看不见数据了"。</w:t>
      </w:r>
    </w:p>
    <w:p>
      <w:pPr>
        <w:spacing w:after="120" w:line="320"/>
      </w:pPr>
      <w:r>
        <w:rPr>
          <w:b/>
          <w:bCs/>
        </w:rPr>
        <w:t xml:space="preserve">机制二：二次确认</w:t>
      </w:r>
      <w:r>
        <w:rPr>
          <w:b w:val="false"/>
          <w:bCs w:val="false"/>
        </w:rPr>
        <w:t xml:space="preserve">。如果一个角色</w:t>
      </w:r>
      <w:r>
        <w:rPr>
          <w:b/>
          <w:bCs/>
        </w:rPr>
        <w:t xml:space="preserve">已经有成员</w:t>
      </w:r>
      <w:r>
        <w:rPr>
          <w:b w:val="false"/>
          <w:bCs w:val="false"/>
        </w:rPr>
        <w:t xml:space="preserve">，那么保存它的功能权限或数据权限时，系统会返回冲突并要求二次确认（业务码 </w:t>
      </w:r>
      <w:r>
        <w:rPr>
          <w:b/>
          <w:bCs/>
        </w:rPr>
        <w:t xml:space="preserve">1008</w:t>
      </w:r>
      <w:r>
        <w:rPr>
          <w:b w:val="false"/>
          <w:bCs w:val="false"/>
        </w:rPr>
        <w:t xml:space="preserve">）。页面会先调一次预览，把影响范围展示给你，你确认后才会真正提交。这是防止误操作波及整个团队的安全阀。</w:t>
      </w:r>
    </w:p>
    <w:p>
      <w:pPr>
        <w:spacing w:after="120" w:line="320"/>
      </w:pPr>
      <w:r>
        <w:rPr>
          <w:b w:val="false"/>
          <w:bCs w:val="false"/>
        </w:rPr>
        <w:t xml:space="preserve">角色详情还有一个「成员」列表，可以查看该角色下都有谁，便于评估影响。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3.4  漏斗配置（销售流程的心脏）</w:t>
      </w:r>
    </w:p>
    <w:p>
      <w:pPr>
        <w:spacing w:after="120" w:line="320"/>
      </w:pPr>
      <w:r>
        <w:rPr>
          <w:b w:val="false"/>
          <w:bCs w:val="false"/>
        </w:rPr>
        <w:t xml:space="preserve">菜单：系统管理 › 漏斗配置（需 stage_config:view，配置需 stage_config:manage）。这一页决定了商机怎么走、每步要交什么作业。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3.4.1  阶段管理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新增阶段</w:t>
      </w:r>
      <w:r>
        <w:rPr>
          <w:b w:val="false"/>
          <w:bCs w:val="false"/>
        </w:rPr>
        <w:t xml:space="preserve">：需要设置阶段编码（唯一）、名称、排序、说明、进入条件、交付物，以及"是否终态"（若选是，还要指定是赢单型还是失效型终态）。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编辑阶段</w:t>
      </w:r>
      <w:r>
        <w:rPr>
          <w:b w:val="false"/>
          <w:bCs w:val="false"/>
        </w:rPr>
        <w:t xml:space="preserve">：可改名称、说明、进入条件、交付物、排序、</w:t>
      </w:r>
      <w:r>
        <w:rPr>
          <w:b/>
          <w:bCs/>
        </w:rPr>
        <w:t xml:space="preserve">可见角色</w:t>
      </w:r>
      <w:r>
        <w:rPr>
          <w:b w:val="false"/>
          <w:bCs w:val="false"/>
        </w:rPr>
        <w:t xml:space="preserve">、</w:t>
      </w:r>
      <w:r>
        <w:rPr>
          <w:b/>
          <w:bCs/>
        </w:rPr>
        <w:t xml:space="preserve">停滞预警阈值</w:t>
      </w:r>
      <w:r>
        <w:rPr>
          <w:b w:val="false"/>
          <w:bCs w:val="false"/>
        </w:rPr>
        <w:t xml:space="preserve">（一 / 二 / 三级天数，可整体留空表示沿用全局参数；填则三级必须都填且递增）、启用状态。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内置系统阶段不允许修改终态属性</w:t>
      </w:r>
      <w:r>
        <w:rPr>
          <w:b w:val="false"/>
          <w:bCs w:val="false"/>
        </w:rPr>
        <w:t xml:space="preserve">（"是否终态""终态类型"两个字段被锁定），这样设计是为了保证赢单与失效这两个终态始终存在、不被误改。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调整顺序</w:t>
      </w:r>
      <w:r>
        <w:rPr>
          <w:b w:val="false"/>
          <w:bCs w:val="false"/>
        </w:rPr>
        <w:t xml:space="preserve">：列表里用上移 / 下移按钮调整，保存后即改变阶段顺序（影响推进的先后关系）。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启用 / 停用</w:t>
      </w:r>
      <w:r>
        <w:rPr>
          <w:b w:val="false"/>
          <w:bCs w:val="false"/>
        </w:rPr>
        <w:t xml:space="preserve">：停用后该阶段不可作为推进目标。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删除限制</w:t>
      </w:r>
      <w:r>
        <w:rPr>
          <w:b w:val="false"/>
          <w:bCs w:val="false"/>
        </w:rPr>
        <w:t xml:space="preserve">（重要）：内置系统阶段与终态阶段不可删除；</w:t>
      </w:r>
      <w:r>
        <w:rPr>
          <w:b/>
          <w:bCs/>
        </w:rPr>
        <w:t xml:space="preserve">如果该阶段下还挂着存量商机，删除会被拒绝</w:t>
      </w:r>
      <w:r>
        <w:rPr>
          <w:b w:val="false"/>
          <w:bCs w:val="false"/>
        </w:rPr>
        <w:t xml:space="preserve">，并提示需要先做"阶段映射"（业务码 </w:t>
      </w:r>
      <w:r>
        <w:rPr>
          <w:b/>
          <w:bCs/>
        </w:rPr>
        <w:t xml:space="preserve">1002</w:t>
      </w:r>
      <w:r>
        <w:rPr>
          <w:b w:val="false"/>
          <w:bCs w:val="false"/>
        </w:rPr>
        <w:t xml:space="preserve">），页面会自动帮你打开映射窗口。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3.4.2  固定动作管理</w:t>
      </w:r>
    </w:p>
    <w:p>
      <w:pPr>
        <w:spacing w:after="120" w:line="320"/>
      </w:pPr>
      <w:r>
        <w:rPr>
          <w:b w:val="false"/>
          <w:bCs w:val="false"/>
        </w:rPr>
        <w:t xml:space="preserve">每个阶段下可以配置若干"固定动作"，这是商机推进的校验依据。在阶段编辑页右侧维护，字段如下：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6820"/>
      </w:tblGrid>
      <w:tr>
        <w:trPr>
          <w:cantSplit/>
          <w:tblHeader/>
        </w:trPr>
        <w:tc>
          <w:tcPr>
            <w:tcW w:type="dxa" w:w="22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68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动作名称</w:t>
            </w:r>
          </w:p>
        </w:tc>
        <w:tc>
          <w:tcPr>
            <w:tcW w:type="dxa" w:w="68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展示给销售看的名字，例如"客户背景调研"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字段键</w:t>
            </w:r>
          </w:p>
        </w:tc>
        <w:tc>
          <w:tcPr>
            <w:tcW w:type="dxa" w:w="68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程序标识，</w:t>
            </w:r>
            <w:r>
              <w:rPr>
                <w:b/>
                <w:bCs/>
                <w:sz w:val="19"/>
                <w:szCs w:val="19"/>
              </w:rPr>
              <w:t xml:space="preserve">创建后不可修改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68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文本 / 多行文本 / 单选 / 多选 / 数字 / 金额 / 日期 / 日期时间 / 布尔 / 附件 / 关联数据等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68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必填项在推进校验中必须通过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选项</w:t>
            </w:r>
          </w:p>
        </w:tc>
        <w:tc>
          <w:tcPr>
            <w:tcW w:type="dxa" w:w="68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字段类型为单选 / 多选时可填候选值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提示语</w:t>
            </w:r>
          </w:p>
        </w:tc>
        <w:tc>
          <w:tcPr>
            <w:tcW w:type="dxa" w:w="68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销售在商机详情里看到的填写说明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排序 / 启用状态</w:t>
            </w:r>
          </w:p>
        </w:tc>
        <w:tc>
          <w:tcPr>
            <w:tcW w:type="dxa" w:w="682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控制展示顺序与是否参与校验</w:t>
            </w:r>
          </w:p>
        </w:tc>
      </w:tr>
    </w:tbl>
    <w:p>
      <w:pPr>
        <w:spacing w:after="120" w:line="320"/>
      </w:pPr>
      <w:r>
        <w:rPr>
          <w:b/>
          <w:bCs/>
        </w:rPr>
        <w:t xml:space="preserve">两类特殊动作</w:t>
      </w:r>
      <w:r>
        <w:rPr>
          <w:b w:val="false"/>
          <w:bCs w:val="false"/>
        </w:rPr>
        <w:t xml:space="preserve">：字段键以 `sys:` 开头的动作是</w:t>
      </w:r>
      <w:r>
        <w:rPr>
          <w:b/>
          <w:bCs/>
        </w:rPr>
        <w:t xml:space="preserve">系统派生动作</w:t>
      </w:r>
      <w:r>
        <w:rPr>
          <w:b w:val="false"/>
          <w:bCs w:val="false"/>
        </w:rPr>
        <w:t xml:space="preserve">，由关联数据自动判定，不需要销售手动填。例如"售前行为记录"要求该商机至少有一条行为记录、"初步方案"要求已上传初步方案附件、"合同金额"要求合同上有金额。配置这类动作时，字段键必须使用系统已支持的编码（已在代码中登记），不能自行臆造。</w:t>
      </w:r>
    </w:p>
    <w:p>
      <w:pPr>
        <w:spacing w:after="120" w:line="320"/>
      </w:pPr>
      <w:r>
        <w:rPr>
          <w:b w:val="false"/>
          <w:bCs w:val="false"/>
        </w:rPr>
        <w:t xml:space="preserve">每次对固定动作做增删改，都会让所属阶段的</w:t>
      </w:r>
      <w:r>
        <w:rPr>
          <w:b/>
          <w:bCs/>
        </w:rPr>
        <w:t xml:space="preserve">版本号自动加一</w:t>
      </w:r>
      <w:r>
        <w:rPr>
          <w:b w:val="false"/>
          <w:bCs w:val="false"/>
        </w:rPr>
        <w:t xml:space="preserve">，形成可追溯的变更轨迹。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3.4.3  版本历史与回滚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版本历史</w:t>
      </w:r>
      <w:r>
        <w:rPr>
          <w:b w:val="false"/>
          <w:bCs w:val="false"/>
        </w:rPr>
        <w:t xml:space="preserve">记录每一次阶段配置的变更：动作类型（新增 / 修改 / 重排 / 删除 / 回滚 / 阶段映射执行）、所属阶段、版本号、操作人、时间和变更前后快照。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回滚</w:t>
      </w:r>
      <w:r>
        <w:rPr>
          <w:b w:val="false"/>
          <w:bCs w:val="false"/>
        </w:rPr>
        <w:t xml:space="preserve">可以按版本号把阶段定义与固定动作恢复到历史状态。</w:t>
      </w:r>
      <w:r>
        <w:rPr>
          <w:b/>
          <w:bCs/>
        </w:rPr>
        <w:t xml:space="preserve">回滚是高风险操作，必须二次确认</w:t>
      </w:r>
      <w:r>
        <w:rPr>
          <w:b w:val="false"/>
          <w:bCs w:val="false"/>
        </w:rPr>
        <w:t xml:space="preserve">（界面会提示），执行后会生成一条新的版本记录，而不是抹掉历史。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阶段配置项还有</w:t>
      </w:r>
      <w:r>
        <w:rPr>
          <w:b/>
          <w:bCs/>
        </w:rPr>
        <w:t xml:space="preserve">阶段映射</w:t>
      </w:r>
      <w:r>
        <w:rPr>
          <w:b w:val="false"/>
          <w:bCs w:val="false"/>
        </w:rPr>
        <w:t xml:space="preserve">功能：当你要删除或合并阶段时，先用"阶段映射"把存量商机从旧阶段批量迁到新阶段。映射支持</w:t>
      </w:r>
      <w:r>
        <w:rPr>
          <w:b/>
          <w:bCs/>
        </w:rPr>
        <w:t xml:space="preserve">先预览后执行</w:t>
      </w:r>
      <w:r>
        <w:rPr>
          <w:b w:val="false"/>
          <w:bCs w:val="false"/>
        </w:rPr>
        <w:t xml:space="preserve">：预览会告诉你每个来源阶段会迁到哪个目标阶段、涉及多少个商机，确认无误后再执行批量迁移。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3.5  自定义字段</w:t>
      </w:r>
    </w:p>
    <w:p>
      <w:pPr>
        <w:spacing w:after="120" w:line="320"/>
      </w:pPr>
      <w:r>
        <w:rPr>
          <w:b w:val="false"/>
          <w:bCs w:val="false"/>
        </w:rPr>
        <w:t xml:space="preserve">菜单：系统管理 › 自定义字段（需 custom_field:view，配置需 custom_field:manage）。用于在标准字段之外采集企业特有的信息。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支持的对象</w:t>
      </w:r>
      <w:r>
        <w:rPr>
          <w:b w:val="false"/>
          <w:bCs w:val="false"/>
        </w:rPr>
        <w:t xml:space="preserve">共 8 类：客户、联系人、线索、商机、行为记录、方案、报价、合同。页面按对象分页签。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支持的字段类型</w:t>
      </w:r>
      <w:r>
        <w:rPr>
          <w:b w:val="false"/>
          <w:bCs w:val="false"/>
        </w:rPr>
        <w:t xml:space="preserve">：单行文本、多行文本、单选、多选、数字、金额、日期、日期时间、布尔开关、附件、JSON 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能做什么</w:t>
      </w:r>
      <w:r>
        <w:rPr>
          <w:b w:val="false"/>
          <w:bCs w:val="false"/>
        </w:rPr>
        <w:t xml:space="preserve">：新增字段、编辑、启用 / 停用、查看引用情况；字段值以"字段编码 → 值"的形式随业务数据读写，也支持在列表按自定义字段筛选。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字段编码创建后不可修改</w:t>
      </w:r>
      <w:r>
        <w:rPr>
          <w:b w:val="false"/>
          <w:bCs w:val="false"/>
        </w:rPr>
        <w:t xml:space="preserve">，因为它已经被数据引用。要换编码只能新建字段，把老字段停用。</w:t>
      </w:r>
    </w:p>
    <w:p>
      <w:pPr>
        <w:spacing w:after="120" w:line="320"/>
      </w:pPr>
      <w:r>
        <w:rPr>
          <w:b/>
          <w:bCs/>
        </w:rPr>
        <w:t xml:space="preserve">停用与删除的区别</w:t>
      </w:r>
      <w:r>
        <w:rPr>
          <w:b w:val="false"/>
          <w:bCs w:val="false"/>
        </w:rPr>
        <w:t xml:space="preserve">（很关键，别选错）：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4212"/>
        <w:gridCol w:w="3611"/>
      </w:tblGrid>
      <w:tr>
        <w:trPr>
          <w:cantSplit/>
          <w:tblHeader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2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效果</w:t>
            </w:r>
          </w:p>
        </w:tc>
        <w:tc>
          <w:tcPr>
            <w:tcW w:type="dxa" w:w="361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停用</w:t>
            </w:r>
          </w:p>
        </w:tc>
        <w:tc>
          <w:tcPr>
            <w:tcW w:type="dxa" w:w="42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字段不再出现在表单上，但</w:t>
            </w:r>
            <w:r>
              <w:rPr>
                <w:b/>
                <w:bCs/>
                <w:sz w:val="19"/>
                <w:szCs w:val="19"/>
              </w:rPr>
              <w:t xml:space="preserve">已填写的数据完整保留</w:t>
            </w:r>
          </w:p>
        </w:tc>
        <w:tc>
          <w:tcPr>
            <w:tcW w:type="dxa" w:w="361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暂时不用了，以后可能还要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删除</w:t>
            </w:r>
          </w:p>
        </w:tc>
        <w:tc>
          <w:tcPr>
            <w:tcW w:type="dxa" w:w="42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字段定义被移除，</w:t>
            </w:r>
            <w:r>
              <w:rPr>
                <w:b/>
                <w:bCs/>
                <w:sz w:val="19"/>
                <w:szCs w:val="19"/>
              </w:rPr>
              <w:t xml:space="preserve">该字段上已填的所有数据一并清空</w:t>
            </w:r>
          </w:p>
        </w:tc>
        <w:tc>
          <w:tcPr>
            <w:tcW w:type="dxa" w:w="361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确定不再使用，且不在意历史数据</w:t>
            </w:r>
          </w:p>
        </w:tc>
      </w:tr>
    </w:tbl>
    <w:p>
      <w:pPr>
        <w:spacing w:after="120" w:line="320"/>
      </w:pPr>
      <w:r>
        <w:rPr>
          <w:b/>
          <w:bCs/>
        </w:rPr>
        <w:t xml:space="preserve">删除的另一道闸</w:t>
      </w:r>
      <w:r>
        <w:rPr>
          <w:b w:val="false"/>
          <w:bCs w:val="false"/>
        </w:rPr>
        <w:t xml:space="preserve">：如果字段已被「阶段固定动作」「视图配置」或「报表模板」引用，系统会禁止删除，并列出引用来源（业务码 </w:t>
      </w:r>
      <w:r>
        <w:rPr>
          <w:b/>
          <w:bCs/>
        </w:rPr>
        <w:t xml:space="preserve">1007</w:t>
      </w:r>
      <w:r>
        <w:rPr>
          <w:b w:val="false"/>
          <w:bCs w:val="false"/>
        </w:rPr>
        <w:t xml:space="preserve">）。需要先解除这些引用，才能删除。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3.6  系统字典</w:t>
      </w:r>
    </w:p>
    <w:p>
      <w:pPr>
        <w:spacing w:after="120" w:line="320"/>
      </w:pPr>
      <w:r>
        <w:rPr>
          <w:b w:val="false"/>
          <w:bCs w:val="false"/>
        </w:rPr>
        <w:t xml:space="preserve">菜单：系统管理 › 系统字典（需 dictionary:view，配置需 dictionary:manage）。字典管理各类下拉候选值，是"改一个值影响一片表单"的地方。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出厂字典共 6 类</w:t>
      </w:r>
      <w:r>
        <w:rPr>
          <w:b w:val="false"/>
          <w:bCs w:val="false"/>
        </w:rPr>
        <w:t xml:space="preserve">：线索来源渠道、商机失败原因、客户行业、客户规模、产品类型、行动类型。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字典类型</w:t>
      </w:r>
      <w:r>
        <w:rPr>
          <w:b w:val="false"/>
          <w:bCs w:val="false"/>
        </w:rPr>
        <w:t xml:space="preserve">支持新增、编辑、删除，列表会显示每个类型下的字典项数量。系统内置的字典类型</w:t>
      </w:r>
      <w:r>
        <w:rPr>
          <w:b/>
          <w:bCs/>
        </w:rPr>
        <w:t xml:space="preserve">不可修改编码、不可删除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字典项</w:t>
      </w:r>
      <w:r>
        <w:rPr>
          <w:b w:val="false"/>
          <w:bCs w:val="false"/>
        </w:rPr>
        <w:t xml:space="preserve">在类型下维护：新增、编辑、删除。字典项编码在同一类型内必须唯一。任一项改动都会让所属字典类型的版本号加一。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删除字典项有引用保护</w:t>
      </w:r>
      <w:r>
        <w:rPr>
          <w:b w:val="false"/>
          <w:bCs w:val="false"/>
          <w:color w:val="2F4410"/>
        </w:rPr>
        <w:t xml:space="preserve">：系统会检查 9 类引用来源——自定义字段的选项、阶段固定动作的选项、客户行业 / 规模 / 来源渠道、线索来源渠道、行为类型、产品类型（产品档案与报价两处）。如果该项正被引用，直接删除会被拒绝并返回引用明细（业务码 </w:t>
      </w:r>
      <w:r>
        <w:rPr>
          <w:b/>
          <w:bCs/>
          <w:color w:val="2F4410"/>
        </w:rPr>
        <w:t xml:space="preserve">1006</w:t>
      </w:r>
      <w:r>
        <w:rPr>
          <w:b w:val="false"/>
          <w:bCs w:val="false"/>
          <w:color w:val="2F4410"/>
        </w:rPr>
        <w:t xml:space="preserve">）；页面会把引用位置列给你看，你再次确认后才会执行删除。</w:t>
      </w:r>
    </w:p>
    <w:p>
      <w:pPr>
        <w:spacing w:after="120" w:line="320"/>
      </w:pPr>
      <w:r>
        <w:rPr>
          <w:b w:val="false"/>
          <w:bCs w:val="false"/>
        </w:rPr>
        <w:t xml:space="preserve">这个设计的意义是：避免你把"互联网"这个行业选项删掉之后，一批老客户的行业字段变成非法值。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3.7  视图配置与报表模板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3.7.1  视图配置</w:t>
      </w:r>
    </w:p>
    <w:p>
      <w:pPr>
        <w:spacing w:after="120" w:line="320"/>
      </w:pPr>
      <w:r>
        <w:rPr>
          <w:b w:val="false"/>
          <w:bCs w:val="false"/>
        </w:rPr>
        <w:t xml:space="preserve">视图配置的入口不在系统管理里，而是</w:t>
      </w:r>
      <w:r>
        <w:rPr>
          <w:b/>
          <w:bCs/>
        </w:rPr>
        <w:t xml:space="preserve">在各业务列表页右上角的「配置视图」按钮</w:t>
      </w:r>
      <w:r>
        <w:rPr>
          <w:b w:val="false"/>
          <w:bCs w:val="false"/>
        </w:rPr>
        <w:t xml:space="preserve">（客户、线索、商机、行为、方案、报价六个列表页）。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视图类型</w:t>
      </w:r>
      <w:r>
        <w:rPr>
          <w:b w:val="false"/>
          <w:bCs w:val="false"/>
        </w:rPr>
        <w:t xml:space="preserve">：系统默认视图、个人视图、共享视图。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可配置内容</w:t>
      </w:r>
      <w:r>
        <w:rPr>
          <w:b w:val="false"/>
          <w:bCs w:val="false"/>
        </w:rPr>
        <w:t xml:space="preserve">：视图名称、类型、默认数据范围（我的 / 本部门 / 本部门及下级 / 全部）、每页条数、显示列及先后顺序、默认筛选条件、默认排序字段与方向。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权限与限制</w:t>
      </w:r>
      <w:r>
        <w:rPr>
          <w:b w:val="false"/>
          <w:bCs w:val="false"/>
        </w:rPr>
        <w:t xml:space="preserve">：保存需 view:manage 权限；系统默认视图</w:t>
      </w:r>
      <w:r>
        <w:rPr>
          <w:b/>
          <w:bCs/>
        </w:rPr>
        <w:t xml:space="preserve">只读</w:t>
      </w:r>
      <w:r>
        <w:rPr>
          <w:b w:val="false"/>
          <w:bCs w:val="false"/>
        </w:rPr>
        <w:t xml:space="preserve">，改动会自动另存为新视图；</w:t>
      </w:r>
      <w:r>
        <w:rPr>
          <w:b/>
          <w:bCs/>
        </w:rPr>
        <w:t xml:space="preserve">非创建人（且非管理员）不能修改或删除</w:t>
      </w:r>
      <w:r>
        <w:rPr>
          <w:b w:val="false"/>
          <w:bCs w:val="false"/>
        </w:rPr>
        <w:t xml:space="preserve">他人视图；至少保留一列。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3.7.2  报表模板</w:t>
      </w:r>
    </w:p>
    <w:p>
      <w:pPr>
        <w:spacing w:after="120" w:line="320"/>
      </w:pPr>
      <w:r>
        <w:rPr>
          <w:b w:val="false"/>
          <w:bCs w:val="false"/>
        </w:rPr>
        <w:t xml:space="preserve">菜单：系统管理 › 报表模板（需 report_template:view，配置需 report_template:manage）。报表中心里除了五张预置报表，其余报表都来自这里。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1425"/>
        <w:gridCol w:w="2375"/>
        <w:gridCol w:w="1742"/>
        <w:gridCol w:w="1267"/>
      </w:tblGrid>
      <w:tr>
        <w:trPr>
          <w:cantSplit/>
          <w:tblHeader/>
        </w:trPr>
        <w:tc>
          <w:tcPr>
            <w:tcW w:type="dxa" w:w="22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预置模板</w:t>
            </w:r>
          </w:p>
        </w:tc>
        <w:tc>
          <w:tcPr>
            <w:tcW w:type="dxa" w:w="142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数据源</w:t>
            </w:r>
          </w:p>
        </w:tc>
        <w:tc>
          <w:tcPr>
            <w:tcW w:type="dxa" w:w="23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12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图表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销售漏斗报表</w:t>
            </w:r>
          </w:p>
        </w:tc>
        <w:tc>
          <w:tcPr>
            <w:tcW w:type="dxa" w:w="142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</w:t>
            </w:r>
          </w:p>
        </w:tc>
        <w:tc>
          <w:tcPr>
            <w:tcW w:type="dxa" w:w="23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数量、金额</w:t>
            </w:r>
          </w:p>
        </w:tc>
        <w:tc>
          <w:tcPr>
            <w:tcW w:type="dxa" w:w="12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漏斗图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停滞预警复盘</w:t>
            </w:r>
          </w:p>
        </w:tc>
        <w:tc>
          <w:tcPr>
            <w:tcW w:type="dxa" w:w="142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预警</w:t>
            </w:r>
          </w:p>
        </w:tc>
        <w:tc>
          <w:tcPr>
            <w:tcW w:type="dxa" w:w="23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阶段、预警级别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数量</w:t>
            </w:r>
          </w:p>
        </w:tc>
        <w:tc>
          <w:tcPr>
            <w:tcW w:type="dxa" w:w="12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柱状图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失效原因分析</w:t>
            </w:r>
          </w:p>
        </w:tc>
        <w:tc>
          <w:tcPr>
            <w:tcW w:type="dxa" w:w="142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失效记录</w:t>
            </w:r>
          </w:p>
        </w:tc>
        <w:tc>
          <w:tcPr>
            <w:tcW w:type="dxa" w:w="23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失效原因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数量、金额</w:t>
            </w:r>
          </w:p>
        </w:tc>
        <w:tc>
          <w:tcPr>
            <w:tcW w:type="dxa" w:w="12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饼图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销售个人业绩报表</w:t>
            </w:r>
          </w:p>
        </w:tc>
        <w:tc>
          <w:tcPr>
            <w:tcW w:type="dxa" w:w="142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</w:t>
            </w:r>
          </w:p>
        </w:tc>
        <w:tc>
          <w:tcPr>
            <w:tcW w:type="dxa" w:w="23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负责人、阶段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数量、金额</w:t>
            </w:r>
          </w:p>
        </w:tc>
        <w:tc>
          <w:tcPr>
            <w:tcW w:type="dxa" w:w="12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表格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团队业绩报表</w:t>
            </w:r>
          </w:p>
        </w:tc>
        <w:tc>
          <w:tcPr>
            <w:tcW w:type="dxa" w:w="142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</w:t>
            </w:r>
          </w:p>
        </w:tc>
        <w:tc>
          <w:tcPr>
            <w:tcW w:type="dxa" w:w="237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部门、阶段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数量、金额</w:t>
            </w:r>
          </w:p>
        </w:tc>
        <w:tc>
          <w:tcPr>
            <w:tcW w:type="dxa" w:w="126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柱状图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新增模板</w:t>
      </w:r>
      <w:r>
        <w:rPr>
          <w:b w:val="false"/>
          <w:bCs w:val="false"/>
        </w:rPr>
        <w:t xml:space="preserve">：模板名称、模板类型、数据源为必填项；可选维度、指标、图表类型，并可配置筛选条件（如"最近 N 天"）。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预览</w:t>
      </w:r>
      <w:r>
        <w:rPr>
          <w:b w:val="false"/>
          <w:bCs w:val="false"/>
        </w:rPr>
        <w:t xml:space="preserve">：保存前可先预览渲染结果，确认取数口径正确。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删除限制</w:t>
      </w:r>
      <w:r>
        <w:rPr>
          <w:b w:val="false"/>
          <w:bCs w:val="false"/>
        </w:rPr>
        <w:t xml:space="preserve">：系统预置模板不可删除。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数据源支持的维度是有限白名单</w:t>
      </w:r>
      <w:r>
        <w:rPr>
          <w:b w:val="false"/>
          <w:bCs w:val="false"/>
        </w:rPr>
        <w:t xml:space="preserve">（当前支持商机、预警、失效记录三类数据源），配置时从下拉里选即可，不支持自由写 SQL。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3.8  系统参数与登录方式</w:t>
      </w:r>
    </w:p>
    <w:p>
      <w:pPr>
        <w:spacing w:after="120" w:line="320"/>
      </w:pPr>
      <w:r>
        <w:rPr>
          <w:b w:val="false"/>
          <w:bCs w:val="false"/>
        </w:rPr>
        <w:t xml:space="preserve">菜单：系统管理 › 系统参数（需 system_config:view）。出厂共 </w:t>
      </w:r>
      <w:r>
        <w:rPr>
          <w:b/>
          <w:bCs/>
        </w:rPr>
        <w:t xml:space="preserve">11 项</w:t>
      </w:r>
      <w:r>
        <w:rPr>
          <w:b w:val="false"/>
          <w:bCs w:val="false"/>
        </w:rPr>
        <w:t xml:space="preserve">参数，分三组：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2708"/>
        <w:gridCol w:w="3610"/>
        <w:gridCol w:w="1505"/>
      </w:tblGrid>
      <w:tr>
        <w:trPr>
          <w:cantSplit/>
          <w:tblHeader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分组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参数名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默认值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预警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一级预警阈值（天）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停滞多少天进入一级预警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预警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二级预警阈值（天）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进入二级预警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预警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三级预警阈值（天）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进入三级预警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三级预警后回落缓冲天数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三级预警后再拖多少天自动回落公海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公海个人商机上限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一个人在手商机的上限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公海每日领取上限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每天最多领几个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公海保护期天数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领取后的专属保护时间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线索未转化回收天数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线索多久不转化自动回收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是否开启公海自主领取模式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开＝销售可自助领取；关＝只有主管分配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开启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企业名称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显示在系统里的企业名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示例科技有限公司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</w:t>
            </w:r>
          </w:p>
        </w:tc>
        <w:tc>
          <w:tcPr>
            <w:tcW w:type="dxa" w:w="270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登录方式</w:t>
            </w:r>
          </w:p>
        </w:tc>
        <w:tc>
          <w:tcPr>
            <w:tcW w:type="dxa" w:w="361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密码登录 / 域账号（AD·LDAP）登录</w:t>
            </w:r>
          </w:p>
        </w:tc>
        <w:tc>
          <w:tcPr>
            <w:tcW w:type="dxa" w:w="15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密码登录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预警阈值的三级必须递增</w:t>
      </w:r>
      <w:r>
        <w:rPr>
          <w:b w:val="false"/>
          <w:bCs w:val="false"/>
        </w:rPr>
        <w:t xml:space="preserve">（一级 &lt; 二级 &lt; 三级），否则保存会被拒绝。修改预警阈值同样需要二次确认，因为它会立即改变所有在途商机的预警状态。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登录方式</w:t>
      </w:r>
      <w:r>
        <w:rPr>
          <w:b w:val="false"/>
          <w:bCs w:val="false"/>
        </w:rPr>
        <w:t xml:space="preserve">可在"密码登录"与"域账号（AD/LDAP）登录"之间切换，切到域账号模式后密码登录入口关闭，需要配置对应的域参数。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阶段级阈值覆盖全局</w:t>
      </w:r>
      <w:r>
        <w:rPr>
          <w:b w:val="false"/>
          <w:bCs w:val="false"/>
        </w:rPr>
        <w:t xml:space="preserve">：如果某个阶段单独配了预警阈值（见 3.4.1），该阶段就以自己的阈值为准，未配置的阶段沿用全局值。</w:t>
      </w:r>
    </w:p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手工触发定时任务：系统提供了立即执行"停滞预警扫描 / 公海回落 / 保护期清理 / 线索回收 / 报表订阅"的入口，需 system_config:manage 权限。用于演示或补跑，无需等到定时时点。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3.9  数据备份与操作日志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3.9.1  数据备份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创建备份</w:t>
      </w:r>
      <w:r>
        <w:rPr>
          <w:b w:val="false"/>
          <w:bCs w:val="false"/>
        </w:rPr>
        <w:t xml:space="preserve">：把当前数据库文件复制成一个带时间戳的备份文件保存在服务器上（默认保留最近 100 条记录）。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恢复备份</w:t>
      </w:r>
      <w:r>
        <w:rPr>
          <w:b w:val="false"/>
          <w:bCs w:val="false"/>
        </w:rPr>
        <w:t xml:space="preserve">：用选定的备份覆盖当前数据库。</w:t>
      </w:r>
      <w:r>
        <w:rPr>
          <w:b/>
          <w:bCs/>
        </w:rPr>
        <w:t xml:space="preserve">这是覆盖式恢复</w:t>
      </w:r>
      <w:r>
        <w:rPr>
          <w:b w:val="false"/>
          <w:bCs w:val="false"/>
        </w:rPr>
        <w:t xml:space="preserve">，建议在停机状态下操作，恢复后需重启服务才完全生效。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建议的备份习惯</w:t>
      </w:r>
      <w:r>
        <w:rPr>
          <w:b w:val="false"/>
          <w:bCs w:val="false"/>
        </w:rPr>
        <w:t xml:space="preserve">：每次做大规模配置调整（改漏斗、改角色权限、批量导入模板包）之前先手动备份一次；日常则由运维按第四部分的策略做定期备份与异地留存。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3.9.2  操作日志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系统会记录所有关键写操作、登录与配置变更，可按操作人、日志类型（业务操作 / 配置变更）、时间范围查询。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 w:val="false"/>
          <w:bCs w:val="false"/>
        </w:rPr>
        <w:t xml:space="preserve">每个商机详情还有自己的「阶段历史」，记录阶段推进、回退、赢单、失效的具体动作与原因，是复盘单子时最有用的信息。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日志是这套系统的信任基础</w:t>
      </w:r>
      <w:r>
        <w:rPr>
          <w:b w:val="false"/>
          <w:bCs w:val="false"/>
          <w:color w:val="2F4410"/>
        </w:rPr>
        <w:t xml:space="preserve">。强制推进、阶段回退、转公海、审批驳回这些"例外操作"都会留下操作人和理由。管理层在质疑某个单子的处理时，直接查日志就能还原过程。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3.10  实施向导与模板包（交付给其他企业的关键）</w:t>
      </w:r>
    </w:p>
    <w:p>
      <w:pPr>
        <w:spacing w:after="120" w:line="320"/>
      </w:pPr>
      <w:r>
        <w:rPr>
          <w:b w:val="false"/>
          <w:bCs w:val="false"/>
        </w:rPr>
        <w:t xml:space="preserve">菜单：系统管理 › 实施向导（需 system_config:manage）。这是为"把一套调好的 CRM 复制到另一家企业"而设计的功能。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3.10.1  六步向导</w:t>
      </w:r>
    </w:p>
    <w:p>
      <w:pPr>
        <w:spacing w:after="120" w:line="320"/>
      </w:pPr>
      <w:r>
        <w:rPr>
          <w:b w:val="false"/>
          <w:bCs w:val="false"/>
        </w:rPr>
        <w:t xml:space="preserve">向导按顺序走完六步，每步的配置都会被保存下来：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cantSplit/>
          <w:tblHeader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第一步 基础信息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企业名称等基础设置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第二步 漏斗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第二阶段商机的阶段与固定动作设置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第三步 字段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自定义字段配置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第四步 角色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角色与权限配置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第五步 字典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字典项配置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第六步 导入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导入数据或模板包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向导支持三种模式：</w:t>
      </w:r>
      <w:r>
        <w:rPr>
          <w:b/>
          <w:bCs/>
        </w:rPr>
        <w:t xml:space="preserve">使用出厂默认</w:t>
      </w:r>
      <w:r>
        <w:rPr>
          <w:b w:val="false"/>
          <w:bCs w:val="false"/>
        </w:rPr>
        <w:t xml:space="preserve">（快速起步）、</w:t>
      </w:r>
      <w:r>
        <w:rPr>
          <w:b/>
          <w:bCs/>
        </w:rPr>
        <w:t xml:space="preserve">基于模板包</w:t>
      </w:r>
      <w:r>
        <w:rPr>
          <w:b w:val="false"/>
          <w:bCs w:val="false"/>
        </w:rPr>
        <w:t xml:space="preserve">（导入一套现成配置）、</w:t>
      </w:r>
      <w:r>
        <w:rPr>
          <w:b/>
          <w:bCs/>
        </w:rPr>
        <w:t xml:space="preserve">完全自定义</w:t>
      </w:r>
      <w:r>
        <w:rPr>
          <w:b w:val="false"/>
          <w:bCs w:val="false"/>
        </w:rPr>
        <w:t xml:space="preserve">（从零逐项配置）。向导有"草稿 / 已完成"状态，中途可以退出再继续。走完后会生成一份</w:t>
      </w:r>
      <w:r>
        <w:rPr>
          <w:b/>
          <w:bCs/>
        </w:rPr>
        <w:t xml:space="preserve">实施配置清单</w:t>
      </w:r>
      <w:r>
        <w:rPr>
          <w:b w:val="false"/>
          <w:bCs w:val="false"/>
        </w:rPr>
        <w:t xml:space="preserve">，汇总本次配置了阶段、字段、角色、字典、视图、报表模板、系统参数各多少项，作为交付验收的凭据。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3.10.2  模板包导入导出</w:t>
      </w:r>
    </w:p>
    <w:p>
      <w:pPr>
        <w:spacing w:after="120" w:line="320"/>
      </w:pPr>
      <w:r>
        <w:rPr>
          <w:b w:val="false"/>
          <w:bCs w:val="false"/>
        </w:rPr>
        <w:t xml:space="preserve">除了走向导，也可以直接把配置导出成"模板包"再导入另一套环境。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导出</w:t>
      </w:r>
      <w:r>
        <w:rPr>
          <w:b w:val="false"/>
          <w:bCs w:val="false"/>
        </w:rPr>
        <w:t xml:space="preserve">：把当前环境的全部配置打包，包含阶段与固定动作、自定义字段、角色与权限、字典、视图、报表模板、系统参数七类。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导入分两步</w:t>
      </w:r>
      <w:r>
        <w:rPr>
          <w:b w:val="false"/>
          <w:bCs w:val="false"/>
        </w:rPr>
        <w:t xml:space="preserve">：第一步先做</w:t>
      </w:r>
      <w:r>
        <w:rPr>
          <w:b/>
          <w:bCs/>
        </w:rPr>
        <w:t xml:space="preserve">冲突预览</w:t>
      </w:r>
      <w:r>
        <w:rPr>
          <w:b w:val="false"/>
          <w:bCs w:val="false"/>
        </w:rPr>
        <w:t xml:space="preserve">（不写库），告诉你哪些是新增、哪些与现有配置冲突；第二步再按你的逐项决定执行导入。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支持的冲突处理方式</w:t>
      </w:r>
      <w:r>
        <w:rPr>
          <w:b w:val="false"/>
          <w:bCs w:val="false"/>
        </w:rPr>
        <w:t xml:space="preserve">（每个冲突项单独选）：</w:t>
      </w:r>
      <w:r>
        <w:rPr>
          <w:b/>
          <w:bCs/>
        </w:rPr>
        <w:t xml:space="preserve">覆盖</w:t>
      </w:r>
      <w:r>
        <w:rPr>
          <w:b w:val="false"/>
          <w:bCs w:val="false"/>
        </w:rPr>
        <w:t xml:space="preserve">已有配置 / </w:t>
      </w:r>
      <w:r>
        <w:rPr>
          <w:b/>
          <w:bCs/>
        </w:rPr>
        <w:t xml:space="preserve">跳过</w:t>
      </w:r>
      <w:r>
        <w:rPr>
          <w:b w:val="false"/>
          <w:bCs w:val="false"/>
        </w:rPr>
        <w:t xml:space="preserve">（保留现有）/ </w:t>
      </w:r>
      <w:r>
        <w:rPr>
          <w:b/>
          <w:bCs/>
        </w:rPr>
        <w:t xml:space="preserve">重命名</w:t>
      </w:r>
      <w:r>
        <w:rPr>
          <w:b w:val="false"/>
          <w:bCs w:val="false"/>
        </w:rPr>
        <w:t xml:space="preserve">后插入（需给出新名称）。整个导入在一个事务里执行，避免导入一半失败留下脏数据。</w:t>
      </w:r>
    </w:p>
    <w:p>
      <w:pPr>
        <w:spacing w:after="120" w:line="320"/>
      </w:pPr>
      <w:r>
        <w:rPr>
          <w:b/>
          <w:bCs/>
        </w:rPr>
        <w:t xml:space="preserve">系统识别的冲突是按自然键比对的</w:t>
      </w:r>
      <w:r>
        <w:rPr>
          <w:b w:val="false"/>
          <w:bCs w:val="false"/>
        </w:rPr>
        <w:t xml:space="preserve">，共七类可导入集合：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6154"/>
      </w:tblGrid>
      <w:tr>
        <w:trPr>
          <w:cantSplit/>
          <w:tblHeader/>
        </w:trPr>
        <w:tc>
          <w:tcPr>
            <w:tcW w:type="dxa" w:w="28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配置集合</w:t>
            </w:r>
          </w:p>
        </w:tc>
        <w:tc>
          <w:tcPr>
            <w:tcW w:type="dxa" w:w="61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冲突识别键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阶段配置</w:t>
            </w:r>
          </w:p>
        </w:tc>
        <w:tc>
          <w:tcPr>
            <w:tcW w:type="dxa" w:w="61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阶段编码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自定义字段</w:t>
            </w:r>
          </w:p>
        </w:tc>
        <w:tc>
          <w:tcPr>
            <w:tcW w:type="dxa" w:w="61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对象类型 + 字段编码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字典类型</w:t>
            </w:r>
          </w:p>
        </w:tc>
        <w:tc>
          <w:tcPr>
            <w:tcW w:type="dxa" w:w="61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字典编码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角色</w:t>
            </w:r>
          </w:p>
        </w:tc>
        <w:tc>
          <w:tcPr>
            <w:tcW w:type="dxa" w:w="61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角色编码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报表模板</w:t>
            </w:r>
          </w:p>
        </w:tc>
        <w:tc>
          <w:tcPr>
            <w:tcW w:type="dxa" w:w="61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模板名称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视图配置</w:t>
            </w:r>
          </w:p>
        </w:tc>
        <w:tc>
          <w:tcPr>
            <w:tcW w:type="dxa" w:w="61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视图名称 + 对象类型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系统参数</w:t>
            </w:r>
          </w:p>
        </w:tc>
        <w:tc>
          <w:tcPr>
            <w:tcW w:type="dxa" w:w="61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参数键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系统内置的出厂模板包不可删除。模板包也支持跨版本升级。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实施交付的标准动作</w:t>
      </w:r>
      <w:r>
        <w:rPr>
          <w:b w:val="false"/>
          <w:bCs w:val="false"/>
          <w:color w:val="2F4410"/>
        </w:rPr>
        <w:t xml:space="preserve">：在一台机器上把漏斗、字段、角色、字典调好 → 导出模板包 → 到客户环境导入 → 走一遍实施向导第六步 → 生成实施配置清单存档。这样交付一家新客户的工作量可以从"重新配置一遍"降到"导入 + 微调"。</w:t>
      </w:r>
    </w:p>
    <w:p>
      <w:r>
        <w:br w:type="page"/>
      </w:r>
    </w:p>
    <w:p>
      <w:pPr>
        <w:pStyle w:val="Heading1"/>
        <w:spacing w:after="220" w:before="400"/>
      </w:pPr>
      <w:r>
        <w:rPr>
          <w:b w:val="false"/>
          <w:bCs w:val="false"/>
        </w:rPr>
        <w:t xml:space="preserve">第四部分  部署与运维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4.1  环境要求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操作系统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Windows / Linux / macOS 均可（Windows 10 及以上已验证）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运行环境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Node.js 18 或更高版本</w:t>
            </w:r>
            <w:r>
              <w:rPr>
                <w:b w:val="false"/>
                <w:bCs w:val="false"/>
                <w:sz w:val="19"/>
                <w:szCs w:val="19"/>
              </w:rPr>
              <w:t xml:space="preserve">（实测 20.10.0 稳定运行）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数据库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无需单独安装</w:t>
            </w:r>
            <w:r>
              <w:rPr>
                <w:b w:val="false"/>
                <w:bCs w:val="false"/>
                <w:sz w:val="19"/>
                <w:szCs w:val="19"/>
              </w:rPr>
              <w:t xml:space="preserve">。系统使用内嵌式 SQLite，数据以单文件形式存放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浏览器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Chrome / Edge 等现代浏览器（需要支持 ES2020 与 CSS 变量）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网络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内网即可运行，无需外网依赖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722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预留数据库、附件与备份空间；附件目录会随合同、方案上传而增长</w:t>
            </w:r>
          </w:p>
        </w:tc>
      </w:tr>
    </w:tbl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这是本地化部署最大的优势</w:t>
      </w:r>
      <w:r>
        <w:rPr>
          <w:b w:val="false"/>
          <w:bCs w:val="false"/>
          <w:color w:val="2F4410"/>
        </w:rPr>
        <w:t xml:space="preserve">：整套系统只依赖 Node.js 运行时和一个数据文件，客户现场不需要装数据库、不需要配连接字符串，拷贝一个目录就能跑起来。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4.2  安装与启动</w:t>
      </w:r>
    </w:p>
    <w:p>
      <w:pPr>
        <w:spacing w:after="120" w:line="320"/>
      </w:pPr>
      <w:r>
        <w:rPr>
          <w:b w:val="false"/>
          <w:bCs w:val="false"/>
        </w:rPr>
        <w:t xml:space="preserve">系统分为后端（server）与前端（web）两部分，需要分别安装依赖。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4.2.1  后端</w:t>
      </w:r>
    </w:p>
    <w:p>
      <w:pPr>
        <w:spacing w:after="120" w:line="320"/>
      </w:pPr>
      <w:r>
        <w:rPr>
          <w:b w:val="false"/>
          <w:bCs w:val="false"/>
        </w:rPr>
        <w:t xml:space="preserve">在后端目录下执行：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cantSplit/>
          <w:tblHeader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命令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install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安装后端依赖（首次必须执行）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start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生产方式启动，监听 3000 端口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开发方式启动，代码变更自动重启（注意：在部分 Windows 环境下会反复自我重启，此时请改用 npm start）</w:t>
            </w:r>
          </w:p>
        </w:tc>
      </w:tr>
    </w:tbl>
    <w:p>
      <w:pPr>
        <w:spacing w:after="120" w:line="320"/>
      </w:pPr>
      <w:r>
        <w:rPr>
          <w:b w:val="false"/>
          <w:bCs w:val="false"/>
        </w:rPr>
        <w:t xml:space="preserve">启动后接口基础地址为 </w:t>
      </w:r>
      <w:r>
        <w:rPr>
          <w:b/>
          <w:bCs/>
        </w:rPr>
        <w:t xml:space="preserve">http://localhost:3000/api/v1</w:t>
      </w:r>
      <w:r>
        <w:rPr>
          <w:b w:val="false"/>
          <w:bCs w:val="false"/>
        </w:rPr>
        <w:t xml:space="preserve">，可用 http://localhost:3000/api/v1/health 验证服务是否就绪。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4.2.2  前端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cantSplit/>
          <w:tblHeader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命令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install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安装前端依赖（首次必须执行）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启动开发服务器，默认 5173 端口，通过代理访问后端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生产构建，产物在 web/dist 目录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typecheck</w:t>
            </w:r>
          </w:p>
        </w:tc>
        <w:tc>
          <w:tcPr>
            <w:tcW w:type="dxa" w:w="676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TypeScript 类型检查</w:t>
            </w:r>
          </w:p>
        </w:tc>
      </w:tr>
    </w:tbl>
    <w:p>
      <w:pPr>
        <w:spacing w:after="120" w:line="320"/>
      </w:pPr>
      <w:r>
        <w:rPr>
          <w:b/>
          <w:bCs/>
        </w:rPr>
        <w:t xml:space="preserve">生产部署建议</w:t>
      </w:r>
      <w:r>
        <w:rPr>
          <w:b w:val="false"/>
          <w:bCs w:val="false"/>
        </w:rPr>
        <w:t xml:space="preserve">：执行 npm run build 得到静态文件后，用 Nginx 等服务器托管 web/dist，并把 /api 反向代理到后端的 3000 端口。这样前端与后端同源，避免跨域配置。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4.2.3  首次启动会自动做什么</w:t>
      </w:r>
    </w:p>
    <w:p>
      <w:pPr>
        <w:spacing w:after="120" w:line="320"/>
      </w:pPr>
      <w:r>
        <w:rPr>
          <w:b w:val="false"/>
          <w:bCs w:val="false"/>
        </w:rPr>
        <w:t xml:space="preserve">后端首次启动时会自动完成三件事，无需手工执行 SQL：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建表</w:t>
      </w:r>
      <w:r>
        <w:rPr>
          <w:b w:val="false"/>
          <w:bCs w:val="false"/>
        </w:rPr>
        <w:t xml:space="preserve">：执行数据库结构脚本，脚本是幂等的（表已存在则跳过）。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写入种子数据</w:t>
      </w:r>
      <w:r>
        <w:rPr>
          <w:b w:val="false"/>
          <w:bCs w:val="false"/>
        </w:rPr>
        <w:t xml:space="preserve">：初始化出厂数据（角色、权限、部门、演示用户、漏斗阶段与固定动作、字典、系统参数、视图、报表模板、实施模板）。</w:t>
      </w:r>
      <w:r>
        <w:rPr>
          <w:b/>
          <w:bCs/>
        </w:rPr>
        <w:t xml:space="preserve">已存在的配置不会被覆盖</w:t>
      </w:r>
      <w:r>
        <w:rPr>
          <w:b w:val="false"/>
          <w:bCs w:val="false"/>
        </w:rPr>
        <w:t xml:space="preserve">，所以你手工调整过的配置在重启后不会丢失。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注册定时任务</w:t>
      </w:r>
      <w:r>
        <w:rPr>
          <w:b w:val="false"/>
          <w:bCs w:val="false"/>
        </w:rPr>
        <w:t xml:space="preserve">：除非显式关闭（见 4.6），否则会按计划注册五个后台任务。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4.3  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3"/>
        <w:gridCol w:w="6393"/>
      </w:tblGrid>
      <w:tr>
        <w:trPr>
          <w:cantSplit/>
          <w:tblHeader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路径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server/src/routes/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各业务模块的路由实现（M1–M17）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server/src/services/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领域服务：阶段引擎、数据权限、公海逻辑、自定义字段引擎等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server/src/db/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数据库结构脚本、初始化与种子数据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server/src/jobs/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定时任务定义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server/data/crm.db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数据库主文件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，所有业务数据都在这里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server/data/backups/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备份文件存放目录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server/data/subscriptions/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报表订阅生成的导出文件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server/uploads/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附件目录</w:t>
            </w:r>
            <w:r>
              <w:rPr>
                <w:b w:val="false"/>
                <w:bCs w:val="false"/>
                <w:sz w:val="19"/>
                <w:szCs w:val="19"/>
              </w:rPr>
              <w:t xml:space="preserve">：合同、方案、报价等上传文件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web/src/views/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前端页面（按模块分目录）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web/src/api/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接口封装与统一请求处理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web/src/config/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菜单树与业务枚举配置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web/dist/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前端生产构建产物</w:t>
            </w:r>
          </w:p>
        </w:tc>
      </w:tr>
      <w:tr>
        <w:trPr>
          <w:cantSplit/>
        </w:trPr>
        <w:tc>
          <w:tcPr>
            <w:tcW w:type="dxa" w:w="26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</w:t>
            </w:r>
          </w:p>
        </w:tc>
        <w:tc>
          <w:tcPr>
            <w:tcW w:type="dxa" w:w="639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接口清单等技术文档</w:t>
            </w:r>
          </w:p>
        </w:tc>
      </w:tr>
    </w:tbl>
    <w:p>
      <w:pPr>
        <w:pStyle w:val="Heading2"/>
        <w:spacing w:after="160" w:before="300"/>
      </w:pPr>
      <w:r>
        <w:rPr>
          <w:b w:val="false"/>
          <w:bCs w:val="false"/>
        </w:rPr>
        <w:t xml:space="preserve">4.4  端口与环境变量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1974"/>
        <w:gridCol w:w="2115"/>
        <w:gridCol w:w="3104"/>
      </w:tblGrid>
      <w:tr>
        <w:trPr>
          <w:cantSplit/>
          <w:tblHeader/>
        </w:trPr>
        <w:tc>
          <w:tcPr>
            <w:tcW w:type="dxa" w:w="18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变量 / 配置</w:t>
            </w:r>
          </w:p>
        </w:tc>
        <w:tc>
          <w:tcPr>
            <w:tcW w:type="dxa" w:w="197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21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1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197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后端环境变量</w:t>
            </w:r>
          </w:p>
        </w:tc>
        <w:tc>
          <w:tcPr>
            <w:tcW w:type="dxa" w:w="21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3000</w:t>
            </w:r>
          </w:p>
        </w:tc>
        <w:tc>
          <w:tcPr>
            <w:tcW w:type="dxa" w:w="31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后端监听端口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DB_FILE</w:t>
            </w:r>
          </w:p>
        </w:tc>
        <w:tc>
          <w:tcPr>
            <w:tcW w:type="dxa" w:w="197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后端环境变量</w:t>
            </w:r>
          </w:p>
        </w:tc>
        <w:tc>
          <w:tcPr>
            <w:tcW w:type="dxa" w:w="21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server/data/crm.db</w:t>
            </w:r>
          </w:p>
        </w:tc>
        <w:tc>
          <w:tcPr>
            <w:tcW w:type="dxa" w:w="31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数据库文件路径，可指定到其他磁盘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CRM_JOBS</w:t>
            </w:r>
          </w:p>
        </w:tc>
        <w:tc>
          <w:tcPr>
            <w:tcW w:type="dxa" w:w="197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后端环境变量</w:t>
            </w:r>
          </w:p>
        </w:tc>
        <w:tc>
          <w:tcPr>
            <w:tcW w:type="dxa" w:w="21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未设置（即开启）</w:t>
            </w:r>
          </w:p>
        </w:tc>
        <w:tc>
          <w:tcPr>
            <w:tcW w:type="dxa" w:w="31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设为 off 可关闭全部定时任务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VITE_API_BASE_URL</w:t>
            </w:r>
          </w:p>
        </w:tc>
        <w:tc>
          <w:tcPr>
            <w:tcW w:type="dxa" w:w="197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web/.env.development</w:t>
            </w:r>
          </w:p>
        </w:tc>
        <w:tc>
          <w:tcPr>
            <w:tcW w:type="dxa" w:w="21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/api/v1</w:t>
            </w:r>
          </w:p>
        </w:tc>
        <w:tc>
          <w:tcPr>
            <w:tcW w:type="dxa" w:w="31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开发环境走 Vite 代理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VITE_API_BASE_URL</w:t>
            </w:r>
          </w:p>
        </w:tc>
        <w:tc>
          <w:tcPr>
            <w:tcW w:type="dxa" w:w="197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web/.env.production</w:t>
            </w:r>
          </w:p>
        </w:tc>
        <w:tc>
          <w:tcPr>
            <w:tcW w:type="dxa" w:w="21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http://localhost:3000/api/v1</w:t>
            </w:r>
          </w:p>
        </w:tc>
        <w:tc>
          <w:tcPr>
            <w:tcW w:type="dxa" w:w="31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打包生产环境前需改成实际的服务器地址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开发端口</w:t>
            </w:r>
          </w:p>
        </w:tc>
        <w:tc>
          <w:tcPr>
            <w:tcW w:type="dxa" w:w="197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web/vite.config.ts</w:t>
            </w:r>
          </w:p>
        </w:tc>
        <w:tc>
          <w:tcPr>
            <w:tcW w:type="dxa" w:w="211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5173</w:t>
            </w:r>
          </w:p>
        </w:tc>
        <w:tc>
          <w:tcPr>
            <w:tcW w:type="dxa" w:w="31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前端开发服务器端口；同时把 /api 与 /uploads 代理到后端 3000</w:t>
            </w:r>
          </w:p>
        </w:tc>
      </w:tr>
    </w:tbl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上线前务必检查这一项</w:t>
      </w:r>
      <w:r>
        <w:rPr>
          <w:b w:val="false"/>
          <w:bCs w:val="false"/>
          <w:color w:val="2F4410"/>
        </w:rPr>
        <w:t xml:space="preserve">：web/.env.production 里的接口地址默认写的是 localhost。部署到服务器时如果不改，前端打包后仍会去访问"用户自己的电脑"，导致登录失败。改成客户实际的后端地址（或改为同源相对路径配合 Nginx 反代）再执行 npm run build。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4.5  接口约定（对接方参考）</w:t>
      </w:r>
    </w:p>
    <w:p>
      <w:pPr>
        <w:spacing w:after="120" w:line="320"/>
      </w:pPr>
      <w:r>
        <w:rPr>
          <w:b w:val="false"/>
          <w:bCs w:val="false"/>
        </w:rPr>
        <w:t xml:space="preserve">如果有人要基于这套系统做二次开发或对接，需要知道以下约定：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6943"/>
      </w:tblGrid>
      <w:tr>
        <w:trPr>
          <w:cantSplit/>
          <w:tblHeader/>
        </w:trPr>
        <w:tc>
          <w:tcPr>
            <w:tcW w:type="dxa" w:w="20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94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约定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接口基础路径</w:t>
            </w:r>
          </w:p>
        </w:tc>
        <w:tc>
          <w:tcPr>
            <w:tcW w:type="dxa" w:w="694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/api/v1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模块划分</w:t>
            </w:r>
          </w:p>
        </w:tc>
        <w:tc>
          <w:tcPr>
            <w:tcW w:type="dxa" w:w="694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 客户 · M2 线索 · M3 商机 · M4 行为 · M5 方案报价 · M6 公海 · M7 预警 · M8 失效 · M9 报表 · M10 系统管理 · M11 漏斗配置 · M12 自定义字段 · M13 角色权限 · M14 字典 · M15 视图与报表配置 · M16 实施向导 · M17 全局能力（搜索、通知、审批）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鉴权方式</w:t>
            </w:r>
          </w:p>
        </w:tc>
        <w:tc>
          <w:tcPr>
            <w:tcW w:type="dxa" w:w="694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登录后获得令牌，后续请求带请求头 Authorization: Bearer &amp;lt;token&amp;gt;；令牌有效期 7 天，有操作自动续期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成功响应</w:t>
            </w:r>
          </w:p>
        </w:tc>
        <w:tc>
          <w:tcPr>
            <w:tcW w:type="dxa" w:w="694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查询返回 { "data": ... }；新建返回 201 与 { "data": { "id": ... } }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错误响应</w:t>
            </w:r>
          </w:p>
        </w:tc>
        <w:tc>
          <w:tcPr>
            <w:tcW w:type="dxa" w:w="694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统一为 { "error": "错误说明" }；业务语义错误会额外附带 code 字段（见附录 D）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状态码约定</w:t>
            </w:r>
          </w:p>
        </w:tc>
        <w:tc>
          <w:tcPr>
            <w:tcW w:type="dxa" w:w="694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 参数校验失败 · 401 未登录或登录失效 · 403 无权限 · 404 资源不存在 · 409 业务冲突 · 500 服务异常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分页参数</w:t>
            </w:r>
          </w:p>
        </w:tc>
        <w:tc>
          <w:tcPr>
            <w:tcW w:type="dxa" w:w="694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?page=1&amp;amp;page_size=20，默认每页 20 条、上限 200 条；返回 { list, total, page, page_size }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排序与筛选</w:t>
            </w:r>
          </w:p>
        </w:tc>
        <w:tc>
          <w:tcPr>
            <w:tcW w:type="dxa" w:w="694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?sort=字段&amp;amp;order=desc|asc；常用 ?keyword= &amp;amp;status= &amp;amp;owner_id= &amp;amp;start_date= &amp;amp;end_date=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自定义字段筛选</w:t>
            </w:r>
          </w:p>
        </w:tc>
        <w:tc>
          <w:tcPr>
            <w:tcW w:type="dxa" w:w="694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?cf_&amp;lt;字段编码&amp;gt;=&amp;lt;值&amp;gt;</w:t>
            </w:r>
          </w:p>
        </w:tc>
      </w:tr>
    </w:tbl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说明：自定义字段以"对象类型 + 实体 ID + 字段编码 → 值"的方式单独存储，因此标准字段与自定义字段可以各自独立演进，互不影响。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4.6  定时任务</w:t>
      </w:r>
    </w:p>
    <w:p>
      <w:pPr>
        <w:spacing w:after="120" w:line="320"/>
      </w:pPr>
      <w:r>
        <w:rPr>
          <w:b w:val="false"/>
          <w:bCs w:val="false"/>
        </w:rPr>
        <w:t xml:space="preserve">系统内置五个后台任务，负责"人不会主动做、但不做就会出问题"的事情：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42"/>
        <w:gridCol w:w="5384"/>
      </w:tblGrid>
      <w:tr>
        <w:trPr>
          <w:cantSplit/>
          <w:tblHeader/>
        </w:trPr>
        <w:tc>
          <w:tcPr>
            <w:tcW w:type="dxa" w:w="190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执行时间</w:t>
            </w:r>
          </w:p>
        </w:tc>
        <w:tc>
          <w:tcPr>
            <w:tcW w:type="dxa" w:w="5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停滞预警扫描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每日 00:05</w:t>
            </w:r>
          </w:p>
        </w:tc>
        <w:tc>
          <w:tcPr>
            <w:tcW w:type="dxa" w:w="5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为在途商机计算停滞天数，生成 / 升级 / 解除预警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公海自动回落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每日 00:10</w:t>
            </w:r>
          </w:p>
        </w:tc>
        <w:tc>
          <w:tcPr>
            <w:tcW w:type="dxa" w:w="5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三级预警再超过缓冲天数的商机，自动回落到公海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保护期清理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每小时整点</w:t>
            </w:r>
          </w:p>
        </w:tc>
        <w:tc>
          <w:tcPr>
            <w:tcW w:type="dxa" w:w="5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清理已到期的公海保护期标记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线索超期回收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每日 00:20</w:t>
            </w:r>
          </w:p>
        </w:tc>
        <w:tc>
          <w:tcPr>
            <w:tcW w:type="dxa" w:w="5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超过设定天数（默认 60 天）未转化的线索自动回收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报表订阅推送</w:t>
            </w:r>
          </w:p>
        </w:tc>
        <w:tc>
          <w:tcPr>
            <w:tcW w:type="dxa" w:w="174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每日 08:00</w:t>
            </w:r>
          </w:p>
        </w:tc>
        <w:tc>
          <w:tcPr>
            <w:tcW w:type="dxa" w:w="538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按频率判定到期，生成报表导出文件并更新发送记录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关闭方式</w:t>
      </w:r>
      <w:r>
        <w:rPr>
          <w:b w:val="false"/>
          <w:bCs w:val="false"/>
        </w:rPr>
        <w:t xml:space="preserve">：设置环境变量 CRM_JOBS=off 后启动，会打印"定时任务已关闭"。做演示或调试时可用，生产环境请保持开启。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手工触发</w:t>
      </w:r>
      <w:r>
        <w:rPr>
          <w:b w:val="false"/>
          <w:bCs w:val="false"/>
        </w:rPr>
        <w:t xml:space="preserve">：管理员可在系统参数相关入口立即执行某个任务，用于演示或补跑，无需等到定时时点。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时区提醒</w:t>
      </w:r>
      <w:r>
        <w:rPr>
          <w:b w:val="false"/>
          <w:bCs w:val="false"/>
          <w:color w:val="2F4410"/>
        </w:rPr>
        <w:t xml:space="preserve">：定时任务按服务器本地时间执行。如果服务器时区不是北京时间，预警触发时点会随之偏移，部署时请确认服务器时区设置。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4.7  数据库与备份策略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4.7.1  数据库形态</w:t>
      </w:r>
    </w:p>
    <w:p>
      <w:pPr>
        <w:spacing w:after="120" w:line="320"/>
      </w:pPr>
      <w:r>
        <w:rPr>
          <w:b w:val="false"/>
          <w:bCs w:val="false"/>
        </w:rPr>
        <w:t xml:space="preserve">系统使用 SQLite，数据全部存放在 server/data/crm.db 这一个文件里，并采用 </w:t>
      </w:r>
      <w:r>
        <w:rPr>
          <w:b/>
          <w:bCs/>
        </w:rPr>
        <w:t xml:space="preserve">WAL 日志模式</w:t>
      </w:r>
      <w:r>
        <w:rPr>
          <w:b w:val="false"/>
          <w:bCs w:val="false"/>
        </w:rPr>
        <w:t xml:space="preserve">以提高并发读写性能。WAL 模式带来的一个副作用必须知道：</w:t>
      </w:r>
    </w:p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最新写入的数据可能还在 crm.db-wal 里，尚未合并进主库文件。</w:t>
      </w:r>
      <w:r>
        <w:rPr>
          <w:b w:val="false"/>
          <w:bCs w:val="false"/>
          <w:color w:val="2F4410"/>
        </w:rPr>
        <w:t xml:space="preserve">因此"直接复制 crm.db"这种最常见的备份方式，在服务运行期间</w:t>
      </w:r>
      <w:r>
        <w:rPr>
          <w:b/>
          <w:bCs/>
          <w:color w:val="2F4410"/>
        </w:rPr>
        <w:t xml:space="preserve">可能丢失最近的写入</w:t>
      </w:r>
      <w:r>
        <w:rPr>
          <w:b w:val="false"/>
          <w:bCs w:val="false"/>
          <w:color w:val="2F4410"/>
        </w:rPr>
        <w:t xml:space="preserve">。</w:t>
      </w:r>
    </w:p>
    <w:p>
      <w:pPr>
        <w:pStyle w:val="Heading3"/>
        <w:spacing w:after="120" w:before="220"/>
      </w:pPr>
      <w:r>
        <w:rPr>
          <w:b w:val="false"/>
          <w:bCs w:val="false"/>
        </w:rPr>
        <w:t xml:space="preserve">4.7.2  三种正确的备份方式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4"/>
        <w:gridCol w:w="4513"/>
        <w:gridCol w:w="2579"/>
      </w:tblGrid>
      <w:tr>
        <w:trPr>
          <w:cantSplit/>
          <w:tblHeader/>
        </w:trPr>
        <w:tc>
          <w:tcPr>
            <w:tcW w:type="dxa" w:w="193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方式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做法</w:t>
            </w:r>
          </w:p>
        </w:tc>
        <w:tc>
          <w:tcPr>
            <w:tcW w:type="dxa" w:w="257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93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系统内备份（推荐）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在系统管理中执行"创建备份"，由服务自身完成落盘与登记</w:t>
            </w:r>
          </w:p>
        </w:tc>
        <w:tc>
          <w:tcPr>
            <w:tcW w:type="dxa" w:w="257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日常备份、改配置前的保护点</w:t>
            </w:r>
          </w:p>
        </w:tc>
      </w:tr>
      <w:tr>
        <w:trPr>
          <w:cantSplit/>
        </w:trPr>
        <w:tc>
          <w:tcPr>
            <w:tcW w:type="dxa" w:w="193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先合并再复制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在后端目录执行 npm run db:snapshot 把 WAL 合并进主库，然后再复制 crm.db 文件</w:t>
            </w:r>
          </w:p>
        </w:tc>
        <w:tc>
          <w:tcPr>
            <w:tcW w:type="dxa" w:w="257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需要把数据库文件单独拿走时</w:t>
            </w:r>
          </w:p>
        </w:tc>
      </w:tr>
      <w:tr>
        <w:trPr>
          <w:cantSplit/>
        </w:trPr>
        <w:tc>
          <w:tcPr>
            <w:tcW w:type="dxa" w:w="193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停机复制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先停止后端服务，再复制整个 data 目录</w:t>
            </w:r>
          </w:p>
        </w:tc>
        <w:tc>
          <w:tcPr>
            <w:tcW w:type="dxa" w:w="257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整库迁移到另一台服务器</w:t>
            </w:r>
          </w:p>
        </w:tc>
      </w:tr>
    </w:tbl>
    <w:p>
      <w:pPr>
        <w:pStyle w:val="Heading3"/>
        <w:spacing w:after="120" w:before="220"/>
      </w:pPr>
      <w:r>
        <w:rPr>
          <w:b w:val="false"/>
          <w:bCs w:val="false"/>
        </w:rPr>
        <w:t xml:space="preserve">4.7.3  备份要备什么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数据库</w:t>
      </w:r>
      <w:r>
        <w:rPr>
          <w:b w:val="false"/>
          <w:bCs w:val="false"/>
        </w:rPr>
        <w:t xml:space="preserve">：data 目录（含 crm.db，若要整库迁移建议连备份目录一起）。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附件</w:t>
      </w:r>
      <w:r>
        <w:rPr>
          <w:b w:val="false"/>
          <w:bCs w:val="false"/>
        </w:rPr>
        <w:t xml:space="preserve">：server/uploads 目录。合同、方案、报价的原始文件都在这里。附件与数据库是分开的，</w:t>
      </w:r>
      <w:r>
        <w:rPr>
          <w:b/>
          <w:bCs/>
        </w:rPr>
        <w:t xml:space="preserve">只备数据库会导致附件全部丢失</w:t>
      </w:r>
      <w:r>
        <w:rPr>
          <w:b w:val="false"/>
          <w:bCs w:val="false"/>
        </w:rPr>
        <w:t xml:space="preserve">。</w:t>
      </w:r>
    </w:p>
    <w:p>
      <w:pPr>
        <w:spacing w:after="120" w:line="320"/>
      </w:pPr>
      <w:r>
        <w:rPr>
          <w:b w:val="false"/>
          <w:bCs w:val="false"/>
        </w:rPr>
        <w:t xml:space="preserve">建议的节奏：日常每日备份一次数据库；每周连同附件目录做一份完整备份并异地留存；每次大规模配置调整前手动加一个保护点。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4.8  数据初始化与重置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5416"/>
        <w:gridCol w:w="1624"/>
      </w:tblGrid>
      <w:tr>
        <w:trPr>
          <w:cantSplit/>
          <w:tblHeader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命令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dxa" w:w="162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db:init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初始化数据库：建表并写入种子数据（已存在的数据会跳过）</w:t>
            </w:r>
          </w:p>
        </w:tc>
        <w:tc>
          <w:tcPr>
            <w:tcW w:type="dxa" w:w="162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db:reset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清空全部数据表后重新初始化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，回到出厂状态</w:t>
            </w:r>
          </w:p>
        </w:tc>
        <w:tc>
          <w:tcPr>
            <w:tcW w:type="dxa" w:w="162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高：所有业务数据与自定义配置将丢失，仅用于新环境或演示回滚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db:snapshot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把 WAL 日志合并进主库文件（备份前的准备动作）</w:t>
            </w:r>
          </w:p>
        </w:tc>
        <w:tc>
          <w:tcPr>
            <w:tcW w:type="dxa" w:w="162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smoke</w:t>
            </w:r>
          </w:p>
        </w:tc>
        <w:tc>
          <w:tcPr>
            <w:tcW w:type="dxa" w:w="541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接口冒烟测试，用于部署后快速自检</w:t>
            </w:r>
          </w:p>
        </w:tc>
        <w:tc>
          <w:tcPr>
            <w:tcW w:type="dxa" w:w="162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</w:tbl>
    <w:p>
      <w:pPr>
        <w:pStyle w:val="Heading2"/>
        <w:spacing w:after="160" w:before="300"/>
      </w:pPr>
      <w:r>
        <w:rPr>
          <w:b w:val="false"/>
          <w:bCs w:val="false"/>
        </w:rPr>
        <w:t xml:space="preserve">4.9  上线检查清单</w:t>
      </w:r>
    </w:p>
    <w:p>
      <w:pPr>
        <w:spacing w:after="120" w:line="320"/>
      </w:pPr>
      <w:r>
        <w:rPr>
          <w:b w:val="false"/>
          <w:bCs w:val="false"/>
        </w:rPr>
        <w:t xml:space="preserve">交付一家客户前，建议逐项打勾：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"/>
        <w:gridCol w:w="2507"/>
        <w:gridCol w:w="5683"/>
      </w:tblGrid>
      <w:tr>
        <w:trPr>
          <w:cantSplit/>
          <w:tblHeader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检查项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版本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不低于 18，确认 node -v 输出正常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依赖安装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 与 web 两个目录都执行过 npm install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生产接口地址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已修改 web/.env.production 中的地址并重新执行 npm run build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服务启动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后端可访问 /api/v1/health，前端页面能正常打开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演示账号处理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删除或停用出厂演示账号，或至少全部修改密码（初始密码 123456）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企业名称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在系统参数中改成客户的企业名称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组织与人员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部门树、用户已按客户实际情况建立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角色权限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各角色的功能权限与数据范围已按客户管理方式调整，并用真实账号验证过可见数据范围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漏斗与固定动作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阶段、进入条件、交付物、固定动作已按客户的销售方法调整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字典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行业、来源、失败原因等下拉项已替换为客户的真实口径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预警与公海参数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预警阈值、公海上限、保护期、线索回收天数已按客户节奏设置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系统参数检查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定时任务处于开启状态，服务器时区正确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备份策略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已确认数据库与附件目录的备份方式与频率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5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冒烟自检</w:t>
            </w:r>
          </w:p>
        </w:tc>
        <w:tc>
          <w:tcPr>
            <w:tcW w:type="dxa" w:w="5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执行 npm run smoke 或按主流程走一遍（客户→线索→商机→方案→合同→赢单）</w:t>
            </w:r>
          </w:p>
        </w:tc>
      </w:tr>
    </w:tbl>
    <w:p>
      <w:pPr>
        <w:pStyle w:val="Heading2"/>
        <w:spacing w:after="160" w:before="300"/>
      </w:pPr>
      <w:r>
        <w:rPr>
          <w:b w:val="false"/>
          <w:bCs w:val="false"/>
        </w:rPr>
        <w:t xml:space="preserve">4.10  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6249"/>
      </w:tblGrid>
      <w:tr>
        <w:trPr>
          <w:cantSplit/>
          <w:tblHeader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可能原因与处理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前端能打开但登录没反应 / 报网络错误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后端未启动，或 web/.env.production 里的接口地址仍是 localhost。先访问后端 /api/v1/health 确认服务正常。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登录后立刻提示未登录 / 反复跳登录页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令牌过期（默认 7 天）或后端被重启导致会话失效，重新登录即可。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dev 后端反复自动重启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 --watch 在部分 Windows 环境下的已知表现，改用 npm start 即可。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菜单项比文档少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菜单按权限显隐。用管理员账号对照，或检查该角色的功能权限配置。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同一个页面不同人看到的数据条数不同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正常现象。数据范围按角色区分，页面右上角徽标会显示你的取数口径。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明明有数据却提示"资源不存在"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你的数据范围不包含该条数据。系统的越权表现就是"不存在"，这是刻意设计。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商机推不动，提示存在未完成的固定动作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按提示进入商机详情的「固定动作」页签补齐。关联型动作（如"初步方案""合同金额"）需要去对应页面补齐数据。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阶段删不掉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该阶段下还有存量商机，或它是系统内置 / 终态阶段。先用"阶段映射"把存量商机迁走。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自定义字段删不掉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该字段被阶段固定动作、视图或报表模板引用，先解除引用（见 3.5 节）。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字典项删不掉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该项正被业务数据或配置引用，页面会列出引用位置，确认后方可删除。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保存角色权限时反复提示冲突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该角色已有成员，属于二次确认保护。先看影响预览，确认后再提交。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附件下载后中文文件名乱码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系统已处理中文文件名的编码问题；若仍有异常，请反馈具体的上传来源与文件名。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备份恢复后数据没变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恢复是覆盖数据库文件，需要重启后端服务才会完全生效。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公海里领不了资源</w:t>
            </w:r>
          </w:p>
        </w:tc>
        <w:tc>
          <w:tcPr>
            <w:tcW w:type="dxa" w:w="624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检查四道关：是否开启了自主领取模式、资源是否已被人领走、是否在保护期内、是否达到个人或每日上限。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rPr>
          <w:b w:val="false"/>
          <w:bCs w:val="false"/>
        </w:rPr>
        <w:t xml:space="preserve">附录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附录 A  功能权限点清单（共 71 个）</w:t>
      </w:r>
    </w:p>
    <w:p>
      <w:pPr>
        <w:spacing w:after="120" w:line="320"/>
      </w:pPr>
      <w:r>
        <w:rPr>
          <w:b w:val="false"/>
          <w:bCs w:val="false"/>
        </w:rPr>
        <w:t xml:space="preserve">权限编码规则为「资源:动作」。下表按模块列出全部权限点，配置角色时对照使用。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3978"/>
        <w:gridCol w:w="3365"/>
      </w:tblGrid>
      <w:tr>
        <w:trPr>
          <w:cantSplit/>
          <w:tblHeader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权限编码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名称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 客户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customer:view / create / update / delete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客户查看 / 新增 / 编辑 / 删除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 客户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contact:view / create / update / delete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联系人查看 / 新增 / 编辑 / 删除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M2 线索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lead:view / create / update / delete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线索查看 / 新增 / 编辑 / 删除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M2 线索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lead:assign / convert / recycle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线索分配 / 转商机 / 回收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M3 商机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opportunity:view / create / update / delete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商机查看 / 新增 / 编辑推进 / 删除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M3 商机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opportunity:rollback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阶段回退（同时是强制推进的前提）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M4 行为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activity:view / create / update / delete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行为记录查看 / 新增 / 编辑 / 删除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M5 方案报价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file:upload / file:view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附件上传 / 附件查看下载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M5 方案报价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proposal:view / create / update / delete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方案查看 / 上传 / 编辑 / 删除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M5 方案报价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quotation:view / create / update / delete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报价查看 / 新增 / 编辑 / 删除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M5 方案报价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competitor:view / create / update / delete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竞争对手查看 / 新增 / 编辑 / 删除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M5 方案报价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contract:view / create / update / delete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合同查看 / 新增 / 编辑 / 删除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M6 公海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sea:view / pickup / assign / manage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公海查看 / 领取 / 分配 / 管理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M7 预警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alert:view / manage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停滞预警查看 / 处理审批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M8 失效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loss:view / update / approve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失效记录查看 / 维护 / 审批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M9 报表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report:view / export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报表查看 / 导出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M10 系统管理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user:view / user:manage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用户查看 / 用户管理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M10 系统管理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system_config:view / system_config:manage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系统配置查看 / 管理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M10 系统管理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operation_log:view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操作日志查看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M10 系统管理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system_backup:manage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数据备份与恢复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M11 漏斗配置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stage_config:view / manage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漏斗配置查看 / 管理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M12 自定义字段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custom_field:view / manage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自定义字段查看 / 管理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M13 角色权限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role:view / manage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角色权限查看 / 管理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M14 字典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dictionary:view / manage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字典查看 / 管理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M15 视图与报表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view:view / view:manage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视图查看 / 视图配置</w:t>
            </w:r>
          </w:p>
        </w:tc>
      </w:tr>
      <w:tr>
        <w:trPr>
          <w:cantSplit/>
        </w:trPr>
        <w:tc>
          <w:tcPr>
            <w:tcW w:type="dxa" w:w="168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M15 视图与报表</w:t>
            </w:r>
          </w:p>
        </w:tc>
        <w:tc>
          <w:tcPr>
            <w:tcW w:type="dxa" w:w="3978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report_template:view / manage</w:t>
            </w:r>
          </w:p>
        </w:tc>
        <w:tc>
          <w:tcPr>
            <w:tcW w:type="dxa" w:w="336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报表模板查看 / 管理</w:t>
            </w:r>
          </w:p>
        </w:tc>
      </w:tr>
    </w:tbl>
    <w:p>
      <w:pPr>
        <w:pStyle w:val="Heading2"/>
        <w:spacing w:after="160" w:before="300"/>
      </w:pPr>
      <w:r>
        <w:rPr>
          <w:b w:val="false"/>
          <w:bCs w:val="false"/>
        </w:rPr>
        <w:t xml:space="preserve">附录 B  出厂角色权限概况</w:t>
      </w:r>
    </w:p>
    <w:p>
      <w:pPr>
        <w:spacing w:after="120" w:line="320"/>
      </w:pPr>
      <w:r>
        <w:rPr>
          <w:b w:val="false"/>
          <w:bCs w:val="false"/>
        </w:rPr>
        <w:t xml:space="preserve">下表为出厂状态下的角色画像。具体授权项可按企业需要自行调整（方法见 3.3 节）。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1655"/>
        <w:gridCol w:w="1504"/>
        <w:gridCol w:w="4513"/>
      </w:tblGrid>
      <w:tr>
        <w:trPr>
          <w:cantSplit/>
          <w:tblHeader/>
        </w:trPr>
        <w:tc>
          <w:tcPr>
            <w:tcW w:type="dxa" w:w="13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16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编码</w:t>
            </w:r>
          </w:p>
        </w:tc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功能权限数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数据范围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</w:t>
            </w:r>
          </w:p>
        </w:tc>
        <w:tc>
          <w:tcPr>
            <w:tcW w:type="dxa" w:w="16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七类资源均为"仅本人"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业务支撑</w:t>
            </w:r>
          </w:p>
        </w:tc>
        <w:tc>
          <w:tcPr>
            <w:tcW w:type="dxa" w:w="16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</w:t>
            </w:r>
          </w:p>
        </w:tc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七类资源均为"全部"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售前</w:t>
            </w:r>
          </w:p>
        </w:tc>
        <w:tc>
          <w:tcPr>
            <w:tcW w:type="dxa" w:w="16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presales</w:t>
            </w:r>
          </w:p>
        </w:tc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 / 商机 / 行为＝自定义（含协作）；方案 / 报价＝仅本人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生态</w:t>
            </w:r>
          </w:p>
        </w:tc>
        <w:tc>
          <w:tcPr>
            <w:tcW w:type="dxa" w:w="16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ecosystem</w:t>
            </w:r>
          </w:p>
        </w:tc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 / 商机 / 行为＝自定义（含协作）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采购</w:t>
            </w:r>
          </w:p>
        </w:tc>
        <w:tc>
          <w:tcPr>
            <w:tcW w:type="dxa" w:w="16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procurement</w:t>
            </w:r>
          </w:p>
        </w:tc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报价 / 合同＝全部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管理层</w:t>
            </w:r>
          </w:p>
        </w:tc>
        <w:tc>
          <w:tcPr>
            <w:tcW w:type="dxa" w:w="16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management</w:t>
            </w:r>
          </w:p>
        </w:tc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七类资源均为"全部"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人事</w:t>
            </w:r>
          </w:p>
        </w:tc>
        <w:tc>
          <w:tcPr>
            <w:tcW w:type="dxa" w:w="16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hr</w:t>
            </w:r>
          </w:p>
        </w:tc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未单独配置，按默认"仅本人"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165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system_admin</w:t>
            </w:r>
          </w:p>
        </w:tc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71（全部）</w:t>
            </w:r>
          </w:p>
        </w:tc>
        <w:tc>
          <w:tcPr>
            <w:tcW w:type="dxa" w:w="4513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全部，并绕过所有权限与数据校验</w:t>
            </w:r>
          </w:p>
        </w:tc>
      </w:tr>
    </w:tbl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注意：角色权限只在初始化时写入，且不会覆盖你手工调整过的授权。如果希望恢复出厂授权，需要在角色权限页手动对照调整，或重建数据库（会丢失业务数据）。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附录 C  漏斗阶段与固定动作对照表</w:t>
      </w:r>
    </w:p>
    <w:p>
      <w:pPr>
        <w:spacing w:after="120" w:line="320"/>
      </w:pPr>
      <w:r>
        <w:rPr>
          <w:b w:val="false"/>
          <w:bCs w:val="false"/>
        </w:rPr>
        <w:t xml:space="preserve">出厂配置的七个阶段与各自要求的固定动作如下，可直接对照客户的销售方法做调整。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2754"/>
        <w:gridCol w:w="2907"/>
        <w:gridCol w:w="1070"/>
      </w:tblGrid>
      <w:tr>
        <w:trPr>
          <w:cantSplit/>
          <w:tblHeader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固定动作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字段类型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是否必填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S1 客户触达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客户背景调研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文本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S1 客户触达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需求业务类型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多选（取产品类型字典）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S1 客户触达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预期成交日期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日期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S1 客户触达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客户预算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金额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S1 客户触达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多行文本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S1 客户触达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售前行为记录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关联数据（至少 1 条行为记录）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S2 需求匹配与方案制定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售前跟单行为记录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关联数据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S2 需求匹配与方案制定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需求调研完成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布尔开关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S2 需求匹配与方案制定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真实需求清单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多行文本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S2 需求匹配与方案制定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初步方案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附件（初步方案）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S2 需求匹配与方案制定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竞争对手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文本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S2 需求匹配与方案制定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初步产品价格记录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关联数据（至少 1 条价格记录）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S3 方案确定与跟进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售前跟单行为记录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关联数据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S3 方案确定与跟进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正式方案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附件（正式方案）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S3 方案确定与跟进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最终报价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附件（最终报价）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S3 方案确定与跟进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客户价格诉求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文本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S3 方案确定与跟进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比价与测试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布尔开关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S4 合同推进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售前跟单行为记录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关联数据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S4 合同推进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合同文件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附件（合同）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S4 合同推进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合同金额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金额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S4 合同推进</w:t>
            </w:r>
          </w:p>
        </w:tc>
        <w:tc>
          <w:tcPr>
            <w:tcW w:type="dxa" w:w="275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合同签订日期</w:t>
            </w:r>
          </w:p>
        </w:tc>
        <w:tc>
          <w:tcPr>
            <w:tcW w:type="dxa" w:w="2907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日期</w:t>
            </w:r>
          </w:p>
        </w:tc>
        <w:tc>
          <w:tcPr>
            <w:tcW w:type="dxa" w:w="1070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 w:line="300"/>
      </w:pPr>
      <w:r>
        <w:rPr>
          <w:b w:val="false"/>
          <w:bCs w:val="false"/>
          <w:color w:val="595959"/>
          <w:sz w:val="19"/>
          <w:szCs w:val="19"/>
        </w:rPr>
        <w:t xml:space="preserve">阶段 S0（客户数据录入）、WIN（赢单关闭）、LOSS（已失效）无固定动作。标注为"关联数据"的动作由系统根据业务数据自动判定，销售无需手动填写。</w:t>
      </w:r>
    </w:p>
    <w:p>
      <w:pPr>
        <w:pStyle w:val="Heading2"/>
        <w:spacing w:after="160" w:before="300"/>
      </w:pPr>
      <w:r>
        <w:rPr>
          <w:b w:val="false"/>
          <w:bCs w:val="false"/>
        </w:rPr>
        <w:t xml:space="preserve">附录 D  业务错误码对照</w:t>
      </w:r>
    </w:p>
    <w:p>
      <w:pPr>
        <w:spacing w:after="120" w:line="320"/>
      </w:pPr>
      <w:r>
        <w:rPr>
          <w:b w:val="false"/>
          <w:bCs w:val="false"/>
        </w:rPr>
        <w:t xml:space="preserve">接口报错时除了文字说明，部分业务语义错误会附带 code 字段。前端会优先展示可读文案，排查问题时可按 code 定位：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2646"/>
        <w:gridCol w:w="5291"/>
      </w:tblGrid>
      <w:tr>
        <w:trPr>
          <w:cantSplit/>
          <w:tblHeader/>
        </w:trPr>
        <w:tc>
          <w:tcPr>
            <w:tcW w:type="dxa" w:w="10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6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529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典型场景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1001</w:t>
            </w:r>
          </w:p>
        </w:tc>
        <w:tc>
          <w:tcPr>
            <w:tcW w:type="dxa" w:w="26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固定动作未完成，禁止推进</w:t>
            </w:r>
          </w:p>
        </w:tc>
        <w:tc>
          <w:tcPr>
            <w:tcW w:type="dxa" w:w="529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推进商机时固定动作未做完，需补齐或走强制推进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1002</w:t>
            </w:r>
          </w:p>
        </w:tc>
        <w:tc>
          <w:tcPr>
            <w:tcW w:type="dxa" w:w="26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阶段配置变更未映射存量商机</w:t>
            </w:r>
          </w:p>
        </w:tc>
        <w:tc>
          <w:tcPr>
            <w:tcW w:type="dxa" w:w="529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删除 / 合并阶段时该阶段下还有商机，需先做阶段映射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1003</w:t>
            </w:r>
          </w:p>
        </w:tc>
        <w:tc>
          <w:tcPr>
            <w:tcW w:type="dxa" w:w="26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公海领取超出上限</w:t>
            </w:r>
          </w:p>
        </w:tc>
        <w:tc>
          <w:tcPr>
            <w:tcW w:type="dxa" w:w="529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达到个人在途商机上限或每日领取上限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1004</w:t>
            </w:r>
          </w:p>
        </w:tc>
        <w:tc>
          <w:tcPr>
            <w:tcW w:type="dxa" w:w="26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数据在保护期内</w:t>
            </w:r>
          </w:p>
        </w:tc>
        <w:tc>
          <w:tcPr>
            <w:tcW w:type="dxa" w:w="529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该公海资源刚被他人领取，保护期未过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1005</w:t>
            </w:r>
          </w:p>
        </w:tc>
        <w:tc>
          <w:tcPr>
            <w:tcW w:type="dxa" w:w="26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 / 线索重复</w:t>
            </w:r>
          </w:p>
        </w:tc>
        <w:tc>
          <w:tcPr>
            <w:tcW w:type="dxa" w:w="529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新建时命中重复数据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1006</w:t>
            </w:r>
          </w:p>
        </w:tc>
        <w:tc>
          <w:tcPr>
            <w:tcW w:type="dxa" w:w="26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字典项被引用，禁止删除</w:t>
            </w:r>
          </w:p>
        </w:tc>
        <w:tc>
          <w:tcPr>
            <w:tcW w:type="dxa" w:w="529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该字典项正被业务数据或字段选项使用，需二次确认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1007</w:t>
            </w:r>
          </w:p>
        </w:tc>
        <w:tc>
          <w:tcPr>
            <w:tcW w:type="dxa" w:w="26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自定义字段被引用，禁止删除</w:t>
            </w:r>
          </w:p>
        </w:tc>
        <w:tc>
          <w:tcPr>
            <w:tcW w:type="dxa" w:w="529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该字段被阶段固定动作、视图或报表模板引用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1008</w:t>
            </w:r>
          </w:p>
        </w:tc>
        <w:tc>
          <w:tcPr>
            <w:tcW w:type="dxa" w:w="26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角色权限变更需二次确认</w:t>
            </w:r>
          </w:p>
        </w:tc>
        <w:tc>
          <w:tcPr>
            <w:tcW w:type="dxa" w:w="529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该角色下已有成员，保存权限前需确认影响范围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1009</w:t>
            </w:r>
          </w:p>
        </w:tc>
        <w:tc>
          <w:tcPr>
            <w:tcW w:type="dxa" w:w="2646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失效审批未通过</w:t>
            </w:r>
          </w:p>
        </w:tc>
        <w:tc>
          <w:tcPr>
            <w:tcW w:type="dxa" w:w="529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商机失效流程尚未完成审批</w:t>
            </w:r>
          </w:p>
        </w:tc>
      </w:tr>
    </w:tbl>
    <w:p>
      <w:pPr>
        <w:pStyle w:val="Heading2"/>
        <w:spacing w:after="160" w:before="300"/>
      </w:pPr>
      <w:r>
        <w:rPr>
          <w:b w:val="false"/>
          <w:bCs w:val="false"/>
        </w:rPr>
        <w:t xml:space="preserve">附录 E  出厂演示账号</w:t>
      </w:r>
    </w:p>
    <w:p>
      <w:pPr>
        <w:spacing w:after="120" w:line="320"/>
      </w:pPr>
      <w:r>
        <w:rPr>
          <w:b w:val="false"/>
          <w:bCs w:val="false"/>
        </w:rPr>
        <w:t xml:space="preserve">出厂自带 8 个演示账号，初始密码统一为 </w:t>
      </w:r>
      <w:r>
        <w:rPr>
          <w:b/>
          <w:bCs/>
        </w:rPr>
        <w:t xml:space="preserve">123456</w:t>
      </w:r>
      <w:r>
        <w:rPr>
          <w:b w:val="false"/>
          <w:bCs w:val="false"/>
        </w:rPr>
        <w:t xml:space="preserve">。建议用它们分别登录，直观对比不同角色看到的菜单与数据差异。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671"/>
        <w:gridCol w:w="1839"/>
        <w:gridCol w:w="4012"/>
      </w:tblGrid>
      <w:tr>
        <w:trPr>
          <w:cantSplit/>
          <w:tblHeader/>
        </w:trPr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账号</w:t>
            </w:r>
          </w:p>
        </w:tc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姓名</w:t>
            </w:r>
          </w:p>
        </w:tc>
        <w:tc>
          <w:tcPr>
            <w:tcW w:type="dxa" w:w="183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0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shd w:fill="E4EA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建议用途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183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40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验收全部功能与配置页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sales01</w:t>
            </w:r>
          </w:p>
        </w:tc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张销售</w:t>
            </w:r>
          </w:p>
        </w:tc>
        <w:tc>
          <w:tcPr>
            <w:tcW w:type="dxa" w:w="183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销售</w:t>
            </w:r>
          </w:p>
        </w:tc>
        <w:tc>
          <w:tcPr>
            <w:tcW w:type="dxa" w:w="40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体验一线销售视角与"仅本人"数据范围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manager01</w:t>
            </w:r>
          </w:p>
        </w:tc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周经理</w:t>
            </w:r>
          </w:p>
        </w:tc>
        <w:tc>
          <w:tcPr>
            <w:tcW w:type="dxa" w:w="183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管理层</w:t>
            </w:r>
          </w:p>
        </w:tc>
        <w:tc>
          <w:tcPr>
            <w:tcW w:type="dxa" w:w="40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体验审批、预警、团队报表与"全部"数据范围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presales01</w:t>
            </w:r>
          </w:p>
        </w:tc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王售前</w:t>
            </w:r>
          </w:p>
        </w:tc>
        <w:tc>
          <w:tcPr>
            <w:tcW w:type="dxa" w:w="183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售前</w:t>
            </w:r>
          </w:p>
        </w:tc>
        <w:tc>
          <w:tcPr>
            <w:tcW w:type="dxa" w:w="40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体验协作数据（被分享的商机）可见性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support01</w:t>
            </w:r>
          </w:p>
        </w:tc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李支撑</w:t>
            </w:r>
          </w:p>
        </w:tc>
        <w:tc>
          <w:tcPr>
            <w:tcW w:type="dxa" w:w="183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业务支撑</w:t>
            </w:r>
          </w:p>
        </w:tc>
        <w:tc>
          <w:tcPr>
            <w:tcW w:type="dxa" w:w="40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体验跨人查看与维护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purchase01</w:t>
            </w:r>
          </w:p>
        </w:tc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孙采购</w:t>
            </w:r>
          </w:p>
        </w:tc>
        <w:tc>
          <w:tcPr>
            <w:tcW w:type="dxa" w:w="183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采购</w:t>
            </w:r>
          </w:p>
        </w:tc>
        <w:tc>
          <w:tcPr>
            <w:tcW w:type="dxa" w:w="40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体验报价与合同处理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hr01</w:t>
            </w:r>
          </w:p>
        </w:tc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吴人事</w:t>
            </w:r>
          </w:p>
        </w:tc>
        <w:tc>
          <w:tcPr>
            <w:tcW w:type="dxa" w:w="183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人事</w:t>
            </w:r>
          </w:p>
        </w:tc>
        <w:tc>
          <w:tcPr>
            <w:tcW w:type="dxa" w:w="40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体验最小权限视角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ecosystem01</w:t>
            </w:r>
          </w:p>
        </w:tc>
        <w:tc>
          <w:tcPr>
            <w:tcW w:type="dxa" w:w="1671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赵生态</w:t>
            </w:r>
          </w:p>
        </w:tc>
        <w:tc>
          <w:tcPr>
            <w:tcW w:type="dxa" w:w="1839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生态</w:t>
            </w:r>
          </w:p>
        </w:tc>
        <w:tc>
          <w:tcPr>
            <w:tcW w:type="dxa" w:w="4012"/>
            <w:tcBorders>
              <w:top w:val="single" w:color="C8CFC0" w:sz="1"/>
              <w:left w:val="single" w:color="C8CFC0" w:sz="1"/>
              <w:bottom w:val="single" w:color="C8CFC0" w:sz="1"/>
              <w:right w:val="single" w:color="C8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体验生态合作的有限权限</w:t>
            </w:r>
          </w:p>
        </w:tc>
      </w:tr>
    </w:tbl>
    <w:p>
      <w:pPr>
        <w:pBdr>
          <w:left w:val="single" w:color="344D13" w:sz="12" w:space="8"/>
        </w:pBdr>
        <w:shd w:fill="F4F7EE" w:val="clear"/>
        <w:spacing w:after="140" w:before="60" w:line="320"/>
        <w:ind w:left="240"/>
      </w:pPr>
      <w:r>
        <w:rPr>
          <w:b/>
          <w:bCs/>
          <w:color w:val="2F4410"/>
        </w:rPr>
        <w:t xml:space="preserve">安全提醒</w:t>
      </w:r>
      <w:r>
        <w:rPr>
          <w:b w:val="false"/>
          <w:bCs w:val="false"/>
          <w:color w:val="2F4410"/>
        </w:rPr>
        <w:t xml:space="preserve">：正式上线前请删除或停用全部演示账号，或至少逐个修改密码。演示账号的密码是公开的，直接上线等同于系统未设防。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808080"/>
        <w:sz w:val="18"/>
        <w:szCs w:val="18"/>
      </w:rPr>
      <w:t xml:space="preserve">自研 CRM 系统 操作白皮书     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20" w:hanging="300"/>
      </w:pPr>
    </w:lvl>
    <w:lvl w:ilvl="1" w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after="12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20" w:before="360"/>
      <w:outlineLvl w:val="0"/>
    </w:pPr>
    <w:rPr>
      <w:rFonts w:ascii="Arial" w:eastAsia="Microsoft YaHei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20"/>
      <w:outlineLvl w:val="2"/>
    </w:pPr>
    <w:rPr>
      <w:rFonts w:ascii="Arial" w:eastAsia="Microsoft YaHei" w:hAnsi="Arial"/>
      <w:b/>
      <w:bCs/>
      <w:color w:val="00000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自研 CRM 系统 操作白皮书</dc:title>
  <dc:creator>AI CRM 项目组</dc:creator>
  <dc:description>业务使用 · 管理员配置 · 部署运维</dc:description>
  <cp:lastModifiedBy>Un-named</cp:lastModifiedBy>
  <cp:revision>1</cp:revision>
  <dcterms:created xsi:type="dcterms:W3CDTF">2026-10-16T11:10:46.442Z</dcterms:created>
  <dcterms:modified xsi:type="dcterms:W3CDTF">2026-10-16T11:10:46.442Z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