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3DA4106">
      <w:pPr>
        <w:spacing w:before="120" w:after="120"/>
        <w:jc w:val="center"/>
      </w:pPr>
      <w:r>
        <w:rPr>
          <w:rFonts w:ascii="Arial" w:hAnsi="Arial" w:eastAsia="微软雅黑"/>
          <w:b/>
          <w:color w:val="1F3A5F"/>
          <w:sz w:val="44"/>
        </w:rPr>
        <w:t>商机详情 · 手工测试用例</w:t>
      </w:r>
    </w:p>
    <w:p w14:paraId="2C14A62D">
      <w:pPr>
        <w:spacing w:before="0" w:after="40"/>
        <w:jc w:val="center"/>
      </w:pPr>
      <w:r>
        <w:rPr>
          <w:rFonts w:ascii="Arial" w:hAnsi="Arial" w:eastAsia="微软雅黑"/>
          <w:b w:val="0"/>
          <w:color w:val="595959"/>
          <w:sz w:val="21"/>
        </w:rPr>
        <w:t>适用版本：商机详情页 / 固定动作校验 / 方案报价 / 合同审批 / 商机动态 上线后</w:t>
      </w:r>
    </w:p>
    <w:p w14:paraId="17825A43">
      <w:pPr>
        <w:spacing w:before="0" w:after="200"/>
        <w:jc w:val="center"/>
      </w:pPr>
      <w:r>
        <w:rPr>
          <w:rFonts w:ascii="Arial" w:hAnsi="Arial" w:eastAsia="微软雅黑"/>
          <w:b w:val="0"/>
          <w:color w:val="595959"/>
          <w:sz w:val="21"/>
        </w:rPr>
        <w:t>测试入口：http://localhost:5173/opportunities/{id}    后端：http://localhost:3000/api/v1</w:t>
      </w:r>
    </w:p>
    <w:p w14:paraId="4BF5DB09">
      <w:pPr>
        <w:spacing w:before="320" w:after="160"/>
      </w:pPr>
      <w:r>
        <w:rPr>
          <w:rFonts w:ascii="Arial" w:hAnsi="Arial" w:eastAsia="微软雅黑"/>
          <w:b/>
          <w:color w:val="1F3A5F"/>
          <w:sz w:val="30"/>
        </w:rPr>
        <w:t>一、测试准备</w:t>
      </w:r>
    </w:p>
    <w:p w14:paraId="06E58014">
      <w:pPr>
        <w:spacing w:before="220" w:after="100"/>
      </w:pPr>
      <w:r>
        <w:rPr>
          <w:rFonts w:ascii="Arial" w:hAnsi="Arial" w:eastAsia="微软雅黑"/>
          <w:b/>
          <w:color w:val="2E547A"/>
          <w:sz w:val="24"/>
        </w:rPr>
        <w:t>1.1 测试账号</w:t>
      </w:r>
    </w:p>
    <w:p w14:paraId="28BE2798">
      <w:pPr>
        <w:spacing w:before="0" w:after="80"/>
      </w:pPr>
      <w:r>
        <w:rPr>
          <w:rFonts w:ascii="Arial" w:hAnsi="Arial" w:eastAsia="微软雅黑"/>
          <w:b w:val="0"/>
          <w:sz w:val="21"/>
        </w:rPr>
        <w:t>密码统一为 123456。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69"/>
        <w:gridCol w:w="3869"/>
        <w:gridCol w:w="3869"/>
        <w:gridCol w:w="3869"/>
      </w:tblGrid>
      <w:tr w14:paraId="666774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shd w:val="clear" w:color="auto" w:fill="D5E8F0"/>
            <w:vAlign w:val="center"/>
          </w:tcPr>
          <w:p w14:paraId="1F8D8793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/>
                <w:sz w:val="18"/>
              </w:rPr>
              <w:t>账号</w:t>
            </w:r>
          </w:p>
        </w:tc>
        <w:tc>
          <w:tcPr>
            <w:tcW w:w="1587" w:type="dxa"/>
            <w:shd w:val="clear" w:color="auto" w:fill="D5E8F0"/>
            <w:vAlign w:val="center"/>
          </w:tcPr>
          <w:p w14:paraId="683FC619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/>
                <w:sz w:val="18"/>
              </w:rPr>
              <w:t>角色</w:t>
            </w:r>
          </w:p>
        </w:tc>
        <w:tc>
          <w:tcPr>
            <w:tcW w:w="6236" w:type="dxa"/>
            <w:shd w:val="clear" w:color="auto" w:fill="D5E8F0"/>
            <w:vAlign w:val="center"/>
          </w:tcPr>
          <w:p w14:paraId="77714BB9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/>
                <w:sz w:val="18"/>
              </w:rPr>
              <w:t>详情页权限</w:t>
            </w:r>
          </w:p>
        </w:tc>
        <w:tc>
          <w:tcPr>
            <w:tcW w:w="4535" w:type="dxa"/>
            <w:shd w:val="clear" w:color="auto" w:fill="D5E8F0"/>
            <w:vAlign w:val="center"/>
          </w:tcPr>
          <w:p w14:paraId="288493CF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/>
                <w:sz w:val="18"/>
              </w:rPr>
              <w:t>数据范围</w:t>
            </w:r>
          </w:p>
        </w:tc>
      </w:tr>
      <w:tr w14:paraId="78F47F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vAlign w:val="center"/>
          </w:tcPr>
          <w:p w14:paraId="201FECFB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admin</w:t>
            </w:r>
          </w:p>
        </w:tc>
        <w:tc>
          <w:tcPr>
            <w:tcW w:w="1587" w:type="dxa"/>
            <w:vAlign w:val="center"/>
          </w:tcPr>
          <w:p w14:paraId="730215DB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系统管理员</w:t>
            </w:r>
          </w:p>
        </w:tc>
        <w:tc>
          <w:tcPr>
            <w:tcW w:w="6236" w:type="dxa"/>
            <w:vAlign w:val="center"/>
          </w:tcPr>
          <w:p w14:paraId="0169611B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全部（含推进 / 赢单 / 失败 / 回退 / 分享 / 删除）</w:t>
            </w:r>
          </w:p>
        </w:tc>
        <w:tc>
          <w:tcPr>
            <w:tcW w:w="4535" w:type="dxa"/>
            <w:vAlign w:val="center"/>
          </w:tcPr>
          <w:p w14:paraId="1A5F2E7B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全部</w:t>
            </w:r>
          </w:p>
        </w:tc>
      </w:tr>
      <w:tr w14:paraId="7AFC11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vAlign w:val="center"/>
          </w:tcPr>
          <w:p w14:paraId="0EE2103F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sales01</w:t>
            </w:r>
          </w:p>
        </w:tc>
        <w:tc>
          <w:tcPr>
            <w:tcW w:w="1587" w:type="dxa"/>
            <w:vAlign w:val="center"/>
          </w:tcPr>
          <w:p w14:paraId="27080F57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销售</w:t>
            </w:r>
          </w:p>
        </w:tc>
        <w:tc>
          <w:tcPr>
            <w:tcW w:w="6236" w:type="dxa"/>
            <w:vAlign w:val="center"/>
          </w:tcPr>
          <w:p w14:paraId="1E9ED1B4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查看 / 编辑 / 推进 / 赢单 / 失败 / 转公海（无回退、无删除）</w:t>
            </w:r>
          </w:p>
        </w:tc>
        <w:tc>
          <w:tcPr>
            <w:tcW w:w="4535" w:type="dxa"/>
            <w:vAlign w:val="center"/>
          </w:tcPr>
          <w:p w14:paraId="6DB386DB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仅本人</w:t>
            </w:r>
          </w:p>
        </w:tc>
      </w:tr>
      <w:tr w14:paraId="7D1904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vAlign w:val="center"/>
          </w:tcPr>
          <w:p w14:paraId="7198E403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support01</w:t>
            </w:r>
          </w:p>
        </w:tc>
        <w:tc>
          <w:tcPr>
            <w:tcW w:w="1587" w:type="dxa"/>
            <w:vAlign w:val="center"/>
          </w:tcPr>
          <w:p w14:paraId="4E52EA6F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业务支撑</w:t>
            </w:r>
          </w:p>
        </w:tc>
        <w:tc>
          <w:tcPr>
            <w:tcW w:w="6236" w:type="dxa"/>
            <w:vAlign w:val="center"/>
          </w:tcPr>
          <w:p w14:paraId="0C7FA8D5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查看 / 编辑（无回退、无删除）</w:t>
            </w:r>
          </w:p>
        </w:tc>
        <w:tc>
          <w:tcPr>
            <w:tcW w:w="4535" w:type="dxa"/>
            <w:vAlign w:val="center"/>
          </w:tcPr>
          <w:p w14:paraId="68A5D810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全部</w:t>
            </w:r>
          </w:p>
        </w:tc>
      </w:tr>
      <w:tr w14:paraId="2F817E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vAlign w:val="center"/>
          </w:tcPr>
          <w:p w14:paraId="58536968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manager01</w:t>
            </w:r>
          </w:p>
        </w:tc>
        <w:tc>
          <w:tcPr>
            <w:tcW w:w="1587" w:type="dxa"/>
            <w:vAlign w:val="center"/>
          </w:tcPr>
          <w:p w14:paraId="5A90E155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管理层</w:t>
            </w:r>
          </w:p>
        </w:tc>
        <w:tc>
          <w:tcPr>
            <w:tcW w:w="6236" w:type="dxa"/>
            <w:vAlign w:val="center"/>
          </w:tcPr>
          <w:p w14:paraId="6243E4E4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查看 / 编辑 / 阶段回退 / 强制推进</w:t>
            </w:r>
          </w:p>
        </w:tc>
        <w:tc>
          <w:tcPr>
            <w:tcW w:w="4535" w:type="dxa"/>
            <w:vAlign w:val="center"/>
          </w:tcPr>
          <w:p w14:paraId="284C5E51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全部</w:t>
            </w:r>
          </w:p>
        </w:tc>
      </w:tr>
      <w:tr w14:paraId="598687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vAlign w:val="center"/>
          </w:tcPr>
          <w:p w14:paraId="3FB2DCD7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presales01</w:t>
            </w:r>
          </w:p>
        </w:tc>
        <w:tc>
          <w:tcPr>
            <w:tcW w:w="1587" w:type="dxa"/>
            <w:vAlign w:val="center"/>
          </w:tcPr>
          <w:p w14:paraId="79A5EFA7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售前</w:t>
            </w:r>
          </w:p>
        </w:tc>
        <w:tc>
          <w:tcPr>
            <w:tcW w:w="6236" w:type="dxa"/>
            <w:vAlign w:val="center"/>
          </w:tcPr>
          <w:p w14:paraId="5F0B6A7D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查看 / 编辑；方案与报价按创建权限</w:t>
            </w:r>
          </w:p>
        </w:tc>
        <w:tc>
          <w:tcPr>
            <w:tcW w:w="4535" w:type="dxa"/>
            <w:vAlign w:val="center"/>
          </w:tcPr>
          <w:p w14:paraId="481E9619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自定义共享</w:t>
            </w:r>
          </w:p>
        </w:tc>
      </w:tr>
      <w:tr w14:paraId="46DF5C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vAlign w:val="center"/>
          </w:tcPr>
          <w:p w14:paraId="3CC478FC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ecosystem01</w:t>
            </w:r>
          </w:p>
        </w:tc>
        <w:tc>
          <w:tcPr>
            <w:tcW w:w="1587" w:type="dxa"/>
            <w:vAlign w:val="center"/>
          </w:tcPr>
          <w:p w14:paraId="5267FF2E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生态</w:t>
            </w:r>
          </w:p>
        </w:tc>
        <w:tc>
          <w:tcPr>
            <w:tcW w:w="6236" w:type="dxa"/>
            <w:vAlign w:val="center"/>
          </w:tcPr>
          <w:p w14:paraId="0312CB5F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仅查看</w:t>
            </w:r>
          </w:p>
        </w:tc>
        <w:tc>
          <w:tcPr>
            <w:tcW w:w="4535" w:type="dxa"/>
            <w:vAlign w:val="center"/>
          </w:tcPr>
          <w:p w14:paraId="2DAA1177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自定义共享</w:t>
            </w:r>
          </w:p>
        </w:tc>
      </w:tr>
    </w:tbl>
    <w:p w14:paraId="46F5311F">
      <w:pPr>
        <w:spacing w:before="0" w:after="80"/>
      </w:pPr>
    </w:p>
    <w:p w14:paraId="183F11AF">
      <w:pPr>
        <w:spacing w:before="220" w:after="100"/>
      </w:pPr>
      <w:r>
        <w:rPr>
          <w:rFonts w:ascii="Arial" w:hAnsi="Arial" w:eastAsia="微软雅黑"/>
          <w:b/>
          <w:color w:val="2E547A"/>
          <w:sz w:val="24"/>
        </w:rPr>
        <w:t>1.2 数据准备</w:t>
      </w:r>
    </w:p>
    <w:p w14:paraId="78F4BCAD">
      <w:pPr>
        <w:pStyle w:val="16"/>
        <w:spacing w:after="40" w:line="288" w:lineRule="auto"/>
      </w:pPr>
      <w:r>
        <w:rPr>
          <w:rFonts w:ascii="Arial" w:hAnsi="Arial" w:eastAsia="微软雅黑"/>
          <w:b w:val="0"/>
          <w:sz w:val="21"/>
        </w:rPr>
        <w:t>用 admin 准备 5 条商机：进行中且固定动作未完成（A）、进行中且固定动作已完成（B）、赢单（C）、失败（D）、公海（E）。</w:t>
      </w:r>
    </w:p>
    <w:p w14:paraId="4A8E193E">
      <w:pPr>
        <w:pStyle w:val="16"/>
        <w:spacing w:after="40" w:line="288" w:lineRule="auto"/>
      </w:pPr>
      <w:r>
        <w:rPr>
          <w:rFonts w:ascii="Arial" w:hAnsi="Arial" w:eastAsia="微软雅黑"/>
          <w:b w:val="0"/>
          <w:sz w:val="21"/>
        </w:rPr>
        <w:t>准备一条含自定义字段值、备注为空的商机，用于验证基本信息展示与空值。</w:t>
      </w:r>
    </w:p>
    <w:p w14:paraId="13B06B6E">
      <w:pPr>
        <w:pStyle w:val="16"/>
        <w:spacing w:after="40" w:line="288" w:lineRule="auto"/>
      </w:pPr>
      <w:r>
        <w:rPr>
          <w:rFonts w:ascii="Arial" w:hAnsi="Arial" w:eastAsia="微软雅黑"/>
          <w:b w:val="0"/>
          <w:sz w:val="21"/>
        </w:rPr>
        <w:t>准备资产数据：至少 1 个方案、1 条审批中报价、1 条已驳回报价、1 条审批中合同、1 条已驳回合同；另备一条无任何资产数据的商机。</w:t>
      </w:r>
    </w:p>
    <w:p w14:paraId="3D1E74F3">
      <w:pPr>
        <w:pStyle w:val="16"/>
        <w:spacing w:after="40" w:line="288" w:lineRule="auto"/>
      </w:pPr>
      <w:r>
        <w:rPr>
          <w:rFonts w:ascii="Arial" w:hAnsi="Arial" w:eastAsia="微软雅黑"/>
          <w:b w:val="0"/>
          <w:sz w:val="21"/>
        </w:rPr>
        <w:t>准备不同阶段的商机，用于验证阶段回退的目标阶段范围。</w:t>
      </w:r>
    </w:p>
    <w:p w14:paraId="647F9480">
      <w:pPr>
        <w:pStyle w:val="16"/>
        <w:spacing w:after="40" w:line="288" w:lineRule="auto"/>
      </w:pPr>
      <w:r>
        <w:rPr>
          <w:rFonts w:ascii="Arial" w:hAnsi="Arial" w:eastAsia="微软雅黑"/>
          <w:b w:val="0"/>
          <w:sz w:val="21"/>
        </w:rPr>
        <w:t>准备两个附件：一个不超过 50MB、一个超过 50MB，用于方案 / 报价 / 合同上传校验。</w:t>
      </w:r>
    </w:p>
    <w:p w14:paraId="26997340">
      <w:pPr>
        <w:pStyle w:val="16"/>
        <w:spacing w:after="40" w:line="288" w:lineRule="auto"/>
      </w:pPr>
      <w:r>
        <w:rPr>
          <w:rFonts w:ascii="Arial" w:hAnsi="Arial" w:eastAsia="微软雅黑"/>
          <w:b w:val="0"/>
          <w:sz w:val="21"/>
        </w:rPr>
        <w:t>推进、赢单、失败、转公海、删除会真实改数据，建议使用独立测试商机。</w:t>
      </w:r>
    </w:p>
    <w:p w14:paraId="7CA4286E">
      <w:pPr>
        <w:spacing w:before="220" w:after="100"/>
      </w:pPr>
      <w:r>
        <w:rPr>
          <w:rFonts w:ascii="Arial" w:hAnsi="Arial" w:eastAsia="微软雅黑"/>
          <w:b/>
          <w:color w:val="2E547A"/>
          <w:sz w:val="24"/>
        </w:rPr>
        <w:t>1.3 环境检查</w:t>
      </w:r>
    </w:p>
    <w:p w14:paraId="0CBCC465">
      <w:pPr>
        <w:spacing w:before="0" w:after="40"/>
        <w:ind w:left="280"/>
      </w:pPr>
      <w:r>
        <w:rPr>
          <w:rFonts w:ascii="Arial" w:hAnsi="Arial" w:eastAsia="微软雅黑"/>
          <w:b w:val="0"/>
          <w:sz w:val="21"/>
        </w:rPr>
        <w:t>□  后端 http://localhost:3000/api/v1/health 正常</w:t>
      </w:r>
    </w:p>
    <w:p w14:paraId="522ADF0A">
      <w:pPr>
        <w:spacing w:before="0" w:after="40"/>
        <w:ind w:left="280"/>
      </w:pPr>
      <w:r>
        <w:rPr>
          <w:rFonts w:ascii="Arial" w:hAnsi="Arial" w:eastAsia="微软雅黑"/>
          <w:b w:val="0"/>
          <w:sz w:val="21"/>
        </w:rPr>
        <w:t>□  前端 http://localhost:5173 可访问</w:t>
      </w:r>
    </w:p>
    <w:p w14:paraId="5D3B4161">
      <w:pPr>
        <w:spacing w:before="0" w:after="40"/>
        <w:ind w:left="280"/>
      </w:pPr>
      <w:r>
        <w:rPr>
          <w:rFonts w:ascii="Arial" w:hAnsi="Arial" w:eastAsia="微软雅黑"/>
          <w:b w:val="0"/>
          <w:sz w:val="21"/>
        </w:rPr>
        <w:t>□  已用 admin 登录，能从「商机列表」点击名称进入详情</w:t>
      </w:r>
    </w:p>
    <w:p w14:paraId="597E7DE0">
      <w:pPr>
        <w:spacing w:before="0" w:after="40"/>
        <w:ind w:left="280"/>
      </w:pPr>
      <w:r>
        <w:rPr>
          <w:rFonts w:ascii="Arial" w:hAnsi="Arial" w:eastAsia="微软雅黑"/>
          <w:b w:val="0"/>
          <w:sz w:val="21"/>
        </w:rPr>
        <w:t>□  已准备 1.2 中的测试商机与附件</w:t>
      </w:r>
    </w:p>
    <w:p w14:paraId="7270D5D5">
      <w:pPr>
        <w:spacing w:before="320" w:after="160"/>
      </w:pPr>
      <w:r>
        <w:rPr>
          <w:rFonts w:ascii="Arial" w:hAnsi="Arial" w:eastAsia="微软雅黑"/>
          <w:b/>
          <w:color w:val="1F3A5F"/>
          <w:sz w:val="30"/>
        </w:rPr>
        <w:t>二、功能点与操作步骤</w:t>
      </w:r>
    </w:p>
    <w:p w14:paraId="6DFF7EC6">
      <w:pPr>
        <w:spacing w:before="0" w:after="120"/>
      </w:pPr>
      <w:r>
        <w:rPr>
          <w:rFonts w:ascii="Arial" w:hAnsi="Arial" w:eastAsia="微软雅黑"/>
          <w:b w:val="0"/>
          <w:color w:val="808080"/>
          <w:sz w:val="19"/>
        </w:rPr>
        <w:t>说明：结果列通过打 ☑，不通过打 ✗ 并补充说明。</w:t>
      </w:r>
    </w:p>
    <w:p w14:paraId="2A254BF8">
      <w:pPr>
        <w:spacing w:before="220" w:after="100"/>
      </w:pPr>
      <w:r>
        <w:rPr>
          <w:rFonts w:ascii="Arial" w:hAnsi="Arial" w:eastAsia="微软雅黑"/>
          <w:b/>
          <w:color w:val="2E547A"/>
          <w:sz w:val="24"/>
        </w:rPr>
        <w:t>A. 页面入口与整体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96"/>
        <w:gridCol w:w="3096"/>
        <w:gridCol w:w="3096"/>
        <w:gridCol w:w="3096"/>
        <w:gridCol w:w="3096"/>
      </w:tblGrid>
      <w:tr w14:paraId="1FF6FA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D5E8F0"/>
            <w:vAlign w:val="center"/>
          </w:tcPr>
          <w:p w14:paraId="62DE384C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/>
                <w:sz w:val="18"/>
              </w:rPr>
              <w:t>#</w:t>
            </w:r>
          </w:p>
        </w:tc>
        <w:tc>
          <w:tcPr>
            <w:tcW w:w="1757" w:type="dxa"/>
            <w:shd w:val="clear" w:color="auto" w:fill="D5E8F0"/>
            <w:vAlign w:val="center"/>
          </w:tcPr>
          <w:p w14:paraId="4EB91752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/>
                <w:sz w:val="18"/>
              </w:rPr>
              <w:t>功能点</w:t>
            </w:r>
          </w:p>
        </w:tc>
        <w:tc>
          <w:tcPr>
            <w:tcW w:w="5783" w:type="dxa"/>
            <w:shd w:val="clear" w:color="auto" w:fill="D5E8F0"/>
            <w:vAlign w:val="center"/>
          </w:tcPr>
          <w:p w14:paraId="60243654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/>
                <w:sz w:val="18"/>
              </w:rPr>
              <w:t>操作</w:t>
            </w:r>
          </w:p>
        </w:tc>
        <w:tc>
          <w:tcPr>
            <w:tcW w:w="5896" w:type="dxa"/>
            <w:shd w:val="clear" w:color="auto" w:fill="D5E8F0"/>
            <w:vAlign w:val="center"/>
          </w:tcPr>
          <w:p w14:paraId="08438D27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/>
                <w:sz w:val="18"/>
              </w:rPr>
              <w:t>预期结果</w:t>
            </w:r>
          </w:p>
        </w:tc>
        <w:tc>
          <w:tcPr>
            <w:tcW w:w="794" w:type="dxa"/>
            <w:shd w:val="clear" w:color="auto" w:fill="D5E8F0"/>
            <w:vAlign w:val="center"/>
          </w:tcPr>
          <w:p w14:paraId="53D60DBB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/>
                <w:sz w:val="18"/>
              </w:rPr>
              <w:t>结果</w:t>
            </w:r>
          </w:p>
        </w:tc>
      </w:tr>
      <w:tr w14:paraId="25B14C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635EAE2A">
            <w:pPr>
              <w:spacing w:before="40" w:after="40" w:line="264" w:lineRule="auto"/>
              <w:jc w:val="center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A1</w:t>
            </w:r>
          </w:p>
        </w:tc>
        <w:tc>
          <w:tcPr>
            <w:tcW w:w="1757" w:type="dxa"/>
            <w:vAlign w:val="center"/>
          </w:tcPr>
          <w:p w14:paraId="0F60BCC0">
            <w:pPr>
              <w:spacing w:before="40" w:after="40" w:line="264" w:lineRule="auto"/>
              <w:jc w:val="left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列表进入详情</w:t>
            </w:r>
          </w:p>
        </w:tc>
        <w:tc>
          <w:tcPr>
            <w:tcW w:w="5783" w:type="dxa"/>
            <w:vAlign w:val="center"/>
          </w:tcPr>
          <w:p w14:paraId="743FD184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商机列表点击商机名称</w:t>
            </w:r>
          </w:p>
        </w:tc>
        <w:tc>
          <w:tcPr>
            <w:tcW w:w="5896" w:type="dxa"/>
            <w:vAlign w:val="center"/>
          </w:tcPr>
          <w:p w14:paraId="4ECDD23C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进入 /opportunities/{id}，默认打开「固定动作」页签</w:t>
            </w:r>
          </w:p>
        </w:tc>
        <w:tc>
          <w:tcPr>
            <w:tcW w:w="794" w:type="dxa"/>
            <w:vAlign w:val="center"/>
          </w:tcPr>
          <w:p w14:paraId="789FF9F8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3E4F89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439FA269">
            <w:pPr>
              <w:spacing w:before="40" w:after="40" w:line="264" w:lineRule="auto"/>
              <w:jc w:val="center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A2</w:t>
            </w:r>
          </w:p>
        </w:tc>
        <w:tc>
          <w:tcPr>
            <w:tcW w:w="1757" w:type="dxa"/>
            <w:vAlign w:val="center"/>
          </w:tcPr>
          <w:p w14:paraId="45E81DF2">
            <w:pPr>
              <w:spacing w:before="40" w:after="40" w:line="264" w:lineRule="auto"/>
              <w:jc w:val="left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直接访问</w:t>
            </w:r>
          </w:p>
        </w:tc>
        <w:tc>
          <w:tcPr>
            <w:tcW w:w="5783" w:type="dxa"/>
            <w:vAlign w:val="center"/>
          </w:tcPr>
          <w:p w14:paraId="446661F7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浏览器直接粘贴详情 URL</w:t>
            </w:r>
          </w:p>
        </w:tc>
        <w:tc>
          <w:tcPr>
            <w:tcW w:w="5896" w:type="dxa"/>
            <w:vAlign w:val="center"/>
          </w:tcPr>
          <w:p w14:paraId="5F3F4016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正常加载，无白屏</w:t>
            </w:r>
          </w:p>
        </w:tc>
        <w:tc>
          <w:tcPr>
            <w:tcW w:w="794" w:type="dxa"/>
            <w:vAlign w:val="center"/>
          </w:tcPr>
          <w:p w14:paraId="748D9039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41C15F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4CC17821">
            <w:pPr>
              <w:spacing w:before="40" w:after="40" w:line="264" w:lineRule="auto"/>
              <w:jc w:val="center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A3</w:t>
            </w:r>
          </w:p>
        </w:tc>
        <w:tc>
          <w:tcPr>
            <w:tcW w:w="1757" w:type="dxa"/>
            <w:vAlign w:val="center"/>
          </w:tcPr>
          <w:p w14:paraId="54560373">
            <w:pPr>
              <w:spacing w:before="40" w:after="40" w:line="264" w:lineRule="auto"/>
              <w:jc w:val="left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无效 ID</w:t>
            </w:r>
          </w:p>
        </w:tc>
        <w:tc>
          <w:tcPr>
            <w:tcW w:w="5783" w:type="dxa"/>
            <w:vAlign w:val="center"/>
          </w:tcPr>
          <w:p w14:paraId="5064E3AA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访问不存在的商机 ID</w:t>
            </w:r>
          </w:p>
        </w:tc>
        <w:tc>
          <w:tcPr>
            <w:tcW w:w="5896" w:type="dxa"/>
            <w:vAlign w:val="center"/>
          </w:tcPr>
          <w:p w14:paraId="50776A31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提示「商机不存在或无权访问」，页面不白屏</w:t>
            </w:r>
          </w:p>
        </w:tc>
        <w:tc>
          <w:tcPr>
            <w:tcW w:w="794" w:type="dxa"/>
            <w:vAlign w:val="center"/>
          </w:tcPr>
          <w:p w14:paraId="7A53BCD6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3D2543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4D5B672B">
            <w:pPr>
              <w:spacing w:before="40" w:after="40" w:line="264" w:lineRule="auto"/>
              <w:jc w:val="center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A4</w:t>
            </w:r>
          </w:p>
        </w:tc>
        <w:tc>
          <w:tcPr>
            <w:tcW w:w="1757" w:type="dxa"/>
            <w:vAlign w:val="center"/>
          </w:tcPr>
          <w:p w14:paraId="5E629C20">
            <w:pPr>
              <w:spacing w:before="40" w:after="40" w:line="264" w:lineRule="auto"/>
              <w:jc w:val="left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无权限访问</w:t>
            </w:r>
          </w:p>
        </w:tc>
        <w:tc>
          <w:tcPr>
            <w:tcW w:w="5783" w:type="dxa"/>
            <w:vAlign w:val="center"/>
          </w:tcPr>
          <w:p w14:paraId="5E7339E0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用 ecosystem01 打开未共享给本人的商机</w:t>
            </w:r>
          </w:p>
        </w:tc>
        <w:tc>
          <w:tcPr>
            <w:tcW w:w="5896" w:type="dxa"/>
            <w:vAlign w:val="center"/>
          </w:tcPr>
          <w:p w14:paraId="56AD0809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返回 404 / 无权限提示，不泄露商机信息</w:t>
            </w:r>
          </w:p>
        </w:tc>
        <w:tc>
          <w:tcPr>
            <w:tcW w:w="794" w:type="dxa"/>
            <w:vAlign w:val="center"/>
          </w:tcPr>
          <w:p w14:paraId="638309EF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190991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60BE6666">
            <w:pPr>
              <w:spacing w:before="40" w:after="40" w:line="264" w:lineRule="auto"/>
              <w:jc w:val="center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A5</w:t>
            </w:r>
          </w:p>
        </w:tc>
        <w:tc>
          <w:tcPr>
            <w:tcW w:w="1757" w:type="dxa"/>
            <w:vAlign w:val="center"/>
          </w:tcPr>
          <w:p w14:paraId="057B07CC">
            <w:pPr>
              <w:spacing w:before="40" w:after="40" w:line="264" w:lineRule="auto"/>
              <w:jc w:val="left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头部信息</w:t>
            </w:r>
          </w:p>
        </w:tc>
        <w:tc>
          <w:tcPr>
            <w:tcW w:w="5783" w:type="dxa"/>
            <w:vAlign w:val="center"/>
          </w:tcPr>
          <w:p w14:paraId="4780ADEC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观察页面头部</w:t>
            </w:r>
          </w:p>
        </w:tc>
        <w:tc>
          <w:tcPr>
            <w:tcW w:w="5896" w:type="dxa"/>
            <w:vAlign w:val="center"/>
          </w:tcPr>
          <w:p w14:paraId="77FF7D1C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显示「← 商机列表」、商机名称、状态标签；有预警时显示「停滞 N 天」</w:t>
            </w:r>
          </w:p>
        </w:tc>
        <w:tc>
          <w:tcPr>
            <w:tcW w:w="794" w:type="dxa"/>
            <w:vAlign w:val="center"/>
          </w:tcPr>
          <w:p w14:paraId="6B40A1A7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425CEA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4B1983D2">
            <w:pPr>
              <w:spacing w:before="40" w:after="40" w:line="264" w:lineRule="auto"/>
              <w:jc w:val="center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A6</w:t>
            </w:r>
          </w:p>
        </w:tc>
        <w:tc>
          <w:tcPr>
            <w:tcW w:w="1757" w:type="dxa"/>
            <w:vAlign w:val="center"/>
          </w:tcPr>
          <w:p w14:paraId="6099DEDF">
            <w:pPr>
              <w:spacing w:before="40" w:after="40" w:line="264" w:lineRule="auto"/>
              <w:jc w:val="left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状态标签颜色</w:t>
            </w:r>
          </w:p>
        </w:tc>
        <w:tc>
          <w:tcPr>
            <w:tcW w:w="5783" w:type="dxa"/>
            <w:vAlign w:val="center"/>
          </w:tcPr>
          <w:p w14:paraId="44519900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分别打开进行中 / 赢单 / 失败 / 公海商机</w:t>
            </w:r>
          </w:p>
        </w:tc>
        <w:tc>
          <w:tcPr>
            <w:tcW w:w="5896" w:type="dxa"/>
            <w:vAlign w:val="center"/>
          </w:tcPr>
          <w:p w14:paraId="0334C428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进行中=蓝、赢单=绿、失败=红、公海=灰</w:t>
            </w:r>
          </w:p>
        </w:tc>
        <w:tc>
          <w:tcPr>
            <w:tcW w:w="794" w:type="dxa"/>
            <w:vAlign w:val="center"/>
          </w:tcPr>
          <w:p w14:paraId="0E831314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2BADDB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2D1F2219">
            <w:pPr>
              <w:spacing w:before="40" w:after="40" w:line="264" w:lineRule="auto"/>
              <w:jc w:val="center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A7</w:t>
            </w:r>
          </w:p>
        </w:tc>
        <w:tc>
          <w:tcPr>
            <w:tcW w:w="1757" w:type="dxa"/>
            <w:vAlign w:val="center"/>
          </w:tcPr>
          <w:p w14:paraId="411E4F59">
            <w:pPr>
              <w:spacing w:before="40" w:after="40" w:line="264" w:lineRule="auto"/>
              <w:jc w:val="left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阶段流</w:t>
            </w:r>
          </w:p>
        </w:tc>
        <w:tc>
          <w:tcPr>
            <w:tcW w:w="5783" w:type="dxa"/>
            <w:vAlign w:val="center"/>
          </w:tcPr>
          <w:p w14:paraId="012B367F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观察名称下方阶段流</w:t>
            </w:r>
          </w:p>
        </w:tc>
        <w:tc>
          <w:tcPr>
            <w:tcW w:w="5896" w:type="dxa"/>
            <w:vAlign w:val="center"/>
          </w:tcPr>
          <w:p w14:paraId="1209E03D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已完成阶段带 ✓，当前阶段高亮；失败终态不在阶段流展示</w:t>
            </w:r>
          </w:p>
        </w:tc>
        <w:tc>
          <w:tcPr>
            <w:tcW w:w="794" w:type="dxa"/>
            <w:vAlign w:val="center"/>
          </w:tcPr>
          <w:p w14:paraId="52431945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5CDD22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47BC459C">
            <w:pPr>
              <w:spacing w:before="40" w:after="40" w:line="264" w:lineRule="auto"/>
              <w:jc w:val="center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A8</w:t>
            </w:r>
          </w:p>
        </w:tc>
        <w:tc>
          <w:tcPr>
            <w:tcW w:w="1757" w:type="dxa"/>
            <w:vAlign w:val="center"/>
          </w:tcPr>
          <w:p w14:paraId="66C2E4FB">
            <w:pPr>
              <w:spacing w:before="40" w:after="40" w:line="264" w:lineRule="auto"/>
              <w:jc w:val="left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返回列表</w:t>
            </w:r>
          </w:p>
        </w:tc>
        <w:tc>
          <w:tcPr>
            <w:tcW w:w="5783" w:type="dxa"/>
            <w:vAlign w:val="center"/>
          </w:tcPr>
          <w:p w14:paraId="257A5231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点「← 商机列表」</w:t>
            </w:r>
          </w:p>
        </w:tc>
        <w:tc>
          <w:tcPr>
            <w:tcW w:w="5896" w:type="dxa"/>
            <w:vAlign w:val="center"/>
          </w:tcPr>
          <w:p w14:paraId="1E97B919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返回商机列表，保留原筛选条件</w:t>
            </w:r>
          </w:p>
        </w:tc>
        <w:tc>
          <w:tcPr>
            <w:tcW w:w="794" w:type="dxa"/>
            <w:vAlign w:val="center"/>
          </w:tcPr>
          <w:p w14:paraId="55AFBEB4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05FE20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276B91E4">
            <w:pPr>
              <w:spacing w:before="40" w:after="40" w:line="264" w:lineRule="auto"/>
              <w:jc w:val="center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A9</w:t>
            </w:r>
          </w:p>
        </w:tc>
        <w:tc>
          <w:tcPr>
            <w:tcW w:w="1757" w:type="dxa"/>
            <w:vAlign w:val="center"/>
          </w:tcPr>
          <w:p w14:paraId="7E34D0C3">
            <w:pPr>
              <w:spacing w:before="40" w:after="40" w:line="264" w:lineRule="auto"/>
              <w:jc w:val="left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页签切换</w:t>
            </w:r>
          </w:p>
        </w:tc>
        <w:tc>
          <w:tcPr>
            <w:tcW w:w="5783" w:type="dxa"/>
            <w:vAlign w:val="center"/>
          </w:tcPr>
          <w:p w14:paraId="2F918F35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依次点击 7 个页签</w:t>
            </w:r>
          </w:p>
        </w:tc>
        <w:tc>
          <w:tcPr>
            <w:tcW w:w="5896" w:type="dxa"/>
            <w:vAlign w:val="center"/>
          </w:tcPr>
          <w:p w14:paraId="56A9FE68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固定动作 / 基本信息 / 方案与报价 / 竞争对手 / 行为记录 / 合同 / 商机动态 均能正常切换</w:t>
            </w:r>
          </w:p>
        </w:tc>
        <w:tc>
          <w:tcPr>
            <w:tcW w:w="794" w:type="dxa"/>
            <w:vAlign w:val="center"/>
          </w:tcPr>
          <w:p w14:paraId="152EC469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11B14E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3DBCFDF1">
            <w:pPr>
              <w:spacing w:before="40" w:after="40" w:line="264" w:lineRule="auto"/>
              <w:jc w:val="center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A10</w:t>
            </w:r>
          </w:p>
        </w:tc>
        <w:tc>
          <w:tcPr>
            <w:tcW w:w="1757" w:type="dxa"/>
            <w:vAlign w:val="center"/>
          </w:tcPr>
          <w:p w14:paraId="2B5F3511">
            <w:pPr>
              <w:spacing w:before="40" w:after="40" w:line="264" w:lineRule="auto"/>
              <w:jc w:val="left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URL 定位页签</w:t>
            </w:r>
          </w:p>
        </w:tc>
        <w:tc>
          <w:tcPr>
            <w:tcW w:w="5783" w:type="dxa"/>
            <w:vAlign w:val="center"/>
          </w:tcPr>
          <w:p w14:paraId="681308FA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访问 ?tab=basic（或 assets / competitors / activity / contracts / history）</w:t>
            </w:r>
          </w:p>
        </w:tc>
        <w:tc>
          <w:tcPr>
            <w:tcW w:w="5896" w:type="dxa"/>
            <w:vAlign w:val="center"/>
          </w:tcPr>
          <w:p w14:paraId="68F2B06C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直接打开对应页签</w:t>
            </w:r>
          </w:p>
        </w:tc>
        <w:tc>
          <w:tcPr>
            <w:tcW w:w="794" w:type="dxa"/>
            <w:vAlign w:val="center"/>
          </w:tcPr>
          <w:p w14:paraId="439F7D07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</w:tbl>
    <w:p w14:paraId="4390DD79">
      <w:pPr>
        <w:spacing w:before="0" w:after="40"/>
      </w:pPr>
    </w:p>
    <w:p w14:paraId="14CD71DD">
      <w:pPr>
        <w:spacing w:before="220" w:after="100"/>
      </w:pPr>
      <w:r>
        <w:rPr>
          <w:rFonts w:ascii="Arial" w:hAnsi="Arial" w:eastAsia="微软雅黑"/>
          <w:b/>
          <w:color w:val="2E547A"/>
          <w:sz w:val="24"/>
        </w:rPr>
        <w:t>B. 固定动作页签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96"/>
        <w:gridCol w:w="3096"/>
        <w:gridCol w:w="3096"/>
        <w:gridCol w:w="3096"/>
        <w:gridCol w:w="3096"/>
      </w:tblGrid>
      <w:tr w14:paraId="48A4B3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D5E8F0"/>
            <w:vAlign w:val="center"/>
          </w:tcPr>
          <w:p w14:paraId="7DCD3232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/>
                <w:sz w:val="18"/>
              </w:rPr>
              <w:t>#</w:t>
            </w:r>
          </w:p>
        </w:tc>
        <w:tc>
          <w:tcPr>
            <w:tcW w:w="1757" w:type="dxa"/>
            <w:shd w:val="clear" w:color="auto" w:fill="D5E8F0"/>
            <w:vAlign w:val="center"/>
          </w:tcPr>
          <w:p w14:paraId="1F58E89D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/>
                <w:sz w:val="18"/>
              </w:rPr>
              <w:t>功能点</w:t>
            </w:r>
          </w:p>
        </w:tc>
        <w:tc>
          <w:tcPr>
            <w:tcW w:w="5783" w:type="dxa"/>
            <w:shd w:val="clear" w:color="auto" w:fill="D5E8F0"/>
            <w:vAlign w:val="center"/>
          </w:tcPr>
          <w:p w14:paraId="2B54538B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/>
                <w:sz w:val="18"/>
              </w:rPr>
              <w:t>操作</w:t>
            </w:r>
          </w:p>
        </w:tc>
        <w:tc>
          <w:tcPr>
            <w:tcW w:w="5896" w:type="dxa"/>
            <w:shd w:val="clear" w:color="auto" w:fill="D5E8F0"/>
            <w:vAlign w:val="center"/>
          </w:tcPr>
          <w:p w14:paraId="23008FB0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/>
                <w:sz w:val="18"/>
              </w:rPr>
              <w:t>预期结果</w:t>
            </w:r>
          </w:p>
        </w:tc>
        <w:tc>
          <w:tcPr>
            <w:tcW w:w="794" w:type="dxa"/>
            <w:shd w:val="clear" w:color="auto" w:fill="D5E8F0"/>
            <w:vAlign w:val="center"/>
          </w:tcPr>
          <w:p w14:paraId="69EC6A66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/>
                <w:sz w:val="18"/>
              </w:rPr>
              <w:t>结果</w:t>
            </w:r>
          </w:p>
        </w:tc>
      </w:tr>
      <w:tr w14:paraId="6DB680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3C56D68D">
            <w:pPr>
              <w:spacing w:before="40" w:after="40" w:line="264" w:lineRule="auto"/>
              <w:jc w:val="center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B1</w:t>
            </w:r>
          </w:p>
        </w:tc>
        <w:tc>
          <w:tcPr>
            <w:tcW w:w="1757" w:type="dxa"/>
            <w:vAlign w:val="center"/>
          </w:tcPr>
          <w:p w14:paraId="0015BFA1">
            <w:pPr>
              <w:spacing w:before="40" w:after="40" w:line="264" w:lineRule="auto"/>
              <w:jc w:val="left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缺项提示</w:t>
            </w:r>
          </w:p>
        </w:tc>
        <w:tc>
          <w:tcPr>
            <w:tcW w:w="5783" w:type="dxa"/>
            <w:vAlign w:val="center"/>
          </w:tcPr>
          <w:p w14:paraId="466301DA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打开进行中且存在未完成动作的商机 A</w:t>
            </w:r>
          </w:p>
        </w:tc>
        <w:tc>
          <w:tcPr>
            <w:tcW w:w="5896" w:type="dxa"/>
            <w:vAlign w:val="center"/>
          </w:tcPr>
          <w:p w14:paraId="65760103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黄色提示「当前阶段固定动作完成度 x/y，仍有 N 项未完成」</w:t>
            </w:r>
          </w:p>
        </w:tc>
        <w:tc>
          <w:tcPr>
            <w:tcW w:w="794" w:type="dxa"/>
            <w:vAlign w:val="center"/>
          </w:tcPr>
          <w:p w14:paraId="561D95D3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670F7E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0E58EE54">
            <w:pPr>
              <w:spacing w:before="40" w:after="40" w:line="264" w:lineRule="auto"/>
              <w:jc w:val="center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B2</w:t>
            </w:r>
          </w:p>
        </w:tc>
        <w:tc>
          <w:tcPr>
            <w:tcW w:w="1757" w:type="dxa"/>
            <w:vAlign w:val="center"/>
          </w:tcPr>
          <w:p w14:paraId="22627376">
            <w:pPr>
              <w:spacing w:before="40" w:after="40" w:line="264" w:lineRule="auto"/>
              <w:jc w:val="left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全部完成提示</w:t>
            </w:r>
          </w:p>
        </w:tc>
        <w:tc>
          <w:tcPr>
            <w:tcW w:w="5783" w:type="dxa"/>
            <w:vAlign w:val="center"/>
          </w:tcPr>
          <w:p w14:paraId="7BDD746A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打开已完成全部固定动作的商机 B</w:t>
            </w:r>
          </w:p>
        </w:tc>
        <w:tc>
          <w:tcPr>
            <w:tcW w:w="5896" w:type="dxa"/>
            <w:vAlign w:val="center"/>
          </w:tcPr>
          <w:p w14:paraId="6F05A449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绿色提示「当前阶段固定动作已全部完成（x/y）」</w:t>
            </w:r>
          </w:p>
        </w:tc>
        <w:tc>
          <w:tcPr>
            <w:tcW w:w="794" w:type="dxa"/>
            <w:vAlign w:val="center"/>
          </w:tcPr>
          <w:p w14:paraId="1CE072AB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56A713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0D1BCCF8">
            <w:pPr>
              <w:spacing w:before="40" w:after="40" w:line="264" w:lineRule="auto"/>
              <w:jc w:val="center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B3</w:t>
            </w:r>
          </w:p>
        </w:tc>
        <w:tc>
          <w:tcPr>
            <w:tcW w:w="1757" w:type="dxa"/>
            <w:vAlign w:val="center"/>
          </w:tcPr>
          <w:p w14:paraId="0982653E">
            <w:pPr>
              <w:spacing w:before="40" w:after="40" w:line="264" w:lineRule="auto"/>
              <w:jc w:val="left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动作清单</w:t>
            </w:r>
          </w:p>
        </w:tc>
        <w:tc>
          <w:tcPr>
            <w:tcW w:w="5783" w:type="dxa"/>
            <w:vAlign w:val="center"/>
          </w:tcPr>
          <w:p w14:paraId="697FC270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查看动作列表</w:t>
            </w:r>
          </w:p>
        </w:tc>
        <w:tc>
          <w:tcPr>
            <w:tcW w:w="5896" w:type="dxa"/>
            <w:vAlign w:val="center"/>
          </w:tcPr>
          <w:p w14:paraId="41D44DAC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每条显示动作名称、提示文案、完成状态标签（已完成 / 未完成）；已完成项打 ✅</w:t>
            </w:r>
          </w:p>
        </w:tc>
        <w:tc>
          <w:tcPr>
            <w:tcW w:w="794" w:type="dxa"/>
            <w:vAlign w:val="center"/>
          </w:tcPr>
          <w:p w14:paraId="31BBF0D1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2D2530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7DD2B254">
            <w:pPr>
              <w:spacing w:before="40" w:after="40" w:line="264" w:lineRule="auto"/>
              <w:jc w:val="center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B4</w:t>
            </w:r>
          </w:p>
        </w:tc>
        <w:tc>
          <w:tcPr>
            <w:tcW w:w="1757" w:type="dxa"/>
            <w:vAlign w:val="center"/>
          </w:tcPr>
          <w:p w14:paraId="1C3C972A">
            <w:pPr>
              <w:spacing w:before="40" w:after="40" w:line="264" w:lineRule="auto"/>
              <w:jc w:val="left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快捷入口（字段）</w:t>
            </w:r>
          </w:p>
        </w:tc>
        <w:tc>
          <w:tcPr>
            <w:tcW w:w="5783" w:type="dxa"/>
            <w:vAlign w:val="center"/>
          </w:tcPr>
          <w:p w14:paraId="2C8EF7C1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点字段类未完成项的「去填写」</w:t>
            </w:r>
          </w:p>
        </w:tc>
        <w:tc>
          <w:tcPr>
            <w:tcW w:w="5896" w:type="dxa"/>
            <w:vAlign w:val="center"/>
          </w:tcPr>
          <w:p w14:paraId="1F07683E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跳转编辑页并定位、聚焦对应字段</w:t>
            </w:r>
          </w:p>
        </w:tc>
        <w:tc>
          <w:tcPr>
            <w:tcW w:w="794" w:type="dxa"/>
            <w:vAlign w:val="center"/>
          </w:tcPr>
          <w:p w14:paraId="6642E9D3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063E85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77298BB0">
            <w:pPr>
              <w:spacing w:before="40" w:after="40" w:line="264" w:lineRule="auto"/>
              <w:jc w:val="center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B5</w:t>
            </w:r>
          </w:p>
        </w:tc>
        <w:tc>
          <w:tcPr>
            <w:tcW w:w="1757" w:type="dxa"/>
            <w:vAlign w:val="center"/>
          </w:tcPr>
          <w:p w14:paraId="21DB4D57">
            <w:pPr>
              <w:spacing w:before="40" w:after="40" w:line="264" w:lineRule="auto"/>
              <w:jc w:val="left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快捷入口（系统动作）</w:t>
            </w:r>
          </w:p>
        </w:tc>
        <w:tc>
          <w:tcPr>
            <w:tcW w:w="5783" w:type="dxa"/>
            <w:vAlign w:val="center"/>
          </w:tcPr>
          <w:p w14:paraId="2E6F0757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点行为 / 方案 / 报价 / 竞对 / 合同类未完成项的「去处理」</w:t>
            </w:r>
          </w:p>
        </w:tc>
        <w:tc>
          <w:tcPr>
            <w:tcW w:w="5896" w:type="dxa"/>
            <w:vAlign w:val="center"/>
          </w:tcPr>
          <w:p w14:paraId="41EB5001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跳转详情并切换到对应页签</w:t>
            </w:r>
          </w:p>
        </w:tc>
        <w:tc>
          <w:tcPr>
            <w:tcW w:w="794" w:type="dxa"/>
            <w:vAlign w:val="center"/>
          </w:tcPr>
          <w:p w14:paraId="16A4D00E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249298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2D97BF60">
            <w:pPr>
              <w:spacing w:before="40" w:after="40" w:line="264" w:lineRule="auto"/>
              <w:jc w:val="center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B6</w:t>
            </w:r>
          </w:p>
        </w:tc>
        <w:tc>
          <w:tcPr>
            <w:tcW w:w="1757" w:type="dxa"/>
            <w:vAlign w:val="center"/>
          </w:tcPr>
          <w:p w14:paraId="7F4C8CFA">
            <w:pPr>
              <w:spacing w:before="40" w:after="40" w:line="264" w:lineRule="auto"/>
              <w:jc w:val="left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侧栏完成度</w:t>
            </w:r>
          </w:p>
        </w:tc>
        <w:tc>
          <w:tcPr>
            <w:tcW w:w="5783" w:type="dxa"/>
            <w:vAlign w:val="center"/>
          </w:tcPr>
          <w:p w14:paraId="7760FEA0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对比侧栏「固定动作完成度」与页签提示</w:t>
            </w:r>
          </w:p>
        </w:tc>
        <w:tc>
          <w:tcPr>
            <w:tcW w:w="5896" w:type="dxa"/>
            <w:vAlign w:val="center"/>
          </w:tcPr>
          <w:p w14:paraId="07272559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x/y 与进度条百分比一致</w:t>
            </w:r>
          </w:p>
        </w:tc>
        <w:tc>
          <w:tcPr>
            <w:tcW w:w="794" w:type="dxa"/>
            <w:vAlign w:val="center"/>
          </w:tcPr>
          <w:p w14:paraId="328C8DAE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789965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0B0DEEEB">
            <w:pPr>
              <w:spacing w:before="40" w:after="40" w:line="264" w:lineRule="auto"/>
              <w:jc w:val="center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B7</w:t>
            </w:r>
          </w:p>
        </w:tc>
        <w:tc>
          <w:tcPr>
            <w:tcW w:w="1757" w:type="dxa"/>
            <w:vAlign w:val="center"/>
          </w:tcPr>
          <w:p w14:paraId="7904E333">
            <w:pPr>
              <w:spacing w:before="40" w:after="40" w:line="264" w:lineRule="auto"/>
              <w:jc w:val="left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非进行中状态</w:t>
            </w:r>
          </w:p>
        </w:tc>
        <w:tc>
          <w:tcPr>
            <w:tcW w:w="5783" w:type="dxa"/>
            <w:vAlign w:val="center"/>
          </w:tcPr>
          <w:p w14:paraId="52AF4220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打开赢单 / 失败 / 公海商机</w:t>
            </w:r>
          </w:p>
        </w:tc>
        <w:tc>
          <w:tcPr>
            <w:tcW w:w="5896" w:type="dxa"/>
            <w:vAlign w:val="center"/>
          </w:tcPr>
          <w:p w14:paraId="6828383A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不显示完成度提示，动作清单只读</w:t>
            </w:r>
          </w:p>
        </w:tc>
        <w:tc>
          <w:tcPr>
            <w:tcW w:w="794" w:type="dxa"/>
            <w:vAlign w:val="center"/>
          </w:tcPr>
          <w:p w14:paraId="43C21FDC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</w:tbl>
    <w:p w14:paraId="5B1B208D">
      <w:pPr>
        <w:spacing w:before="0" w:after="40"/>
      </w:pPr>
    </w:p>
    <w:p w14:paraId="7C74E7FA">
      <w:pPr>
        <w:spacing w:before="220" w:after="100"/>
      </w:pPr>
      <w:r>
        <w:rPr>
          <w:rFonts w:ascii="Arial" w:hAnsi="Arial" w:eastAsia="微软雅黑"/>
          <w:b/>
          <w:color w:val="2E547A"/>
          <w:sz w:val="24"/>
        </w:rPr>
        <w:t>C. 基本信息页签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96"/>
        <w:gridCol w:w="3096"/>
        <w:gridCol w:w="3096"/>
        <w:gridCol w:w="3096"/>
        <w:gridCol w:w="3096"/>
      </w:tblGrid>
      <w:tr w14:paraId="54EC0D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D5E8F0"/>
            <w:vAlign w:val="center"/>
          </w:tcPr>
          <w:p w14:paraId="0BA2C164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/>
                <w:sz w:val="18"/>
              </w:rPr>
              <w:t>#</w:t>
            </w:r>
          </w:p>
        </w:tc>
        <w:tc>
          <w:tcPr>
            <w:tcW w:w="1757" w:type="dxa"/>
            <w:shd w:val="clear" w:color="auto" w:fill="D5E8F0"/>
            <w:vAlign w:val="center"/>
          </w:tcPr>
          <w:p w14:paraId="35483CCA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/>
                <w:sz w:val="18"/>
              </w:rPr>
              <w:t>功能点</w:t>
            </w:r>
          </w:p>
        </w:tc>
        <w:tc>
          <w:tcPr>
            <w:tcW w:w="5783" w:type="dxa"/>
            <w:shd w:val="clear" w:color="auto" w:fill="D5E8F0"/>
            <w:vAlign w:val="center"/>
          </w:tcPr>
          <w:p w14:paraId="0C2FAA16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/>
                <w:sz w:val="18"/>
              </w:rPr>
              <w:t>操作</w:t>
            </w:r>
          </w:p>
        </w:tc>
        <w:tc>
          <w:tcPr>
            <w:tcW w:w="5896" w:type="dxa"/>
            <w:shd w:val="clear" w:color="auto" w:fill="D5E8F0"/>
            <w:vAlign w:val="center"/>
          </w:tcPr>
          <w:p w14:paraId="2DA894CD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/>
                <w:sz w:val="18"/>
              </w:rPr>
              <w:t>预期结果</w:t>
            </w:r>
          </w:p>
        </w:tc>
        <w:tc>
          <w:tcPr>
            <w:tcW w:w="794" w:type="dxa"/>
            <w:shd w:val="clear" w:color="auto" w:fill="D5E8F0"/>
            <w:vAlign w:val="center"/>
          </w:tcPr>
          <w:p w14:paraId="16595D13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/>
                <w:sz w:val="18"/>
              </w:rPr>
              <w:t>结果</w:t>
            </w:r>
          </w:p>
        </w:tc>
      </w:tr>
      <w:tr w14:paraId="0A2CC9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0413ECC6">
            <w:pPr>
              <w:spacing w:before="40" w:after="40" w:line="264" w:lineRule="auto"/>
              <w:jc w:val="center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C1</w:t>
            </w:r>
          </w:p>
        </w:tc>
        <w:tc>
          <w:tcPr>
            <w:tcW w:w="1757" w:type="dxa"/>
            <w:vAlign w:val="center"/>
          </w:tcPr>
          <w:p w14:paraId="57322F80">
            <w:pPr>
              <w:spacing w:before="40" w:after="40" w:line="264" w:lineRule="auto"/>
              <w:jc w:val="left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字段展示</w:t>
            </w:r>
          </w:p>
        </w:tc>
        <w:tc>
          <w:tcPr>
            <w:tcW w:w="5783" w:type="dxa"/>
            <w:vAlign w:val="center"/>
          </w:tcPr>
          <w:p w14:paraId="3292683F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查看基本信息</w:t>
            </w:r>
          </w:p>
        </w:tc>
        <w:tc>
          <w:tcPr>
            <w:tcW w:w="5896" w:type="dxa"/>
            <w:vAlign w:val="center"/>
          </w:tcPr>
          <w:p w14:paraId="291F24E4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显示所属客户、负责人、商机金额（千分位）、预计成交日期、当前阶段、阶段变更时间、创建时间、最后推进、备注</w:t>
            </w:r>
          </w:p>
        </w:tc>
        <w:tc>
          <w:tcPr>
            <w:tcW w:w="794" w:type="dxa"/>
            <w:vAlign w:val="center"/>
          </w:tcPr>
          <w:p w14:paraId="3D1AD369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56B7E3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0EF80197">
            <w:pPr>
              <w:spacing w:before="40" w:after="40" w:line="264" w:lineRule="auto"/>
              <w:jc w:val="center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C2</w:t>
            </w:r>
          </w:p>
        </w:tc>
        <w:tc>
          <w:tcPr>
            <w:tcW w:w="1757" w:type="dxa"/>
            <w:vAlign w:val="center"/>
          </w:tcPr>
          <w:p w14:paraId="6B338349">
            <w:pPr>
              <w:spacing w:before="40" w:after="40" w:line="264" w:lineRule="auto"/>
              <w:jc w:val="left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客户跳转</w:t>
            </w:r>
          </w:p>
        </w:tc>
        <w:tc>
          <w:tcPr>
            <w:tcW w:w="5783" w:type="dxa"/>
            <w:vAlign w:val="center"/>
          </w:tcPr>
          <w:p w14:paraId="4B41DD0F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点「所属客户」</w:t>
            </w:r>
          </w:p>
        </w:tc>
        <w:tc>
          <w:tcPr>
            <w:tcW w:w="5896" w:type="dxa"/>
            <w:vAlign w:val="center"/>
          </w:tcPr>
          <w:p w14:paraId="7DE3DE59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进入对应客户详情页</w:t>
            </w:r>
          </w:p>
        </w:tc>
        <w:tc>
          <w:tcPr>
            <w:tcW w:w="794" w:type="dxa"/>
            <w:vAlign w:val="center"/>
          </w:tcPr>
          <w:p w14:paraId="7E24CAB2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03C970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6A8F268F">
            <w:pPr>
              <w:spacing w:before="40" w:after="40" w:line="264" w:lineRule="auto"/>
              <w:jc w:val="center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C3</w:t>
            </w:r>
          </w:p>
        </w:tc>
        <w:tc>
          <w:tcPr>
            <w:tcW w:w="1757" w:type="dxa"/>
            <w:vAlign w:val="center"/>
          </w:tcPr>
          <w:p w14:paraId="6E799A8F">
            <w:pPr>
              <w:spacing w:before="40" w:after="40" w:line="264" w:lineRule="auto"/>
              <w:jc w:val="left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自定义字段</w:t>
            </w:r>
          </w:p>
        </w:tc>
        <w:tc>
          <w:tcPr>
            <w:tcW w:w="5783" w:type="dxa"/>
            <w:vAlign w:val="center"/>
          </w:tcPr>
          <w:p w14:paraId="51E5E72D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查看基本信息下半部分</w:t>
            </w:r>
          </w:p>
        </w:tc>
        <w:tc>
          <w:tcPr>
            <w:tcW w:w="5896" w:type="dxa"/>
            <w:vAlign w:val="center"/>
          </w:tcPr>
          <w:p w14:paraId="511054AF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按配置顺序展示字段名与值，空值显示「—」</w:t>
            </w:r>
          </w:p>
        </w:tc>
        <w:tc>
          <w:tcPr>
            <w:tcW w:w="794" w:type="dxa"/>
            <w:vAlign w:val="center"/>
          </w:tcPr>
          <w:p w14:paraId="52DB92D1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5E3B0B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61E698EB">
            <w:pPr>
              <w:spacing w:before="40" w:after="40" w:line="264" w:lineRule="auto"/>
              <w:jc w:val="center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C4</w:t>
            </w:r>
          </w:p>
        </w:tc>
        <w:tc>
          <w:tcPr>
            <w:tcW w:w="1757" w:type="dxa"/>
            <w:vAlign w:val="center"/>
          </w:tcPr>
          <w:p w14:paraId="5506237C">
            <w:pPr>
              <w:spacing w:before="40" w:after="40" w:line="264" w:lineRule="auto"/>
              <w:jc w:val="left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空值展示</w:t>
            </w:r>
          </w:p>
        </w:tc>
        <w:tc>
          <w:tcPr>
            <w:tcW w:w="5783" w:type="dxa"/>
            <w:vAlign w:val="center"/>
          </w:tcPr>
          <w:p w14:paraId="17C466CB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打开备注 / 日期为空的商机</w:t>
            </w:r>
          </w:p>
        </w:tc>
        <w:tc>
          <w:tcPr>
            <w:tcW w:w="5896" w:type="dxa"/>
            <w:vAlign w:val="center"/>
          </w:tcPr>
          <w:p w14:paraId="3711DB7C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显示「—」，不出现 null / undefined / 空白错位</w:t>
            </w:r>
          </w:p>
        </w:tc>
        <w:tc>
          <w:tcPr>
            <w:tcW w:w="794" w:type="dxa"/>
            <w:vAlign w:val="center"/>
          </w:tcPr>
          <w:p w14:paraId="2E7FC763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47B0B6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63FF0441">
            <w:pPr>
              <w:spacing w:before="40" w:after="40" w:line="264" w:lineRule="auto"/>
              <w:jc w:val="center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C5</w:t>
            </w:r>
          </w:p>
        </w:tc>
        <w:tc>
          <w:tcPr>
            <w:tcW w:w="1757" w:type="dxa"/>
            <w:vAlign w:val="center"/>
          </w:tcPr>
          <w:p w14:paraId="33B7D4CB">
            <w:pPr>
              <w:spacing w:before="40" w:after="40" w:line="264" w:lineRule="auto"/>
              <w:jc w:val="left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编辑入口</w:t>
            </w:r>
          </w:p>
        </w:tc>
        <w:tc>
          <w:tcPr>
            <w:tcW w:w="5783" w:type="dxa"/>
            <w:vAlign w:val="center"/>
          </w:tcPr>
          <w:p w14:paraId="5072FB2F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点右上「编辑」</w:t>
            </w:r>
          </w:p>
        </w:tc>
        <w:tc>
          <w:tcPr>
            <w:tcW w:w="5896" w:type="dxa"/>
            <w:vAlign w:val="center"/>
          </w:tcPr>
          <w:p w14:paraId="0D657341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进入编辑页；客户字段不可修改</w:t>
            </w:r>
          </w:p>
        </w:tc>
        <w:tc>
          <w:tcPr>
            <w:tcW w:w="794" w:type="dxa"/>
            <w:vAlign w:val="center"/>
          </w:tcPr>
          <w:p w14:paraId="123C0CBD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0C7F60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0DCA9A49">
            <w:pPr>
              <w:spacing w:before="40" w:after="40" w:line="264" w:lineRule="auto"/>
              <w:jc w:val="center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C6</w:t>
            </w:r>
          </w:p>
        </w:tc>
        <w:tc>
          <w:tcPr>
            <w:tcW w:w="1757" w:type="dxa"/>
            <w:vAlign w:val="center"/>
          </w:tcPr>
          <w:p w14:paraId="4F5858A8">
            <w:pPr>
              <w:spacing w:before="40" w:after="40" w:line="264" w:lineRule="auto"/>
              <w:jc w:val="left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阶段必填校验</w:t>
            </w:r>
          </w:p>
        </w:tc>
        <w:tc>
          <w:tcPr>
            <w:tcW w:w="5783" w:type="dxa"/>
            <w:vAlign w:val="center"/>
          </w:tcPr>
          <w:p w14:paraId="525679FA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清空当前阶段关联的必填自定义字段后保存</w:t>
            </w:r>
          </w:p>
        </w:tc>
        <w:tc>
          <w:tcPr>
            <w:tcW w:w="5896" w:type="dxa"/>
            <w:vAlign w:val="center"/>
          </w:tcPr>
          <w:p w14:paraId="4BB0C59C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保存被拦截并提示缺失字段；补齐后保存成功</w:t>
            </w:r>
          </w:p>
        </w:tc>
        <w:tc>
          <w:tcPr>
            <w:tcW w:w="794" w:type="dxa"/>
            <w:vAlign w:val="center"/>
          </w:tcPr>
          <w:p w14:paraId="4F8EEF51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02B606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553B9FE1">
            <w:pPr>
              <w:spacing w:before="40" w:after="40" w:line="264" w:lineRule="auto"/>
              <w:jc w:val="center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C7</w:t>
            </w:r>
          </w:p>
        </w:tc>
        <w:tc>
          <w:tcPr>
            <w:tcW w:w="1757" w:type="dxa"/>
            <w:vAlign w:val="center"/>
          </w:tcPr>
          <w:p w14:paraId="75D5D0B7">
            <w:pPr>
              <w:spacing w:before="40" w:after="40" w:line="264" w:lineRule="auto"/>
              <w:jc w:val="left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公海商机设置负责人</w:t>
            </w:r>
          </w:p>
        </w:tc>
        <w:tc>
          <w:tcPr>
            <w:tcW w:w="5783" w:type="dxa"/>
            <w:vAlign w:val="center"/>
          </w:tcPr>
          <w:p w14:paraId="4B4503DA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打开公海商机 E → 编辑 → 选择负责人 → 保存</w:t>
            </w:r>
          </w:p>
        </w:tc>
        <w:tc>
          <w:tcPr>
            <w:tcW w:w="5896" w:type="dxa"/>
            <w:vAlign w:val="center"/>
          </w:tcPr>
          <w:p w14:paraId="5BBB1349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保存成功；状态变为「进行中」、负责人写入、公海池中不再出现该商机</w:t>
            </w:r>
          </w:p>
        </w:tc>
        <w:tc>
          <w:tcPr>
            <w:tcW w:w="794" w:type="dxa"/>
            <w:vAlign w:val="center"/>
          </w:tcPr>
          <w:p w14:paraId="476F2BF7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0B1107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401E9F76">
            <w:pPr>
              <w:spacing w:before="40" w:after="40" w:line="264" w:lineRule="auto"/>
              <w:jc w:val="center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C8</w:t>
            </w:r>
          </w:p>
        </w:tc>
        <w:tc>
          <w:tcPr>
            <w:tcW w:w="1757" w:type="dxa"/>
            <w:vAlign w:val="center"/>
          </w:tcPr>
          <w:p w14:paraId="7F8D3B27">
            <w:pPr>
              <w:spacing w:before="40" w:after="40" w:line="264" w:lineRule="auto"/>
              <w:jc w:val="left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编辑后刷新</w:t>
            </w:r>
          </w:p>
        </w:tc>
        <w:tc>
          <w:tcPr>
            <w:tcW w:w="5783" w:type="dxa"/>
            <w:vAlign w:val="center"/>
          </w:tcPr>
          <w:p w14:paraId="501F95C2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编辑金额 / 预计成交日期后返回详情</w:t>
            </w:r>
          </w:p>
        </w:tc>
        <w:tc>
          <w:tcPr>
            <w:tcW w:w="5896" w:type="dxa"/>
            <w:vAlign w:val="center"/>
          </w:tcPr>
          <w:p w14:paraId="564E63C6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详情字段、最后推进时间、商机动态同步更新</w:t>
            </w:r>
          </w:p>
        </w:tc>
        <w:tc>
          <w:tcPr>
            <w:tcW w:w="794" w:type="dxa"/>
            <w:vAlign w:val="center"/>
          </w:tcPr>
          <w:p w14:paraId="21FD8C5B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</w:tbl>
    <w:p w14:paraId="09700CDC">
      <w:pPr>
        <w:spacing w:before="0" w:after="40"/>
      </w:pPr>
    </w:p>
    <w:p w14:paraId="07C01EB8">
      <w:pPr>
        <w:spacing w:before="220" w:after="100"/>
      </w:pPr>
      <w:r>
        <w:rPr>
          <w:rFonts w:ascii="Arial" w:hAnsi="Arial" w:eastAsia="微软雅黑"/>
          <w:b/>
          <w:color w:val="2E547A"/>
          <w:sz w:val="24"/>
        </w:rPr>
        <w:t>D. 方案与报价页签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96"/>
        <w:gridCol w:w="3096"/>
        <w:gridCol w:w="3096"/>
        <w:gridCol w:w="3096"/>
        <w:gridCol w:w="3096"/>
      </w:tblGrid>
      <w:tr w14:paraId="3C7A49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D5E8F0"/>
            <w:vAlign w:val="center"/>
          </w:tcPr>
          <w:p w14:paraId="149C9B49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/>
                <w:sz w:val="18"/>
              </w:rPr>
              <w:t>#</w:t>
            </w:r>
          </w:p>
        </w:tc>
        <w:tc>
          <w:tcPr>
            <w:tcW w:w="1757" w:type="dxa"/>
            <w:shd w:val="clear" w:color="auto" w:fill="D5E8F0"/>
            <w:vAlign w:val="center"/>
          </w:tcPr>
          <w:p w14:paraId="71377443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/>
                <w:sz w:val="18"/>
              </w:rPr>
              <w:t>功能点</w:t>
            </w:r>
          </w:p>
        </w:tc>
        <w:tc>
          <w:tcPr>
            <w:tcW w:w="5783" w:type="dxa"/>
            <w:shd w:val="clear" w:color="auto" w:fill="D5E8F0"/>
            <w:vAlign w:val="center"/>
          </w:tcPr>
          <w:p w14:paraId="192664FB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/>
                <w:sz w:val="18"/>
              </w:rPr>
              <w:t>操作</w:t>
            </w:r>
          </w:p>
        </w:tc>
        <w:tc>
          <w:tcPr>
            <w:tcW w:w="5896" w:type="dxa"/>
            <w:shd w:val="clear" w:color="auto" w:fill="D5E8F0"/>
            <w:vAlign w:val="center"/>
          </w:tcPr>
          <w:p w14:paraId="588E49B7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/>
                <w:sz w:val="18"/>
              </w:rPr>
              <w:t>预期结果</w:t>
            </w:r>
          </w:p>
        </w:tc>
        <w:tc>
          <w:tcPr>
            <w:tcW w:w="794" w:type="dxa"/>
            <w:shd w:val="clear" w:color="auto" w:fill="D5E8F0"/>
            <w:vAlign w:val="center"/>
          </w:tcPr>
          <w:p w14:paraId="0B7F9233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/>
                <w:sz w:val="18"/>
              </w:rPr>
              <w:t>结果</w:t>
            </w:r>
          </w:p>
        </w:tc>
      </w:tr>
      <w:tr w14:paraId="69646B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06F3EB13">
            <w:pPr>
              <w:spacing w:before="40" w:after="40" w:line="264" w:lineRule="auto"/>
              <w:jc w:val="center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D1</w:t>
            </w:r>
          </w:p>
        </w:tc>
        <w:tc>
          <w:tcPr>
            <w:tcW w:w="1757" w:type="dxa"/>
            <w:vAlign w:val="center"/>
          </w:tcPr>
          <w:p w14:paraId="6188761F">
            <w:pPr>
              <w:spacing w:before="40" w:after="40" w:line="264" w:lineRule="auto"/>
              <w:jc w:val="left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页签计数</w:t>
            </w:r>
          </w:p>
        </w:tc>
        <w:tc>
          <w:tcPr>
            <w:tcW w:w="5783" w:type="dxa"/>
            <w:vAlign w:val="center"/>
          </w:tcPr>
          <w:p w14:paraId="54BF16CA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查看页签标题</w:t>
            </w:r>
          </w:p>
        </w:tc>
        <w:tc>
          <w:tcPr>
            <w:tcW w:w="5896" w:type="dxa"/>
            <w:vAlign w:val="center"/>
          </w:tcPr>
          <w:p w14:paraId="00F2783D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显示「方案与报价 (总数)」，新增或删除后数字同步</w:t>
            </w:r>
          </w:p>
        </w:tc>
        <w:tc>
          <w:tcPr>
            <w:tcW w:w="794" w:type="dxa"/>
            <w:vAlign w:val="center"/>
          </w:tcPr>
          <w:p w14:paraId="74062FBE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053337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69714A22">
            <w:pPr>
              <w:spacing w:before="40" w:after="40" w:line="264" w:lineRule="auto"/>
              <w:jc w:val="center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D2</w:t>
            </w:r>
          </w:p>
        </w:tc>
        <w:tc>
          <w:tcPr>
            <w:tcW w:w="1757" w:type="dxa"/>
            <w:vAlign w:val="center"/>
          </w:tcPr>
          <w:p w14:paraId="7B6B874B">
            <w:pPr>
              <w:spacing w:before="40" w:after="40" w:line="264" w:lineRule="auto"/>
              <w:jc w:val="left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方案列表</w:t>
            </w:r>
          </w:p>
        </w:tc>
        <w:tc>
          <w:tcPr>
            <w:tcW w:w="5783" w:type="dxa"/>
            <w:vAlign w:val="center"/>
          </w:tcPr>
          <w:p w14:paraId="6AC53A84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查看方案表格</w:t>
            </w:r>
          </w:p>
        </w:tc>
        <w:tc>
          <w:tcPr>
            <w:tcW w:w="5896" w:type="dxa"/>
            <w:vAlign w:val="center"/>
          </w:tcPr>
          <w:p w14:paraId="1485B7D1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显示文件、类型（初步 / 正式）、上传人、上传时间</w:t>
            </w:r>
          </w:p>
        </w:tc>
        <w:tc>
          <w:tcPr>
            <w:tcW w:w="794" w:type="dxa"/>
            <w:vAlign w:val="center"/>
          </w:tcPr>
          <w:p w14:paraId="34B8462D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291E4B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366D4E8A">
            <w:pPr>
              <w:spacing w:before="40" w:after="40" w:line="264" w:lineRule="auto"/>
              <w:jc w:val="center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D3</w:t>
            </w:r>
          </w:p>
        </w:tc>
        <w:tc>
          <w:tcPr>
            <w:tcW w:w="1757" w:type="dxa"/>
            <w:vAlign w:val="center"/>
          </w:tcPr>
          <w:p w14:paraId="6C43504F">
            <w:pPr>
              <w:spacing w:before="40" w:after="40" w:line="264" w:lineRule="auto"/>
              <w:jc w:val="left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上传方案</w:t>
            </w:r>
          </w:p>
        </w:tc>
        <w:tc>
          <w:tcPr>
            <w:tcW w:w="5783" w:type="dxa"/>
            <w:vAlign w:val="center"/>
          </w:tcPr>
          <w:p w14:paraId="45EAD6AC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点「上传方案」→ 选类型 + 附件 → 提交</w:t>
            </w:r>
          </w:p>
        </w:tc>
        <w:tc>
          <w:tcPr>
            <w:tcW w:w="5896" w:type="dxa"/>
            <w:vAlign w:val="center"/>
          </w:tcPr>
          <w:p w14:paraId="25A0450B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提交成功，列表刷新，计数 +1，商机动态新增记录</w:t>
            </w:r>
          </w:p>
        </w:tc>
        <w:tc>
          <w:tcPr>
            <w:tcW w:w="794" w:type="dxa"/>
            <w:vAlign w:val="center"/>
          </w:tcPr>
          <w:p w14:paraId="7E066EE3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12900A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6825F626">
            <w:pPr>
              <w:spacing w:before="40" w:after="40" w:line="264" w:lineRule="auto"/>
              <w:jc w:val="center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D4</w:t>
            </w:r>
          </w:p>
        </w:tc>
        <w:tc>
          <w:tcPr>
            <w:tcW w:w="1757" w:type="dxa"/>
            <w:vAlign w:val="center"/>
          </w:tcPr>
          <w:p w14:paraId="492F12A6">
            <w:pPr>
              <w:spacing w:before="40" w:after="40" w:line="264" w:lineRule="auto"/>
              <w:jc w:val="left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方案必填</w:t>
            </w:r>
          </w:p>
        </w:tc>
        <w:tc>
          <w:tcPr>
            <w:tcW w:w="5783" w:type="dxa"/>
            <w:vAlign w:val="center"/>
          </w:tcPr>
          <w:p w14:paraId="3CDD2153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不选方案类型或不选附件直接提交</w:t>
            </w:r>
          </w:p>
        </w:tc>
        <w:tc>
          <w:tcPr>
            <w:tcW w:w="5896" w:type="dxa"/>
            <w:vAlign w:val="center"/>
          </w:tcPr>
          <w:p w14:paraId="19EBB617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拦截并提示必填，不发起请求</w:t>
            </w:r>
          </w:p>
        </w:tc>
        <w:tc>
          <w:tcPr>
            <w:tcW w:w="794" w:type="dxa"/>
            <w:vAlign w:val="center"/>
          </w:tcPr>
          <w:p w14:paraId="2777974E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5990853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74DD1050">
            <w:pPr>
              <w:spacing w:before="40" w:after="40" w:line="264" w:lineRule="auto"/>
              <w:jc w:val="center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D5</w:t>
            </w:r>
          </w:p>
        </w:tc>
        <w:tc>
          <w:tcPr>
            <w:tcW w:w="1757" w:type="dxa"/>
            <w:vAlign w:val="center"/>
          </w:tcPr>
          <w:p w14:paraId="6646D8DA">
            <w:pPr>
              <w:spacing w:before="40" w:after="40" w:line="264" w:lineRule="auto"/>
              <w:jc w:val="left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方案文件限制</w:t>
            </w:r>
          </w:p>
        </w:tc>
        <w:tc>
          <w:tcPr>
            <w:tcW w:w="5783" w:type="dxa"/>
            <w:vAlign w:val="center"/>
          </w:tcPr>
          <w:p w14:paraId="1DE8EB73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选择超过 50MB 的文件，或一次选择 2 个文件</w:t>
            </w:r>
          </w:p>
        </w:tc>
        <w:tc>
          <w:tcPr>
            <w:tcW w:w="5896" w:type="dxa"/>
            <w:vAlign w:val="center"/>
          </w:tcPr>
          <w:p w14:paraId="386D056F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提示「单个文件，大小不超过 50MB」并拒绝</w:t>
            </w:r>
          </w:p>
        </w:tc>
        <w:tc>
          <w:tcPr>
            <w:tcW w:w="794" w:type="dxa"/>
            <w:vAlign w:val="center"/>
          </w:tcPr>
          <w:p w14:paraId="120B7A01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418D853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0F9E990F">
            <w:pPr>
              <w:spacing w:before="40" w:after="40" w:line="264" w:lineRule="auto"/>
              <w:jc w:val="center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D6</w:t>
            </w:r>
          </w:p>
        </w:tc>
        <w:tc>
          <w:tcPr>
            <w:tcW w:w="1757" w:type="dxa"/>
            <w:vAlign w:val="center"/>
          </w:tcPr>
          <w:p w14:paraId="4B381D60">
            <w:pPr>
              <w:spacing w:before="40" w:after="40" w:line="264" w:lineRule="auto"/>
              <w:jc w:val="left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方案预览 / 下载</w:t>
            </w:r>
          </w:p>
        </w:tc>
        <w:tc>
          <w:tcPr>
            <w:tcW w:w="5783" w:type="dxa"/>
            <w:vAlign w:val="center"/>
          </w:tcPr>
          <w:p w14:paraId="14C31524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点「预览」「下载」</w:t>
            </w:r>
          </w:p>
        </w:tc>
        <w:tc>
          <w:tcPr>
            <w:tcW w:w="5896" w:type="dxa"/>
            <w:vAlign w:val="center"/>
          </w:tcPr>
          <w:p w14:paraId="2A883F6C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预览新窗口打开；下载文件可正常打开</w:t>
            </w:r>
          </w:p>
        </w:tc>
        <w:tc>
          <w:tcPr>
            <w:tcW w:w="794" w:type="dxa"/>
            <w:vAlign w:val="center"/>
          </w:tcPr>
          <w:p w14:paraId="1FA28DE9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2D8C80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2058265C">
            <w:pPr>
              <w:spacing w:before="40" w:after="40" w:line="264" w:lineRule="auto"/>
              <w:jc w:val="center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D7</w:t>
            </w:r>
          </w:p>
        </w:tc>
        <w:tc>
          <w:tcPr>
            <w:tcW w:w="1757" w:type="dxa"/>
            <w:vAlign w:val="center"/>
          </w:tcPr>
          <w:p w14:paraId="686A9658">
            <w:pPr>
              <w:spacing w:before="40" w:after="40" w:line="264" w:lineRule="auto"/>
              <w:jc w:val="left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删除方案</w:t>
            </w:r>
          </w:p>
        </w:tc>
        <w:tc>
          <w:tcPr>
            <w:tcW w:w="5783" w:type="dxa"/>
            <w:vAlign w:val="center"/>
          </w:tcPr>
          <w:p w14:paraId="3DEDD9AA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有 proposal:delete 权限点「删除」</w:t>
            </w:r>
          </w:p>
        </w:tc>
        <w:tc>
          <w:tcPr>
            <w:tcW w:w="5896" w:type="dxa"/>
            <w:vAlign w:val="center"/>
          </w:tcPr>
          <w:p w14:paraId="67AFBC49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确认后删除，列表与计数刷新；无权限不显示删除按钮</w:t>
            </w:r>
          </w:p>
        </w:tc>
        <w:tc>
          <w:tcPr>
            <w:tcW w:w="794" w:type="dxa"/>
            <w:vAlign w:val="center"/>
          </w:tcPr>
          <w:p w14:paraId="01BFF9A5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210AC8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22AA6FFC">
            <w:pPr>
              <w:spacing w:before="40" w:after="40" w:line="264" w:lineRule="auto"/>
              <w:jc w:val="center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D8</w:t>
            </w:r>
          </w:p>
        </w:tc>
        <w:tc>
          <w:tcPr>
            <w:tcW w:w="1757" w:type="dxa"/>
            <w:vAlign w:val="center"/>
          </w:tcPr>
          <w:p w14:paraId="3EEFA4F8">
            <w:pPr>
              <w:spacing w:before="40" w:after="40" w:line="264" w:lineRule="auto"/>
              <w:jc w:val="left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报价列表</w:t>
            </w:r>
          </w:p>
        </w:tc>
        <w:tc>
          <w:tcPr>
            <w:tcW w:w="5783" w:type="dxa"/>
            <w:vAlign w:val="center"/>
          </w:tcPr>
          <w:p w14:paraId="4B03DF2C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查看报价表格</w:t>
            </w:r>
          </w:p>
        </w:tc>
        <w:tc>
          <w:tcPr>
            <w:tcW w:w="5896" w:type="dxa"/>
            <w:vAlign w:val="center"/>
          </w:tcPr>
          <w:p w14:paraId="508EAC04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显示文件、类型、产品类型、金额（千分位）、上传时间、审批状态标签</w:t>
            </w:r>
          </w:p>
        </w:tc>
        <w:tc>
          <w:tcPr>
            <w:tcW w:w="794" w:type="dxa"/>
            <w:vAlign w:val="center"/>
          </w:tcPr>
          <w:p w14:paraId="288EA883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6E0C6D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2629E93D">
            <w:pPr>
              <w:spacing w:before="40" w:after="40" w:line="264" w:lineRule="auto"/>
              <w:jc w:val="center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D9</w:t>
            </w:r>
          </w:p>
        </w:tc>
        <w:tc>
          <w:tcPr>
            <w:tcW w:w="1757" w:type="dxa"/>
            <w:vAlign w:val="center"/>
          </w:tcPr>
          <w:p w14:paraId="1EE981C2">
            <w:pPr>
              <w:spacing w:before="40" w:after="40" w:line="264" w:lineRule="auto"/>
              <w:jc w:val="left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上传报价</w:t>
            </w:r>
          </w:p>
        </w:tc>
        <w:tc>
          <w:tcPr>
            <w:tcW w:w="5783" w:type="dxa"/>
            <w:vAlign w:val="center"/>
          </w:tcPr>
          <w:p w14:paraId="35FD0433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选择类型 / 产品类型 / 金额后提交</w:t>
            </w:r>
          </w:p>
        </w:tc>
        <w:tc>
          <w:tcPr>
            <w:tcW w:w="5896" w:type="dxa"/>
            <w:vAlign w:val="center"/>
          </w:tcPr>
          <w:p w14:paraId="223C4FA4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提交成功；系统自动发起审批，审批状态显示「审批中」</w:t>
            </w:r>
          </w:p>
        </w:tc>
        <w:tc>
          <w:tcPr>
            <w:tcW w:w="794" w:type="dxa"/>
            <w:vAlign w:val="center"/>
          </w:tcPr>
          <w:p w14:paraId="0D757AEE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2B1FB4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0C03BE3D">
            <w:pPr>
              <w:spacing w:before="40" w:after="40" w:line="264" w:lineRule="auto"/>
              <w:jc w:val="center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D10</w:t>
            </w:r>
          </w:p>
        </w:tc>
        <w:tc>
          <w:tcPr>
            <w:tcW w:w="1757" w:type="dxa"/>
            <w:vAlign w:val="center"/>
          </w:tcPr>
          <w:p w14:paraId="2A6EB7EC">
            <w:pPr>
              <w:spacing w:before="40" w:after="40" w:line="264" w:lineRule="auto"/>
              <w:jc w:val="left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报价必填</w:t>
            </w:r>
          </w:p>
        </w:tc>
        <w:tc>
          <w:tcPr>
            <w:tcW w:w="5783" w:type="dxa"/>
            <w:vAlign w:val="center"/>
          </w:tcPr>
          <w:p w14:paraId="7C50F8EC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缺报价类型 / 产品类型 / 金额提交</w:t>
            </w:r>
          </w:p>
        </w:tc>
        <w:tc>
          <w:tcPr>
            <w:tcW w:w="5896" w:type="dxa"/>
            <w:vAlign w:val="center"/>
          </w:tcPr>
          <w:p w14:paraId="382702A3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拦截并提示对应必填项</w:t>
            </w:r>
          </w:p>
        </w:tc>
        <w:tc>
          <w:tcPr>
            <w:tcW w:w="794" w:type="dxa"/>
            <w:vAlign w:val="center"/>
          </w:tcPr>
          <w:p w14:paraId="4BE64902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35680E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13153F66">
            <w:pPr>
              <w:spacing w:before="40" w:after="40" w:line="264" w:lineRule="auto"/>
              <w:jc w:val="center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D11</w:t>
            </w:r>
          </w:p>
        </w:tc>
        <w:tc>
          <w:tcPr>
            <w:tcW w:w="1757" w:type="dxa"/>
            <w:vAlign w:val="center"/>
          </w:tcPr>
          <w:p w14:paraId="5CB2CF7C">
            <w:pPr>
              <w:spacing w:before="40" w:after="40" w:line="264" w:lineRule="auto"/>
              <w:jc w:val="left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审批中不可删</w:t>
            </w:r>
          </w:p>
        </w:tc>
        <w:tc>
          <w:tcPr>
            <w:tcW w:w="5783" w:type="dxa"/>
            <w:vAlign w:val="center"/>
          </w:tcPr>
          <w:p w14:paraId="231E40C8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对「审批中」报价查看操作列</w:t>
            </w:r>
          </w:p>
        </w:tc>
        <w:tc>
          <w:tcPr>
            <w:tcW w:w="5896" w:type="dxa"/>
            <w:vAlign w:val="center"/>
          </w:tcPr>
          <w:p w14:paraId="2889929A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不显示删除按钮；直接调删除接口返回 400 / 409</w:t>
            </w:r>
          </w:p>
        </w:tc>
        <w:tc>
          <w:tcPr>
            <w:tcW w:w="794" w:type="dxa"/>
            <w:vAlign w:val="center"/>
          </w:tcPr>
          <w:p w14:paraId="3860B3F2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4546E7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447AD3AA">
            <w:pPr>
              <w:spacing w:before="40" w:after="40" w:line="264" w:lineRule="auto"/>
              <w:jc w:val="center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D12</w:t>
            </w:r>
          </w:p>
        </w:tc>
        <w:tc>
          <w:tcPr>
            <w:tcW w:w="1757" w:type="dxa"/>
            <w:vAlign w:val="center"/>
          </w:tcPr>
          <w:p w14:paraId="4C6E5905">
            <w:pPr>
              <w:spacing w:before="40" w:after="40" w:line="264" w:lineRule="auto"/>
              <w:jc w:val="left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重新提交</w:t>
            </w:r>
          </w:p>
        </w:tc>
        <w:tc>
          <w:tcPr>
            <w:tcW w:w="5783" w:type="dxa"/>
            <w:vAlign w:val="center"/>
          </w:tcPr>
          <w:p w14:paraId="73AF58F6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对「已驳回 / 已取消」报价点「重新提交」</w:t>
            </w:r>
          </w:p>
        </w:tc>
        <w:tc>
          <w:tcPr>
            <w:tcW w:w="5896" w:type="dxa"/>
            <w:vAlign w:val="center"/>
          </w:tcPr>
          <w:p w14:paraId="09127991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命中审批流时提示「已重新提交审批」并回到审批中；未命中时提示无需审批</w:t>
            </w:r>
          </w:p>
        </w:tc>
        <w:tc>
          <w:tcPr>
            <w:tcW w:w="794" w:type="dxa"/>
            <w:vAlign w:val="center"/>
          </w:tcPr>
          <w:p w14:paraId="2092A9F9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47F6C0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772A9D36">
            <w:pPr>
              <w:spacing w:before="40" w:after="40" w:line="264" w:lineRule="auto"/>
              <w:jc w:val="center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D13</w:t>
            </w:r>
          </w:p>
        </w:tc>
        <w:tc>
          <w:tcPr>
            <w:tcW w:w="1757" w:type="dxa"/>
            <w:vAlign w:val="center"/>
          </w:tcPr>
          <w:p w14:paraId="4438677E">
            <w:pPr>
              <w:spacing w:before="40" w:after="40" w:line="264" w:lineRule="auto"/>
              <w:jc w:val="left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空状态</w:t>
            </w:r>
          </w:p>
        </w:tc>
        <w:tc>
          <w:tcPr>
            <w:tcW w:w="5783" w:type="dxa"/>
            <w:vAlign w:val="center"/>
          </w:tcPr>
          <w:p w14:paraId="1E7B154A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打开无资产数据的商机</w:t>
            </w:r>
          </w:p>
        </w:tc>
        <w:tc>
          <w:tcPr>
            <w:tcW w:w="5896" w:type="dxa"/>
            <w:vAlign w:val="center"/>
          </w:tcPr>
          <w:p w14:paraId="3AE71C3C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分别显示「暂无方案」「暂无报价」</w:t>
            </w:r>
          </w:p>
        </w:tc>
        <w:tc>
          <w:tcPr>
            <w:tcW w:w="794" w:type="dxa"/>
            <w:vAlign w:val="center"/>
          </w:tcPr>
          <w:p w14:paraId="36D0E78F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</w:tbl>
    <w:p w14:paraId="7A084911">
      <w:pPr>
        <w:spacing w:before="0" w:after="40"/>
      </w:pPr>
    </w:p>
    <w:p w14:paraId="54F0E430">
      <w:pPr>
        <w:spacing w:before="220" w:after="100"/>
      </w:pPr>
      <w:r>
        <w:rPr>
          <w:rFonts w:ascii="Arial" w:hAnsi="Arial" w:eastAsia="微软雅黑"/>
          <w:b/>
          <w:color w:val="2E547A"/>
          <w:sz w:val="24"/>
        </w:rPr>
        <w:t>E. 竞争对手页签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96"/>
        <w:gridCol w:w="3096"/>
        <w:gridCol w:w="3096"/>
        <w:gridCol w:w="3096"/>
        <w:gridCol w:w="3096"/>
      </w:tblGrid>
      <w:tr w14:paraId="508584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D5E8F0"/>
            <w:vAlign w:val="center"/>
          </w:tcPr>
          <w:p w14:paraId="32C1139B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/>
                <w:sz w:val="18"/>
              </w:rPr>
              <w:t>#</w:t>
            </w:r>
          </w:p>
        </w:tc>
        <w:tc>
          <w:tcPr>
            <w:tcW w:w="1757" w:type="dxa"/>
            <w:shd w:val="clear" w:color="auto" w:fill="D5E8F0"/>
            <w:vAlign w:val="center"/>
          </w:tcPr>
          <w:p w14:paraId="01CB308C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/>
                <w:sz w:val="18"/>
              </w:rPr>
              <w:t>功能点</w:t>
            </w:r>
          </w:p>
        </w:tc>
        <w:tc>
          <w:tcPr>
            <w:tcW w:w="5783" w:type="dxa"/>
            <w:shd w:val="clear" w:color="auto" w:fill="D5E8F0"/>
            <w:vAlign w:val="center"/>
          </w:tcPr>
          <w:p w14:paraId="458C49A9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/>
                <w:sz w:val="18"/>
              </w:rPr>
              <w:t>操作</w:t>
            </w:r>
          </w:p>
        </w:tc>
        <w:tc>
          <w:tcPr>
            <w:tcW w:w="5896" w:type="dxa"/>
            <w:shd w:val="clear" w:color="auto" w:fill="D5E8F0"/>
            <w:vAlign w:val="center"/>
          </w:tcPr>
          <w:p w14:paraId="62C0773C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/>
                <w:sz w:val="18"/>
              </w:rPr>
              <w:t>预期结果</w:t>
            </w:r>
          </w:p>
        </w:tc>
        <w:tc>
          <w:tcPr>
            <w:tcW w:w="794" w:type="dxa"/>
            <w:shd w:val="clear" w:color="auto" w:fill="D5E8F0"/>
            <w:vAlign w:val="center"/>
          </w:tcPr>
          <w:p w14:paraId="12701AC2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/>
                <w:sz w:val="18"/>
              </w:rPr>
              <w:t>结果</w:t>
            </w:r>
          </w:p>
        </w:tc>
      </w:tr>
      <w:tr w14:paraId="7330B6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7E832083">
            <w:pPr>
              <w:spacing w:before="40" w:after="40" w:line="264" w:lineRule="auto"/>
              <w:jc w:val="center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E1</w:t>
            </w:r>
          </w:p>
        </w:tc>
        <w:tc>
          <w:tcPr>
            <w:tcW w:w="1757" w:type="dxa"/>
            <w:vAlign w:val="center"/>
          </w:tcPr>
          <w:p w14:paraId="216CE481">
            <w:pPr>
              <w:spacing w:before="40" w:after="40" w:line="264" w:lineRule="auto"/>
              <w:jc w:val="left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列表与计数</w:t>
            </w:r>
          </w:p>
        </w:tc>
        <w:tc>
          <w:tcPr>
            <w:tcW w:w="5783" w:type="dxa"/>
            <w:vAlign w:val="center"/>
          </w:tcPr>
          <w:p w14:paraId="0FFEE52F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查看竞争对手页签</w:t>
            </w:r>
          </w:p>
        </w:tc>
        <w:tc>
          <w:tcPr>
            <w:tcW w:w="5896" w:type="dxa"/>
            <w:vAlign w:val="center"/>
          </w:tcPr>
          <w:p w14:paraId="7D6BC5C8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计数正确；显示竞品名称、优势、劣势、记录人、记录时间</w:t>
            </w:r>
          </w:p>
        </w:tc>
        <w:tc>
          <w:tcPr>
            <w:tcW w:w="794" w:type="dxa"/>
            <w:vAlign w:val="center"/>
          </w:tcPr>
          <w:p w14:paraId="0C2AC7CB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10B896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50662264">
            <w:pPr>
              <w:spacing w:before="40" w:after="40" w:line="264" w:lineRule="auto"/>
              <w:jc w:val="center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E2</w:t>
            </w:r>
          </w:p>
        </w:tc>
        <w:tc>
          <w:tcPr>
            <w:tcW w:w="1757" w:type="dxa"/>
            <w:vAlign w:val="center"/>
          </w:tcPr>
          <w:p w14:paraId="2F78A8F1">
            <w:pPr>
              <w:spacing w:before="40" w:after="40" w:line="264" w:lineRule="auto"/>
              <w:jc w:val="left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新增竞争对手</w:t>
            </w:r>
          </w:p>
        </w:tc>
        <w:tc>
          <w:tcPr>
            <w:tcW w:w="5783" w:type="dxa"/>
            <w:vAlign w:val="center"/>
          </w:tcPr>
          <w:p w14:paraId="6BC419EF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点「新增竞争对手」→ 选择竞品主数据</w:t>
            </w:r>
          </w:p>
        </w:tc>
        <w:tc>
          <w:tcPr>
            <w:tcW w:w="5896" w:type="dxa"/>
            <w:vAlign w:val="center"/>
          </w:tcPr>
          <w:p w14:paraId="395BF9A5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自动带出名称 / 优势 / 劣势，可修改；提交成功并刷新列表</w:t>
            </w:r>
          </w:p>
        </w:tc>
        <w:tc>
          <w:tcPr>
            <w:tcW w:w="794" w:type="dxa"/>
            <w:vAlign w:val="center"/>
          </w:tcPr>
          <w:p w14:paraId="1EB849DE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4A7F24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013C0CB5">
            <w:pPr>
              <w:spacing w:before="40" w:after="40" w:line="264" w:lineRule="auto"/>
              <w:jc w:val="center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E3</w:t>
            </w:r>
          </w:p>
        </w:tc>
        <w:tc>
          <w:tcPr>
            <w:tcW w:w="1757" w:type="dxa"/>
            <w:vAlign w:val="center"/>
          </w:tcPr>
          <w:p w14:paraId="4AACE546">
            <w:pPr>
              <w:spacing w:before="40" w:after="40" w:line="264" w:lineRule="auto"/>
              <w:jc w:val="left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必填校验</w:t>
            </w:r>
          </w:p>
        </w:tc>
        <w:tc>
          <w:tcPr>
            <w:tcW w:w="5783" w:type="dxa"/>
            <w:vAlign w:val="center"/>
          </w:tcPr>
          <w:p w14:paraId="1C5BD2F6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不填竞品名称直接提交</w:t>
            </w:r>
          </w:p>
        </w:tc>
        <w:tc>
          <w:tcPr>
            <w:tcW w:w="5896" w:type="dxa"/>
            <w:vAlign w:val="center"/>
          </w:tcPr>
          <w:p w14:paraId="78725FA9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拦截并提示竞品名称必填</w:t>
            </w:r>
          </w:p>
        </w:tc>
        <w:tc>
          <w:tcPr>
            <w:tcW w:w="794" w:type="dxa"/>
            <w:vAlign w:val="center"/>
          </w:tcPr>
          <w:p w14:paraId="00021076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14307E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042F7BCB">
            <w:pPr>
              <w:spacing w:before="40" w:after="40" w:line="264" w:lineRule="auto"/>
              <w:jc w:val="center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E4</w:t>
            </w:r>
          </w:p>
        </w:tc>
        <w:tc>
          <w:tcPr>
            <w:tcW w:w="1757" w:type="dxa"/>
            <w:vAlign w:val="center"/>
          </w:tcPr>
          <w:p w14:paraId="3E5E5F36">
            <w:pPr>
              <w:spacing w:before="40" w:after="40" w:line="264" w:lineRule="auto"/>
              <w:jc w:val="left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删除竞争对手</w:t>
            </w:r>
          </w:p>
        </w:tc>
        <w:tc>
          <w:tcPr>
            <w:tcW w:w="5783" w:type="dxa"/>
            <w:vAlign w:val="center"/>
          </w:tcPr>
          <w:p w14:paraId="1835A18D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有 competitor:delete 权限点「删除」</w:t>
            </w:r>
          </w:p>
        </w:tc>
        <w:tc>
          <w:tcPr>
            <w:tcW w:w="5896" w:type="dxa"/>
            <w:vAlign w:val="center"/>
          </w:tcPr>
          <w:p w14:paraId="24B230F0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删除成功，计数同步；无权限不显示按钮</w:t>
            </w:r>
          </w:p>
        </w:tc>
        <w:tc>
          <w:tcPr>
            <w:tcW w:w="794" w:type="dxa"/>
            <w:vAlign w:val="center"/>
          </w:tcPr>
          <w:p w14:paraId="5D6D0A9D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628B13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45B91DD5">
            <w:pPr>
              <w:spacing w:before="40" w:after="40" w:line="264" w:lineRule="auto"/>
              <w:jc w:val="center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E5</w:t>
            </w:r>
          </w:p>
        </w:tc>
        <w:tc>
          <w:tcPr>
            <w:tcW w:w="1757" w:type="dxa"/>
            <w:vAlign w:val="center"/>
          </w:tcPr>
          <w:p w14:paraId="56F59408">
            <w:pPr>
              <w:spacing w:before="40" w:after="40" w:line="264" w:lineRule="auto"/>
              <w:jc w:val="left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空状态</w:t>
            </w:r>
          </w:p>
        </w:tc>
        <w:tc>
          <w:tcPr>
            <w:tcW w:w="5783" w:type="dxa"/>
            <w:vAlign w:val="center"/>
          </w:tcPr>
          <w:p w14:paraId="5AC02FB6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查看无竞对的商机</w:t>
            </w:r>
          </w:p>
        </w:tc>
        <w:tc>
          <w:tcPr>
            <w:tcW w:w="5896" w:type="dxa"/>
            <w:vAlign w:val="center"/>
          </w:tcPr>
          <w:p w14:paraId="56D7F80B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显示「暂无竞争对手记录」</w:t>
            </w:r>
          </w:p>
        </w:tc>
        <w:tc>
          <w:tcPr>
            <w:tcW w:w="794" w:type="dxa"/>
            <w:vAlign w:val="center"/>
          </w:tcPr>
          <w:p w14:paraId="7E4A9864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</w:tbl>
    <w:p w14:paraId="5F259700">
      <w:pPr>
        <w:spacing w:before="0" w:after="40"/>
      </w:pPr>
    </w:p>
    <w:p w14:paraId="55E712B7">
      <w:pPr>
        <w:spacing w:before="220" w:after="100"/>
      </w:pPr>
      <w:r>
        <w:rPr>
          <w:rFonts w:ascii="Arial" w:hAnsi="Arial" w:eastAsia="微软雅黑"/>
          <w:b/>
          <w:color w:val="2E547A"/>
          <w:sz w:val="24"/>
        </w:rPr>
        <w:t>F. 行为记录页签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96"/>
        <w:gridCol w:w="3096"/>
        <w:gridCol w:w="3096"/>
        <w:gridCol w:w="3096"/>
        <w:gridCol w:w="3096"/>
      </w:tblGrid>
      <w:tr w14:paraId="573DAE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D5E8F0"/>
            <w:vAlign w:val="center"/>
          </w:tcPr>
          <w:p w14:paraId="1EB91A4F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/>
                <w:sz w:val="18"/>
              </w:rPr>
              <w:t>#</w:t>
            </w:r>
          </w:p>
        </w:tc>
        <w:tc>
          <w:tcPr>
            <w:tcW w:w="1757" w:type="dxa"/>
            <w:shd w:val="clear" w:color="auto" w:fill="D5E8F0"/>
            <w:vAlign w:val="center"/>
          </w:tcPr>
          <w:p w14:paraId="66BCABF1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/>
                <w:sz w:val="18"/>
              </w:rPr>
              <w:t>功能点</w:t>
            </w:r>
          </w:p>
        </w:tc>
        <w:tc>
          <w:tcPr>
            <w:tcW w:w="5783" w:type="dxa"/>
            <w:shd w:val="clear" w:color="auto" w:fill="D5E8F0"/>
            <w:vAlign w:val="center"/>
          </w:tcPr>
          <w:p w14:paraId="56FE8808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/>
                <w:sz w:val="18"/>
              </w:rPr>
              <w:t>操作</w:t>
            </w:r>
          </w:p>
        </w:tc>
        <w:tc>
          <w:tcPr>
            <w:tcW w:w="5896" w:type="dxa"/>
            <w:shd w:val="clear" w:color="auto" w:fill="D5E8F0"/>
            <w:vAlign w:val="center"/>
          </w:tcPr>
          <w:p w14:paraId="35FFD427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/>
                <w:sz w:val="18"/>
              </w:rPr>
              <w:t>预期结果</w:t>
            </w:r>
          </w:p>
        </w:tc>
        <w:tc>
          <w:tcPr>
            <w:tcW w:w="794" w:type="dxa"/>
            <w:shd w:val="clear" w:color="auto" w:fill="D5E8F0"/>
            <w:vAlign w:val="center"/>
          </w:tcPr>
          <w:p w14:paraId="22A0AC0C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/>
                <w:sz w:val="18"/>
              </w:rPr>
              <w:t>结果</w:t>
            </w:r>
          </w:p>
        </w:tc>
      </w:tr>
      <w:tr w14:paraId="3AB025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751B8E34">
            <w:pPr>
              <w:spacing w:before="40" w:after="40" w:line="264" w:lineRule="auto"/>
              <w:jc w:val="center"/>
              <w:rPr>
                <w:highlight w:val="yellow"/>
              </w:rPr>
            </w:pPr>
            <w:bookmarkStart w:id="0" w:name="_GoBack" w:colFirst="0" w:colLast="1"/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F1</w:t>
            </w:r>
          </w:p>
        </w:tc>
        <w:tc>
          <w:tcPr>
            <w:tcW w:w="1757" w:type="dxa"/>
            <w:vAlign w:val="center"/>
          </w:tcPr>
          <w:p w14:paraId="57C58AC9">
            <w:pPr>
              <w:spacing w:before="40" w:after="40" w:line="264" w:lineRule="auto"/>
              <w:jc w:val="left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列表与计数</w:t>
            </w:r>
          </w:p>
        </w:tc>
        <w:tc>
          <w:tcPr>
            <w:tcW w:w="5783" w:type="dxa"/>
            <w:vAlign w:val="center"/>
          </w:tcPr>
          <w:p w14:paraId="3586D850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查看行为记录页签</w:t>
            </w:r>
          </w:p>
        </w:tc>
        <w:tc>
          <w:tcPr>
            <w:tcW w:w="5896" w:type="dxa"/>
            <w:vAlign w:val="center"/>
          </w:tcPr>
          <w:p w14:paraId="28DEE286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计数正确；显示时间、类型、内容、记录人</w:t>
            </w:r>
          </w:p>
        </w:tc>
        <w:tc>
          <w:tcPr>
            <w:tcW w:w="794" w:type="dxa"/>
            <w:vAlign w:val="center"/>
          </w:tcPr>
          <w:p w14:paraId="10B2AC12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1EA4E2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020046AB">
            <w:pPr>
              <w:spacing w:before="40" w:after="40" w:line="264" w:lineRule="auto"/>
              <w:jc w:val="center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F2</w:t>
            </w:r>
          </w:p>
        </w:tc>
        <w:tc>
          <w:tcPr>
            <w:tcW w:w="1757" w:type="dxa"/>
            <w:vAlign w:val="center"/>
          </w:tcPr>
          <w:p w14:paraId="57D9AF17">
            <w:pPr>
              <w:spacing w:before="40" w:after="40" w:line="264" w:lineRule="auto"/>
              <w:jc w:val="left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新增行为</w:t>
            </w:r>
          </w:p>
        </w:tc>
        <w:tc>
          <w:tcPr>
            <w:tcW w:w="5783" w:type="dxa"/>
            <w:vAlign w:val="center"/>
          </w:tcPr>
          <w:p w14:paraId="7BD4AAC6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点「新增行为」</w:t>
            </w:r>
          </w:p>
        </w:tc>
        <w:tc>
          <w:tcPr>
            <w:tcW w:w="5896" w:type="dxa"/>
            <w:vAlign w:val="center"/>
          </w:tcPr>
          <w:p w14:paraId="7AF88C09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抽屉自动带入当前客户与商机，类型 / 时间 / 内容必填</w:t>
            </w:r>
          </w:p>
        </w:tc>
        <w:tc>
          <w:tcPr>
            <w:tcW w:w="794" w:type="dxa"/>
            <w:vAlign w:val="center"/>
          </w:tcPr>
          <w:p w14:paraId="4EEAE3C4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74D944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641F07CA">
            <w:pPr>
              <w:spacing w:before="40" w:after="40" w:line="264" w:lineRule="auto"/>
              <w:jc w:val="center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F3</w:t>
            </w:r>
          </w:p>
        </w:tc>
        <w:tc>
          <w:tcPr>
            <w:tcW w:w="1757" w:type="dxa"/>
            <w:vAlign w:val="center"/>
          </w:tcPr>
          <w:p w14:paraId="6467C978">
            <w:pPr>
              <w:spacing w:before="40" w:after="40" w:line="264" w:lineRule="auto"/>
              <w:jc w:val="left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提交成功</w:t>
            </w:r>
          </w:p>
        </w:tc>
        <w:tc>
          <w:tcPr>
            <w:tcW w:w="5783" w:type="dxa"/>
            <w:vAlign w:val="center"/>
          </w:tcPr>
          <w:p w14:paraId="1D6AE530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填写完整后提交</w:t>
            </w:r>
          </w:p>
        </w:tc>
        <w:tc>
          <w:tcPr>
            <w:tcW w:w="5896" w:type="dxa"/>
            <w:vAlign w:val="center"/>
          </w:tcPr>
          <w:p w14:paraId="365D9ED0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抽屉关闭，列表刷新，计数 +1，商机动态新增记录</w:t>
            </w:r>
          </w:p>
        </w:tc>
        <w:tc>
          <w:tcPr>
            <w:tcW w:w="794" w:type="dxa"/>
            <w:vAlign w:val="center"/>
          </w:tcPr>
          <w:p w14:paraId="58C5ACB5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6C6CB2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443A527E">
            <w:pPr>
              <w:spacing w:before="40" w:after="40" w:line="264" w:lineRule="auto"/>
              <w:jc w:val="center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F4</w:t>
            </w:r>
          </w:p>
        </w:tc>
        <w:tc>
          <w:tcPr>
            <w:tcW w:w="1757" w:type="dxa"/>
            <w:vAlign w:val="center"/>
          </w:tcPr>
          <w:p w14:paraId="4F3E18A2">
            <w:pPr>
              <w:spacing w:before="40" w:after="40" w:line="264" w:lineRule="auto"/>
              <w:jc w:val="left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分页</w:t>
            </w:r>
          </w:p>
        </w:tc>
        <w:tc>
          <w:tcPr>
            <w:tcW w:w="5783" w:type="dxa"/>
            <w:vAlign w:val="center"/>
          </w:tcPr>
          <w:p w14:paraId="20068D3C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准备超过 20 条行为记录后翻页</w:t>
            </w:r>
          </w:p>
        </w:tc>
        <w:tc>
          <w:tcPr>
            <w:tcW w:w="5896" w:type="dxa"/>
            <w:vAlign w:val="center"/>
          </w:tcPr>
          <w:p w14:paraId="6316B9A5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分页显示，页码与数据正确</w:t>
            </w:r>
          </w:p>
        </w:tc>
        <w:tc>
          <w:tcPr>
            <w:tcW w:w="794" w:type="dxa"/>
            <w:vAlign w:val="center"/>
          </w:tcPr>
          <w:p w14:paraId="09E684AF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1AE1B6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2280E79A">
            <w:pPr>
              <w:spacing w:before="40" w:after="40" w:line="264" w:lineRule="auto"/>
              <w:jc w:val="center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F5</w:t>
            </w:r>
          </w:p>
        </w:tc>
        <w:tc>
          <w:tcPr>
            <w:tcW w:w="1757" w:type="dxa"/>
            <w:vAlign w:val="center"/>
          </w:tcPr>
          <w:p w14:paraId="01A67681">
            <w:pPr>
              <w:spacing w:before="40" w:after="40" w:line="264" w:lineRule="auto"/>
              <w:jc w:val="left"/>
              <w:rPr>
                <w:highlight w:val="yellow"/>
              </w:rPr>
            </w:pPr>
            <w:r>
              <w:rPr>
                <w:rFonts w:ascii="Arial" w:hAnsi="Arial" w:eastAsia="微软雅黑"/>
                <w:b w:val="0"/>
                <w:sz w:val="18"/>
                <w:highlight w:val="yellow"/>
              </w:rPr>
              <w:t>空状态</w:t>
            </w:r>
          </w:p>
        </w:tc>
        <w:tc>
          <w:tcPr>
            <w:tcW w:w="5783" w:type="dxa"/>
            <w:vAlign w:val="center"/>
          </w:tcPr>
          <w:p w14:paraId="311F574F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查看无行为记录的商机</w:t>
            </w:r>
          </w:p>
        </w:tc>
        <w:tc>
          <w:tcPr>
            <w:tcW w:w="5896" w:type="dxa"/>
            <w:vAlign w:val="center"/>
          </w:tcPr>
          <w:p w14:paraId="497C52E6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显示「暂无行为记录」</w:t>
            </w:r>
          </w:p>
        </w:tc>
        <w:tc>
          <w:tcPr>
            <w:tcW w:w="794" w:type="dxa"/>
            <w:vAlign w:val="center"/>
          </w:tcPr>
          <w:p w14:paraId="6CCF1849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bookmarkEnd w:id="0"/>
    </w:tbl>
    <w:p w14:paraId="0BF06B12">
      <w:pPr>
        <w:spacing w:before="0" w:after="40"/>
      </w:pPr>
    </w:p>
    <w:p w14:paraId="2E9139C6">
      <w:pPr>
        <w:spacing w:before="220" w:after="100"/>
      </w:pPr>
      <w:r>
        <w:rPr>
          <w:rFonts w:ascii="Arial" w:hAnsi="Arial" w:eastAsia="微软雅黑"/>
          <w:b/>
          <w:color w:val="2E547A"/>
          <w:sz w:val="24"/>
        </w:rPr>
        <w:t>G. 合同页签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96"/>
        <w:gridCol w:w="3096"/>
        <w:gridCol w:w="3096"/>
        <w:gridCol w:w="3096"/>
        <w:gridCol w:w="3096"/>
      </w:tblGrid>
      <w:tr w14:paraId="225939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D5E8F0"/>
            <w:vAlign w:val="center"/>
          </w:tcPr>
          <w:p w14:paraId="47FA725B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/>
                <w:sz w:val="18"/>
              </w:rPr>
              <w:t>#</w:t>
            </w:r>
          </w:p>
        </w:tc>
        <w:tc>
          <w:tcPr>
            <w:tcW w:w="1757" w:type="dxa"/>
            <w:shd w:val="clear" w:color="auto" w:fill="D5E8F0"/>
            <w:vAlign w:val="center"/>
          </w:tcPr>
          <w:p w14:paraId="239E1C54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/>
                <w:sz w:val="18"/>
              </w:rPr>
              <w:t>功能点</w:t>
            </w:r>
          </w:p>
        </w:tc>
        <w:tc>
          <w:tcPr>
            <w:tcW w:w="5783" w:type="dxa"/>
            <w:shd w:val="clear" w:color="auto" w:fill="D5E8F0"/>
            <w:vAlign w:val="center"/>
          </w:tcPr>
          <w:p w14:paraId="0D01FF7F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/>
                <w:sz w:val="18"/>
              </w:rPr>
              <w:t>操作</w:t>
            </w:r>
          </w:p>
        </w:tc>
        <w:tc>
          <w:tcPr>
            <w:tcW w:w="5896" w:type="dxa"/>
            <w:shd w:val="clear" w:color="auto" w:fill="D5E8F0"/>
            <w:vAlign w:val="center"/>
          </w:tcPr>
          <w:p w14:paraId="454A0058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/>
                <w:sz w:val="18"/>
              </w:rPr>
              <w:t>预期结果</w:t>
            </w:r>
          </w:p>
        </w:tc>
        <w:tc>
          <w:tcPr>
            <w:tcW w:w="794" w:type="dxa"/>
            <w:shd w:val="clear" w:color="auto" w:fill="D5E8F0"/>
            <w:vAlign w:val="center"/>
          </w:tcPr>
          <w:p w14:paraId="7BFF85FE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/>
                <w:sz w:val="18"/>
              </w:rPr>
              <w:t>结果</w:t>
            </w:r>
          </w:p>
        </w:tc>
      </w:tr>
      <w:tr w14:paraId="1C84D4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381367A8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G1</w:t>
            </w:r>
          </w:p>
        </w:tc>
        <w:tc>
          <w:tcPr>
            <w:tcW w:w="1757" w:type="dxa"/>
            <w:vAlign w:val="center"/>
          </w:tcPr>
          <w:p w14:paraId="3E3EBA8B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列表与计数</w:t>
            </w:r>
          </w:p>
        </w:tc>
        <w:tc>
          <w:tcPr>
            <w:tcW w:w="5783" w:type="dxa"/>
            <w:vAlign w:val="center"/>
          </w:tcPr>
          <w:p w14:paraId="1B6061D5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查看合同页签</w:t>
            </w:r>
          </w:p>
        </w:tc>
        <w:tc>
          <w:tcPr>
            <w:tcW w:w="5896" w:type="dxa"/>
            <w:vAlign w:val="center"/>
          </w:tcPr>
          <w:p w14:paraId="1DA54644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计数正确；显示合同编号、名称、金额、签订日期、状态（生效中 / 已归档）、审批状态</w:t>
            </w:r>
          </w:p>
        </w:tc>
        <w:tc>
          <w:tcPr>
            <w:tcW w:w="794" w:type="dxa"/>
            <w:vAlign w:val="center"/>
          </w:tcPr>
          <w:p w14:paraId="4A445C6D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5D00F3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3800ED83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G2</w:t>
            </w:r>
          </w:p>
        </w:tc>
        <w:tc>
          <w:tcPr>
            <w:tcW w:w="1757" w:type="dxa"/>
            <w:vAlign w:val="center"/>
          </w:tcPr>
          <w:p w14:paraId="048069CA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新增合同</w:t>
            </w:r>
          </w:p>
        </w:tc>
        <w:tc>
          <w:tcPr>
            <w:tcW w:w="5783" w:type="dxa"/>
            <w:vAlign w:val="center"/>
          </w:tcPr>
          <w:p w14:paraId="3873B3F1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点「新增合同」→ 填写编号 / 金额 / 签订日期 / 签订人 / 附件 → 提交</w:t>
            </w:r>
          </w:p>
        </w:tc>
        <w:tc>
          <w:tcPr>
            <w:tcW w:w="5896" w:type="dxa"/>
            <w:vAlign w:val="center"/>
          </w:tcPr>
          <w:p w14:paraId="33777995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提交成功；自动发起审批，审批状态显示「审批中」</w:t>
            </w:r>
          </w:p>
        </w:tc>
        <w:tc>
          <w:tcPr>
            <w:tcW w:w="794" w:type="dxa"/>
            <w:vAlign w:val="center"/>
          </w:tcPr>
          <w:p w14:paraId="7C5C13F3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72DBB5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4AEA1987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G3</w:t>
            </w:r>
          </w:p>
        </w:tc>
        <w:tc>
          <w:tcPr>
            <w:tcW w:w="1757" w:type="dxa"/>
            <w:vAlign w:val="center"/>
          </w:tcPr>
          <w:p w14:paraId="79C34791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必填校验</w:t>
            </w:r>
          </w:p>
        </w:tc>
        <w:tc>
          <w:tcPr>
            <w:tcW w:w="5783" w:type="dxa"/>
            <w:vAlign w:val="center"/>
          </w:tcPr>
          <w:p w14:paraId="3D885727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缺少编号 / 金额 / 签订日期 / 签订人 / 附件任一项提交</w:t>
            </w:r>
          </w:p>
        </w:tc>
        <w:tc>
          <w:tcPr>
            <w:tcW w:w="5896" w:type="dxa"/>
            <w:vAlign w:val="center"/>
          </w:tcPr>
          <w:p w14:paraId="37CBFC69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拦截并提示对应必填项</w:t>
            </w:r>
          </w:p>
        </w:tc>
        <w:tc>
          <w:tcPr>
            <w:tcW w:w="794" w:type="dxa"/>
            <w:vAlign w:val="center"/>
          </w:tcPr>
          <w:p w14:paraId="6AD50461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17D9BE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0ECCBE31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G4</w:t>
            </w:r>
          </w:p>
        </w:tc>
        <w:tc>
          <w:tcPr>
            <w:tcW w:w="1757" w:type="dxa"/>
            <w:vAlign w:val="center"/>
          </w:tcPr>
          <w:p w14:paraId="4640E107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合同名称默认值</w:t>
            </w:r>
          </w:p>
        </w:tc>
        <w:tc>
          <w:tcPr>
            <w:tcW w:w="5783" w:type="dxa"/>
            <w:vAlign w:val="center"/>
          </w:tcPr>
          <w:p w14:paraId="18A4B333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不填合同名称直接提交</w:t>
            </w:r>
          </w:p>
        </w:tc>
        <w:tc>
          <w:tcPr>
            <w:tcW w:w="5896" w:type="dxa"/>
            <w:vAlign w:val="center"/>
          </w:tcPr>
          <w:p w14:paraId="72C067B2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合同名称默认为商机名称</w:t>
            </w:r>
          </w:p>
        </w:tc>
        <w:tc>
          <w:tcPr>
            <w:tcW w:w="794" w:type="dxa"/>
            <w:vAlign w:val="center"/>
          </w:tcPr>
          <w:p w14:paraId="1E21CF31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2552BE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6606F903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G5</w:t>
            </w:r>
          </w:p>
        </w:tc>
        <w:tc>
          <w:tcPr>
            <w:tcW w:w="1757" w:type="dxa"/>
            <w:vAlign w:val="center"/>
          </w:tcPr>
          <w:p w14:paraId="2EDFD27E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审批中限制</w:t>
            </w:r>
          </w:p>
        </w:tc>
        <w:tc>
          <w:tcPr>
            <w:tcW w:w="5783" w:type="dxa"/>
            <w:vAlign w:val="center"/>
          </w:tcPr>
          <w:p w14:paraId="719F70FE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对审批中的合同查看操作列</w:t>
            </w:r>
          </w:p>
        </w:tc>
        <w:tc>
          <w:tcPr>
            <w:tcW w:w="5896" w:type="dxa"/>
            <w:vAlign w:val="center"/>
          </w:tcPr>
          <w:p w14:paraId="548FE617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不提供修改 / 删除入口；后端拦截变更</w:t>
            </w:r>
          </w:p>
        </w:tc>
        <w:tc>
          <w:tcPr>
            <w:tcW w:w="794" w:type="dxa"/>
            <w:vAlign w:val="center"/>
          </w:tcPr>
          <w:p w14:paraId="2545FA39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18A7E0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60114E90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G6</w:t>
            </w:r>
          </w:p>
        </w:tc>
        <w:tc>
          <w:tcPr>
            <w:tcW w:w="1757" w:type="dxa"/>
            <w:vAlign w:val="center"/>
          </w:tcPr>
          <w:p w14:paraId="4E5ABB72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重新提交</w:t>
            </w:r>
          </w:p>
        </w:tc>
        <w:tc>
          <w:tcPr>
            <w:tcW w:w="5783" w:type="dxa"/>
            <w:vAlign w:val="center"/>
          </w:tcPr>
          <w:p w14:paraId="5A5CAD4B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对已驳回 / 已取消合同点「重新提交」</w:t>
            </w:r>
          </w:p>
        </w:tc>
        <w:tc>
          <w:tcPr>
            <w:tcW w:w="5896" w:type="dxa"/>
            <w:vAlign w:val="center"/>
          </w:tcPr>
          <w:p w14:paraId="008D542C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提示已重新提交，审批状态回到审批中</w:t>
            </w:r>
          </w:p>
        </w:tc>
        <w:tc>
          <w:tcPr>
            <w:tcW w:w="794" w:type="dxa"/>
            <w:vAlign w:val="center"/>
          </w:tcPr>
          <w:p w14:paraId="5AA20822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7ADBA6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26E00FBF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G7</w:t>
            </w:r>
          </w:p>
        </w:tc>
        <w:tc>
          <w:tcPr>
            <w:tcW w:w="1757" w:type="dxa"/>
            <w:vAlign w:val="center"/>
          </w:tcPr>
          <w:p w14:paraId="4FFE9A11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空状态</w:t>
            </w:r>
          </w:p>
        </w:tc>
        <w:tc>
          <w:tcPr>
            <w:tcW w:w="5783" w:type="dxa"/>
            <w:vAlign w:val="center"/>
          </w:tcPr>
          <w:p w14:paraId="22522F7F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查看无合同的商机</w:t>
            </w:r>
          </w:p>
        </w:tc>
        <w:tc>
          <w:tcPr>
            <w:tcW w:w="5896" w:type="dxa"/>
            <w:vAlign w:val="center"/>
          </w:tcPr>
          <w:p w14:paraId="544F690A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显示「暂无合同」</w:t>
            </w:r>
          </w:p>
        </w:tc>
        <w:tc>
          <w:tcPr>
            <w:tcW w:w="794" w:type="dxa"/>
            <w:vAlign w:val="center"/>
          </w:tcPr>
          <w:p w14:paraId="3AAC2CC2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</w:tbl>
    <w:p w14:paraId="5B7DEC37">
      <w:pPr>
        <w:spacing w:before="0" w:after="40"/>
      </w:pPr>
    </w:p>
    <w:p w14:paraId="5200E5C1">
      <w:pPr>
        <w:spacing w:before="220" w:after="100"/>
      </w:pPr>
      <w:r>
        <w:rPr>
          <w:rFonts w:ascii="Arial" w:hAnsi="Arial" w:eastAsia="微软雅黑"/>
          <w:b/>
          <w:color w:val="2E547A"/>
          <w:sz w:val="24"/>
        </w:rPr>
        <w:t>H. 商机动态页签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96"/>
        <w:gridCol w:w="3096"/>
        <w:gridCol w:w="3096"/>
        <w:gridCol w:w="3096"/>
        <w:gridCol w:w="3096"/>
      </w:tblGrid>
      <w:tr w14:paraId="72F697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D5E8F0"/>
            <w:vAlign w:val="center"/>
          </w:tcPr>
          <w:p w14:paraId="1D903158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/>
                <w:sz w:val="18"/>
              </w:rPr>
              <w:t>#</w:t>
            </w:r>
          </w:p>
        </w:tc>
        <w:tc>
          <w:tcPr>
            <w:tcW w:w="1757" w:type="dxa"/>
            <w:shd w:val="clear" w:color="auto" w:fill="D5E8F0"/>
            <w:vAlign w:val="center"/>
          </w:tcPr>
          <w:p w14:paraId="5CA5F1BD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/>
                <w:sz w:val="18"/>
              </w:rPr>
              <w:t>功能点</w:t>
            </w:r>
          </w:p>
        </w:tc>
        <w:tc>
          <w:tcPr>
            <w:tcW w:w="5783" w:type="dxa"/>
            <w:shd w:val="clear" w:color="auto" w:fill="D5E8F0"/>
            <w:vAlign w:val="center"/>
          </w:tcPr>
          <w:p w14:paraId="786582DB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/>
                <w:sz w:val="18"/>
              </w:rPr>
              <w:t>操作</w:t>
            </w:r>
          </w:p>
        </w:tc>
        <w:tc>
          <w:tcPr>
            <w:tcW w:w="5896" w:type="dxa"/>
            <w:shd w:val="clear" w:color="auto" w:fill="D5E8F0"/>
            <w:vAlign w:val="center"/>
          </w:tcPr>
          <w:p w14:paraId="1FA31DEE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/>
                <w:sz w:val="18"/>
              </w:rPr>
              <w:t>预期结果</w:t>
            </w:r>
          </w:p>
        </w:tc>
        <w:tc>
          <w:tcPr>
            <w:tcW w:w="794" w:type="dxa"/>
            <w:shd w:val="clear" w:color="auto" w:fill="D5E8F0"/>
            <w:vAlign w:val="center"/>
          </w:tcPr>
          <w:p w14:paraId="07A0EC70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/>
                <w:sz w:val="18"/>
              </w:rPr>
              <w:t>结果</w:t>
            </w:r>
          </w:p>
        </w:tc>
      </w:tr>
      <w:tr w14:paraId="25A7D9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5D5E3D6D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H1</w:t>
            </w:r>
          </w:p>
        </w:tc>
        <w:tc>
          <w:tcPr>
            <w:tcW w:w="1757" w:type="dxa"/>
            <w:vAlign w:val="center"/>
          </w:tcPr>
          <w:p w14:paraId="45B4ED1F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时间轴展示</w:t>
            </w:r>
          </w:p>
        </w:tc>
        <w:tc>
          <w:tcPr>
            <w:tcW w:w="5783" w:type="dxa"/>
            <w:vAlign w:val="center"/>
          </w:tcPr>
          <w:p w14:paraId="524ECCC4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查看商机动态</w:t>
            </w:r>
          </w:p>
        </w:tc>
        <w:tc>
          <w:tcPr>
            <w:tcW w:w="5896" w:type="dxa"/>
            <w:vAlign w:val="center"/>
          </w:tcPr>
          <w:p w14:paraId="053E046A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每条显示时间、分类标签、标题、描述、操作人</w:t>
            </w:r>
          </w:p>
        </w:tc>
        <w:tc>
          <w:tcPr>
            <w:tcW w:w="794" w:type="dxa"/>
            <w:vAlign w:val="center"/>
          </w:tcPr>
          <w:p w14:paraId="2D6B84C9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7F9FA6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50648790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H2</w:t>
            </w:r>
          </w:p>
        </w:tc>
        <w:tc>
          <w:tcPr>
            <w:tcW w:w="1757" w:type="dxa"/>
            <w:vAlign w:val="center"/>
          </w:tcPr>
          <w:p w14:paraId="131D0DD3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聚合内容</w:t>
            </w:r>
          </w:p>
        </w:tc>
        <w:tc>
          <w:tcPr>
            <w:tcW w:w="5783" w:type="dxa"/>
            <w:vAlign w:val="center"/>
          </w:tcPr>
          <w:p w14:paraId="0D425F42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分别执行推进、新增行为、上传方案 / 报价 / 合同、新增竞对、分享、转公海、失效申请</w:t>
            </w:r>
          </w:p>
        </w:tc>
        <w:tc>
          <w:tcPr>
            <w:tcW w:w="5896" w:type="dxa"/>
            <w:vAlign w:val="center"/>
          </w:tcPr>
          <w:p w14:paraId="0655D563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动态中新增对应分类记录</w:t>
            </w:r>
          </w:p>
        </w:tc>
        <w:tc>
          <w:tcPr>
            <w:tcW w:w="794" w:type="dxa"/>
            <w:vAlign w:val="center"/>
          </w:tcPr>
          <w:p w14:paraId="48738FE1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79463E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35F41AD4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H3</w:t>
            </w:r>
          </w:p>
        </w:tc>
        <w:tc>
          <w:tcPr>
            <w:tcW w:w="1757" w:type="dxa"/>
            <w:vAlign w:val="center"/>
          </w:tcPr>
          <w:p w14:paraId="6CEE8FFA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排序</w:t>
            </w:r>
          </w:p>
        </w:tc>
        <w:tc>
          <w:tcPr>
            <w:tcW w:w="5783" w:type="dxa"/>
            <w:vAlign w:val="center"/>
          </w:tcPr>
          <w:p w14:paraId="36268BB1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观察多条动态</w:t>
            </w:r>
          </w:p>
        </w:tc>
        <w:tc>
          <w:tcPr>
            <w:tcW w:w="5896" w:type="dxa"/>
            <w:vAlign w:val="center"/>
          </w:tcPr>
          <w:p w14:paraId="5B6D36F3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按时间倒序，最新记录在最上方</w:t>
            </w:r>
          </w:p>
        </w:tc>
        <w:tc>
          <w:tcPr>
            <w:tcW w:w="794" w:type="dxa"/>
            <w:vAlign w:val="center"/>
          </w:tcPr>
          <w:p w14:paraId="60F4907E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7E7BCB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2239082F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H4</w:t>
            </w:r>
          </w:p>
        </w:tc>
        <w:tc>
          <w:tcPr>
            <w:tcW w:w="1757" w:type="dxa"/>
            <w:vAlign w:val="center"/>
          </w:tcPr>
          <w:p w14:paraId="02057507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空状态</w:t>
            </w:r>
          </w:p>
        </w:tc>
        <w:tc>
          <w:tcPr>
            <w:tcW w:w="5783" w:type="dxa"/>
            <w:vAlign w:val="center"/>
          </w:tcPr>
          <w:p w14:paraId="5946DD3E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查看新建且未操作的商机</w:t>
            </w:r>
          </w:p>
        </w:tc>
        <w:tc>
          <w:tcPr>
            <w:tcW w:w="5896" w:type="dxa"/>
            <w:vAlign w:val="center"/>
          </w:tcPr>
          <w:p w14:paraId="5DE42421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显示「暂无动态」</w:t>
            </w:r>
          </w:p>
        </w:tc>
        <w:tc>
          <w:tcPr>
            <w:tcW w:w="794" w:type="dxa"/>
            <w:vAlign w:val="center"/>
          </w:tcPr>
          <w:p w14:paraId="267A7FDE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31DF13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30A73B64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H5</w:t>
            </w:r>
          </w:p>
        </w:tc>
        <w:tc>
          <w:tcPr>
            <w:tcW w:w="1757" w:type="dxa"/>
            <w:vAlign w:val="center"/>
          </w:tcPr>
          <w:p w14:paraId="5C9A23FB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操作后刷新</w:t>
            </w:r>
          </w:p>
        </w:tc>
        <w:tc>
          <w:tcPr>
            <w:tcW w:w="5783" w:type="dxa"/>
            <w:vAlign w:val="center"/>
          </w:tcPr>
          <w:p w14:paraId="5B867D59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在详情页完成任一写操作</w:t>
            </w:r>
          </w:p>
        </w:tc>
        <w:tc>
          <w:tcPr>
            <w:tcW w:w="5896" w:type="dxa"/>
            <w:vAlign w:val="center"/>
          </w:tcPr>
          <w:p w14:paraId="714BE962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动态与相关页签数据无需手动刷新即可更新</w:t>
            </w:r>
          </w:p>
        </w:tc>
        <w:tc>
          <w:tcPr>
            <w:tcW w:w="794" w:type="dxa"/>
            <w:vAlign w:val="center"/>
          </w:tcPr>
          <w:p w14:paraId="41093045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</w:tbl>
    <w:p w14:paraId="7D42B562">
      <w:pPr>
        <w:spacing w:before="0" w:after="40"/>
      </w:pPr>
    </w:p>
    <w:p w14:paraId="34AA87D9">
      <w:pPr>
        <w:spacing w:before="220" w:after="100"/>
      </w:pPr>
      <w:r>
        <w:rPr>
          <w:rFonts w:ascii="Arial" w:hAnsi="Arial" w:eastAsia="微软雅黑"/>
          <w:b/>
          <w:color w:val="2E547A"/>
          <w:sz w:val="24"/>
        </w:rPr>
        <w:t>I. 顶部操作与流转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96"/>
        <w:gridCol w:w="3096"/>
        <w:gridCol w:w="3096"/>
        <w:gridCol w:w="3096"/>
        <w:gridCol w:w="3096"/>
      </w:tblGrid>
      <w:tr w14:paraId="66DDE0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D5E8F0"/>
            <w:vAlign w:val="center"/>
          </w:tcPr>
          <w:p w14:paraId="2F3718BE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/>
                <w:sz w:val="18"/>
              </w:rPr>
              <w:t>#</w:t>
            </w:r>
          </w:p>
        </w:tc>
        <w:tc>
          <w:tcPr>
            <w:tcW w:w="1757" w:type="dxa"/>
            <w:shd w:val="clear" w:color="auto" w:fill="D5E8F0"/>
            <w:vAlign w:val="center"/>
          </w:tcPr>
          <w:p w14:paraId="6A6D6FEB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/>
                <w:sz w:val="18"/>
              </w:rPr>
              <w:t>功能点</w:t>
            </w:r>
          </w:p>
        </w:tc>
        <w:tc>
          <w:tcPr>
            <w:tcW w:w="5783" w:type="dxa"/>
            <w:shd w:val="clear" w:color="auto" w:fill="D5E8F0"/>
            <w:vAlign w:val="center"/>
          </w:tcPr>
          <w:p w14:paraId="28D46F23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/>
                <w:sz w:val="18"/>
              </w:rPr>
              <w:t>操作</w:t>
            </w:r>
          </w:p>
        </w:tc>
        <w:tc>
          <w:tcPr>
            <w:tcW w:w="5896" w:type="dxa"/>
            <w:shd w:val="clear" w:color="auto" w:fill="D5E8F0"/>
            <w:vAlign w:val="center"/>
          </w:tcPr>
          <w:p w14:paraId="3942B6C8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/>
                <w:sz w:val="18"/>
              </w:rPr>
              <w:t>预期结果</w:t>
            </w:r>
          </w:p>
        </w:tc>
        <w:tc>
          <w:tcPr>
            <w:tcW w:w="794" w:type="dxa"/>
            <w:shd w:val="clear" w:color="auto" w:fill="D5E8F0"/>
            <w:vAlign w:val="center"/>
          </w:tcPr>
          <w:p w14:paraId="7EC7026E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/>
                <w:sz w:val="18"/>
              </w:rPr>
              <w:t>结果</w:t>
            </w:r>
          </w:p>
        </w:tc>
      </w:tr>
      <w:tr w14:paraId="5E9366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1EBC7A1F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I1</w:t>
            </w:r>
          </w:p>
        </w:tc>
        <w:tc>
          <w:tcPr>
            <w:tcW w:w="1757" w:type="dxa"/>
            <w:vAlign w:val="center"/>
          </w:tcPr>
          <w:p w14:paraId="6D360752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推进按钮显隐</w:t>
            </w:r>
          </w:p>
        </w:tc>
        <w:tc>
          <w:tcPr>
            <w:tcW w:w="5783" w:type="dxa"/>
            <w:vAlign w:val="center"/>
          </w:tcPr>
          <w:p w14:paraId="65E40AA3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用 sales01 / ecosystem01 分别打开进行中商机</w:t>
            </w:r>
          </w:p>
        </w:tc>
        <w:tc>
          <w:tcPr>
            <w:tcW w:w="5896" w:type="dxa"/>
            <w:vAlign w:val="center"/>
          </w:tcPr>
          <w:p w14:paraId="4F782158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有 opportunity:update 时显示「推进至下一阶段」；只读账号不显示</w:t>
            </w:r>
          </w:p>
        </w:tc>
        <w:tc>
          <w:tcPr>
            <w:tcW w:w="794" w:type="dxa"/>
            <w:vAlign w:val="center"/>
          </w:tcPr>
          <w:p w14:paraId="5A0641DA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551CE3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384AA653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I2</w:t>
            </w:r>
          </w:p>
        </w:tc>
        <w:tc>
          <w:tcPr>
            <w:tcW w:w="1757" w:type="dxa"/>
            <w:vAlign w:val="center"/>
          </w:tcPr>
          <w:p w14:paraId="333CE20E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缺项角标</w:t>
            </w:r>
          </w:p>
        </w:tc>
        <w:tc>
          <w:tcPr>
            <w:tcW w:w="5783" w:type="dxa"/>
            <w:vAlign w:val="center"/>
          </w:tcPr>
          <w:p w14:paraId="43227A51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打开存在缺失固定动作的商机</w:t>
            </w:r>
          </w:p>
        </w:tc>
        <w:tc>
          <w:tcPr>
            <w:tcW w:w="5896" w:type="dxa"/>
            <w:vAlign w:val="center"/>
          </w:tcPr>
          <w:p w14:paraId="69841505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按钮显示「（缺 N 项）」，数量与固定动作页签一致</w:t>
            </w:r>
          </w:p>
        </w:tc>
        <w:tc>
          <w:tcPr>
            <w:tcW w:w="794" w:type="dxa"/>
            <w:vAlign w:val="center"/>
          </w:tcPr>
          <w:p w14:paraId="0229D242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341AB7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20031C20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I3</w:t>
            </w:r>
          </w:p>
        </w:tc>
        <w:tc>
          <w:tcPr>
            <w:tcW w:w="1757" w:type="dxa"/>
            <w:vAlign w:val="center"/>
          </w:tcPr>
          <w:p w14:paraId="1F5E8FBB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推进弹窗</w:t>
            </w:r>
          </w:p>
        </w:tc>
        <w:tc>
          <w:tcPr>
            <w:tcW w:w="5783" w:type="dxa"/>
            <w:vAlign w:val="center"/>
          </w:tcPr>
          <w:p w14:paraId="7D3492C0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点「推进至下一阶段」</w:t>
            </w:r>
          </w:p>
        </w:tc>
        <w:tc>
          <w:tcPr>
            <w:tcW w:w="5896" w:type="dxa"/>
            <w:vAlign w:val="center"/>
          </w:tcPr>
          <w:p w14:paraId="3CA12590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弹窗显示当前阶段 → 下一阶段、完成度、缺失项清单</w:t>
            </w:r>
          </w:p>
        </w:tc>
        <w:tc>
          <w:tcPr>
            <w:tcW w:w="794" w:type="dxa"/>
            <w:vAlign w:val="center"/>
          </w:tcPr>
          <w:p w14:paraId="1FA0BBA7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7FD23C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1F9A1090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I4</w:t>
            </w:r>
          </w:p>
        </w:tc>
        <w:tc>
          <w:tcPr>
            <w:tcW w:w="1757" w:type="dxa"/>
            <w:vAlign w:val="center"/>
          </w:tcPr>
          <w:p w14:paraId="567B6DEF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缺项拦截</w:t>
            </w:r>
          </w:p>
        </w:tc>
        <w:tc>
          <w:tcPr>
            <w:tcW w:w="5783" w:type="dxa"/>
            <w:vAlign w:val="center"/>
          </w:tcPr>
          <w:p w14:paraId="4A4DF5AD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缺失项未补齐时查看弹窗底部</w:t>
            </w:r>
          </w:p>
        </w:tc>
        <w:tc>
          <w:tcPr>
            <w:tcW w:w="5896" w:type="dxa"/>
            <w:vAlign w:val="center"/>
          </w:tcPr>
          <w:p w14:paraId="261E4D75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「确认推进」不可用；补齐后可用</w:t>
            </w:r>
          </w:p>
        </w:tc>
        <w:tc>
          <w:tcPr>
            <w:tcW w:w="794" w:type="dxa"/>
            <w:vAlign w:val="center"/>
          </w:tcPr>
          <w:p w14:paraId="6970CE3D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1DB422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48FD6982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I5</w:t>
            </w:r>
          </w:p>
        </w:tc>
        <w:tc>
          <w:tcPr>
            <w:tcW w:w="1757" w:type="dxa"/>
            <w:vAlign w:val="center"/>
          </w:tcPr>
          <w:p w14:paraId="7C424C08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推进成功</w:t>
            </w:r>
          </w:p>
        </w:tc>
        <w:tc>
          <w:tcPr>
            <w:tcW w:w="5783" w:type="dxa"/>
            <w:vAlign w:val="center"/>
          </w:tcPr>
          <w:p w14:paraId="0DA75374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补齐后点「确认推进」</w:t>
            </w:r>
          </w:p>
        </w:tc>
        <w:tc>
          <w:tcPr>
            <w:tcW w:w="5896" w:type="dxa"/>
            <w:vAlign w:val="center"/>
          </w:tcPr>
          <w:p w14:paraId="3EC7EC7E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阶段推进成功，阶段流、商机动态、固定动作页签同步更新</w:t>
            </w:r>
          </w:p>
        </w:tc>
        <w:tc>
          <w:tcPr>
            <w:tcW w:w="794" w:type="dxa"/>
            <w:vAlign w:val="center"/>
          </w:tcPr>
          <w:p w14:paraId="6933400F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450684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784752B4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I6</w:t>
            </w:r>
          </w:p>
        </w:tc>
        <w:tc>
          <w:tcPr>
            <w:tcW w:w="1757" w:type="dxa"/>
            <w:vAlign w:val="center"/>
          </w:tcPr>
          <w:p w14:paraId="482EBCD9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强制推进</w:t>
            </w:r>
          </w:p>
        </w:tc>
        <w:tc>
          <w:tcPr>
            <w:tcW w:w="5783" w:type="dxa"/>
            <w:vAlign w:val="center"/>
          </w:tcPr>
          <w:p w14:paraId="147FC459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admin / manager01 在缺项时勾选强制推进并填原因</w:t>
            </w:r>
          </w:p>
        </w:tc>
        <w:tc>
          <w:tcPr>
            <w:tcW w:w="5896" w:type="dxa"/>
            <w:vAlign w:val="center"/>
          </w:tcPr>
          <w:p w14:paraId="6A705AB1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跳过校验推进成功并记录原因；sales01 无此入口</w:t>
            </w:r>
          </w:p>
        </w:tc>
        <w:tc>
          <w:tcPr>
            <w:tcW w:w="794" w:type="dxa"/>
            <w:vAlign w:val="center"/>
          </w:tcPr>
          <w:p w14:paraId="5385114E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329851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4C1C893F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I7</w:t>
            </w:r>
          </w:p>
        </w:tc>
        <w:tc>
          <w:tcPr>
            <w:tcW w:w="1757" w:type="dxa"/>
            <w:vAlign w:val="center"/>
          </w:tcPr>
          <w:p w14:paraId="21E66ACE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赢单入口</w:t>
            </w:r>
          </w:p>
        </w:tc>
        <w:tc>
          <w:tcPr>
            <w:tcW w:w="5783" w:type="dxa"/>
            <w:vAlign w:val="center"/>
          </w:tcPr>
          <w:p w14:paraId="364E5C04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进行中商机「更多 → 赢单关闭」</w:t>
            </w:r>
          </w:p>
        </w:tc>
        <w:tc>
          <w:tcPr>
            <w:tcW w:w="5896" w:type="dxa"/>
            <w:vAlign w:val="center"/>
          </w:tcPr>
          <w:p w14:paraId="0DA26848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打开赢单弹窗；非进行中状态不显示该菜单</w:t>
            </w:r>
          </w:p>
        </w:tc>
        <w:tc>
          <w:tcPr>
            <w:tcW w:w="794" w:type="dxa"/>
            <w:vAlign w:val="center"/>
          </w:tcPr>
          <w:p w14:paraId="58847B11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2EF00F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4519F234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I8</w:t>
            </w:r>
          </w:p>
        </w:tc>
        <w:tc>
          <w:tcPr>
            <w:tcW w:w="1757" w:type="dxa"/>
            <w:vAlign w:val="center"/>
          </w:tcPr>
          <w:p w14:paraId="59837C09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赢单金额校验</w:t>
            </w:r>
          </w:p>
        </w:tc>
        <w:tc>
          <w:tcPr>
            <w:tcW w:w="5783" w:type="dxa"/>
            <w:vAlign w:val="center"/>
          </w:tcPr>
          <w:p w14:paraId="751ACDC0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合同金额留空或为 0 提交</w:t>
            </w:r>
          </w:p>
        </w:tc>
        <w:tc>
          <w:tcPr>
            <w:tcW w:w="5896" w:type="dxa"/>
            <w:vAlign w:val="center"/>
          </w:tcPr>
          <w:p w14:paraId="490E0FA6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拦截并提示金额必填 / 必须大于 0</w:t>
            </w:r>
          </w:p>
        </w:tc>
        <w:tc>
          <w:tcPr>
            <w:tcW w:w="794" w:type="dxa"/>
            <w:vAlign w:val="center"/>
          </w:tcPr>
          <w:p w14:paraId="32E696BA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410D0C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28AB09CF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I9</w:t>
            </w:r>
          </w:p>
        </w:tc>
        <w:tc>
          <w:tcPr>
            <w:tcW w:w="1757" w:type="dxa"/>
            <w:vAlign w:val="center"/>
          </w:tcPr>
          <w:p w14:paraId="76B72731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赢单缺项提示</w:t>
            </w:r>
          </w:p>
        </w:tc>
        <w:tc>
          <w:tcPr>
            <w:tcW w:w="5783" w:type="dxa"/>
            <w:vAlign w:val="center"/>
          </w:tcPr>
          <w:p w14:paraId="7F2EAAE1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存在未完成固定动作时打开赢单弹窗</w:t>
            </w:r>
          </w:p>
        </w:tc>
        <w:tc>
          <w:tcPr>
            <w:tcW w:w="5896" w:type="dxa"/>
            <w:vAlign w:val="center"/>
          </w:tcPr>
          <w:p w14:paraId="6D819632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提示缺失项，说明补录合同可抵扣合同类动作</w:t>
            </w:r>
          </w:p>
        </w:tc>
        <w:tc>
          <w:tcPr>
            <w:tcW w:w="794" w:type="dxa"/>
            <w:vAlign w:val="center"/>
          </w:tcPr>
          <w:p w14:paraId="0C8D777F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3EA143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5C5B02B0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I10</w:t>
            </w:r>
          </w:p>
        </w:tc>
        <w:tc>
          <w:tcPr>
            <w:tcW w:w="1757" w:type="dxa"/>
            <w:vAlign w:val="center"/>
          </w:tcPr>
          <w:p w14:paraId="296142B2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赢单成功</w:t>
            </w:r>
          </w:p>
        </w:tc>
        <w:tc>
          <w:tcPr>
            <w:tcW w:w="5783" w:type="dxa"/>
            <w:vAlign w:val="center"/>
          </w:tcPr>
          <w:p w14:paraId="32CBBF3A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填写合同金额等必填项后确认</w:t>
            </w:r>
          </w:p>
        </w:tc>
        <w:tc>
          <w:tcPr>
            <w:tcW w:w="5896" w:type="dxa"/>
            <w:vAlign w:val="center"/>
          </w:tcPr>
          <w:p w14:paraId="4FBE8C73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状态变为「赢单」，阶段流与动态更新，推进 / 赢单 / 失败 / 回退入口消失</w:t>
            </w:r>
          </w:p>
        </w:tc>
        <w:tc>
          <w:tcPr>
            <w:tcW w:w="794" w:type="dxa"/>
            <w:vAlign w:val="center"/>
          </w:tcPr>
          <w:p w14:paraId="2689A3E8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4097F6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773E0CE3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I11</w:t>
            </w:r>
          </w:p>
        </w:tc>
        <w:tc>
          <w:tcPr>
            <w:tcW w:w="1757" w:type="dxa"/>
            <w:vAlign w:val="center"/>
          </w:tcPr>
          <w:p w14:paraId="16EFD237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赢单命中审批</w:t>
            </w:r>
          </w:p>
        </w:tc>
        <w:tc>
          <w:tcPr>
            <w:tcW w:w="5783" w:type="dxa"/>
            <w:vAlign w:val="center"/>
          </w:tcPr>
          <w:p w14:paraId="096C177E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合同金额命中审批流后直接赢单</w:t>
            </w:r>
          </w:p>
        </w:tc>
        <w:tc>
          <w:tcPr>
            <w:tcW w:w="5896" w:type="dxa"/>
            <w:vAlign w:val="center"/>
          </w:tcPr>
          <w:p w14:paraId="5D38C0CE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提示需先完成合同审批，不允许直接赢单</w:t>
            </w:r>
          </w:p>
        </w:tc>
        <w:tc>
          <w:tcPr>
            <w:tcW w:w="794" w:type="dxa"/>
            <w:vAlign w:val="center"/>
          </w:tcPr>
          <w:p w14:paraId="4BC41B93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700F1A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6EB8000B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I12</w:t>
            </w:r>
          </w:p>
        </w:tc>
        <w:tc>
          <w:tcPr>
            <w:tcW w:w="1757" w:type="dxa"/>
            <w:vAlign w:val="center"/>
          </w:tcPr>
          <w:p w14:paraId="66C2DAAA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强制赢单</w:t>
            </w:r>
          </w:p>
        </w:tc>
        <w:tc>
          <w:tcPr>
            <w:tcW w:w="5783" w:type="dxa"/>
            <w:vAlign w:val="center"/>
          </w:tcPr>
          <w:p w14:paraId="72F57336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manager01 / admin 在缺项时开启强制赢单</w:t>
            </w:r>
          </w:p>
        </w:tc>
        <w:tc>
          <w:tcPr>
            <w:tcW w:w="5896" w:type="dxa"/>
            <w:vAlign w:val="center"/>
          </w:tcPr>
          <w:p w14:paraId="395C7E4B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必须填写强制原因，提交后记录操作日志；普通销售无此开关</w:t>
            </w:r>
          </w:p>
        </w:tc>
        <w:tc>
          <w:tcPr>
            <w:tcW w:w="794" w:type="dxa"/>
            <w:vAlign w:val="center"/>
          </w:tcPr>
          <w:p w14:paraId="160BD4EA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2CA1BA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106D5B87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I13</w:t>
            </w:r>
          </w:p>
        </w:tc>
        <w:tc>
          <w:tcPr>
            <w:tcW w:w="1757" w:type="dxa"/>
            <w:vAlign w:val="center"/>
          </w:tcPr>
          <w:p w14:paraId="263B3FED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失败登记</w:t>
            </w:r>
          </w:p>
        </w:tc>
        <w:tc>
          <w:tcPr>
            <w:tcW w:w="5783" w:type="dxa"/>
            <w:vAlign w:val="center"/>
          </w:tcPr>
          <w:p w14:paraId="75FE738E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「更多 → 标记失败」</w:t>
            </w:r>
          </w:p>
        </w:tc>
        <w:tc>
          <w:tcPr>
            <w:tcW w:w="5896" w:type="dxa"/>
            <w:vAlign w:val="center"/>
          </w:tcPr>
          <w:p w14:paraId="20C5DDF6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弹窗包含失败原因、详细说明（均必填）、是否可挽回、挽回计划、跟进日期</w:t>
            </w:r>
          </w:p>
        </w:tc>
        <w:tc>
          <w:tcPr>
            <w:tcW w:w="794" w:type="dxa"/>
            <w:vAlign w:val="center"/>
          </w:tcPr>
          <w:p w14:paraId="4B9C8AFB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61FFEE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51A4C44E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I14</w:t>
            </w:r>
          </w:p>
        </w:tc>
        <w:tc>
          <w:tcPr>
            <w:tcW w:w="1757" w:type="dxa"/>
            <w:vAlign w:val="center"/>
          </w:tcPr>
          <w:p w14:paraId="1F9FB3CB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失败-竞对原因</w:t>
            </w:r>
          </w:p>
        </w:tc>
        <w:tc>
          <w:tcPr>
            <w:tcW w:w="5783" w:type="dxa"/>
            <w:vAlign w:val="center"/>
          </w:tcPr>
          <w:p w14:paraId="111D169D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失败原因选择包含「竞争对手」的选项</w:t>
            </w:r>
          </w:p>
        </w:tc>
        <w:tc>
          <w:tcPr>
            <w:tcW w:w="5896" w:type="dxa"/>
            <w:vAlign w:val="center"/>
          </w:tcPr>
          <w:p w14:paraId="2D88BF86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出现「竞争对手」必填项</w:t>
            </w:r>
          </w:p>
        </w:tc>
        <w:tc>
          <w:tcPr>
            <w:tcW w:w="794" w:type="dxa"/>
            <w:vAlign w:val="center"/>
          </w:tcPr>
          <w:p w14:paraId="535DB15F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665BCC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1EC16DC6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I15</w:t>
            </w:r>
          </w:p>
        </w:tc>
        <w:tc>
          <w:tcPr>
            <w:tcW w:w="1757" w:type="dxa"/>
            <w:vAlign w:val="center"/>
          </w:tcPr>
          <w:p w14:paraId="4FF3CA5A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失败提交</w:t>
            </w:r>
          </w:p>
        </w:tc>
        <w:tc>
          <w:tcPr>
            <w:tcW w:w="5783" w:type="dxa"/>
            <w:vAlign w:val="center"/>
          </w:tcPr>
          <w:p w14:paraId="05A37823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填写完整后提交失效申请</w:t>
            </w:r>
          </w:p>
        </w:tc>
        <w:tc>
          <w:tcPr>
            <w:tcW w:w="5896" w:type="dxa"/>
            <w:vAlign w:val="center"/>
          </w:tcPr>
          <w:p w14:paraId="01FD10D1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提示提交成功；商机仍为「进行中」，等待审批；动态新增失效申请记录</w:t>
            </w:r>
          </w:p>
        </w:tc>
        <w:tc>
          <w:tcPr>
            <w:tcW w:w="794" w:type="dxa"/>
            <w:vAlign w:val="center"/>
          </w:tcPr>
          <w:p w14:paraId="6E6F99E1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034239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5F39521B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I16</w:t>
            </w:r>
          </w:p>
        </w:tc>
        <w:tc>
          <w:tcPr>
            <w:tcW w:w="1757" w:type="dxa"/>
            <w:vAlign w:val="center"/>
          </w:tcPr>
          <w:p w14:paraId="76DE13DB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重复失效申请</w:t>
            </w:r>
          </w:p>
        </w:tc>
        <w:tc>
          <w:tcPr>
            <w:tcW w:w="5783" w:type="dxa"/>
            <w:vAlign w:val="center"/>
          </w:tcPr>
          <w:p w14:paraId="1420CA3B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对同一商机再次提交失效申请</w:t>
            </w:r>
          </w:p>
        </w:tc>
        <w:tc>
          <w:tcPr>
            <w:tcW w:w="5896" w:type="dxa"/>
            <w:vAlign w:val="center"/>
          </w:tcPr>
          <w:p w14:paraId="6D254D72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提示已存在待审批申请（409），不生成重复记录</w:t>
            </w:r>
          </w:p>
        </w:tc>
        <w:tc>
          <w:tcPr>
            <w:tcW w:w="794" w:type="dxa"/>
            <w:vAlign w:val="center"/>
          </w:tcPr>
          <w:p w14:paraId="45BCE183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57E2CE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31D55C62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I17</w:t>
            </w:r>
          </w:p>
        </w:tc>
        <w:tc>
          <w:tcPr>
            <w:tcW w:w="1757" w:type="dxa"/>
            <w:vAlign w:val="center"/>
          </w:tcPr>
          <w:p w14:paraId="39713FD2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失败审批通过</w:t>
            </w:r>
          </w:p>
        </w:tc>
        <w:tc>
          <w:tcPr>
            <w:tcW w:w="5783" w:type="dxa"/>
            <w:vAlign w:val="center"/>
          </w:tcPr>
          <w:p w14:paraId="74972663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审批中心通过该失效申请后回到详情</w:t>
            </w:r>
          </w:p>
        </w:tc>
        <w:tc>
          <w:tcPr>
            <w:tcW w:w="5896" w:type="dxa"/>
            <w:vAlign w:val="center"/>
          </w:tcPr>
          <w:p w14:paraId="4E0BCDD7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状态变为「失败」，赢单 / 推进 / 回退等入口消失</w:t>
            </w:r>
          </w:p>
        </w:tc>
        <w:tc>
          <w:tcPr>
            <w:tcW w:w="794" w:type="dxa"/>
            <w:vAlign w:val="center"/>
          </w:tcPr>
          <w:p w14:paraId="2470A3A4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2C0DC7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4850CDF0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I18</w:t>
            </w:r>
          </w:p>
        </w:tc>
        <w:tc>
          <w:tcPr>
            <w:tcW w:w="1757" w:type="dxa"/>
            <w:vAlign w:val="center"/>
          </w:tcPr>
          <w:p w14:paraId="08D9D158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阶段回退入口</w:t>
            </w:r>
          </w:p>
        </w:tc>
        <w:tc>
          <w:tcPr>
            <w:tcW w:w="5783" w:type="dxa"/>
            <w:vAlign w:val="center"/>
          </w:tcPr>
          <w:p w14:paraId="441949EA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用 manager01 / admin 打开进行中商机</w:t>
            </w:r>
          </w:p>
        </w:tc>
        <w:tc>
          <w:tcPr>
            <w:tcW w:w="5896" w:type="dxa"/>
            <w:vAlign w:val="center"/>
          </w:tcPr>
          <w:p w14:paraId="67B4C2C6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「更多」中出现「阶段回退」；sales01 不显示</w:t>
            </w:r>
          </w:p>
        </w:tc>
        <w:tc>
          <w:tcPr>
            <w:tcW w:w="794" w:type="dxa"/>
            <w:vAlign w:val="center"/>
          </w:tcPr>
          <w:p w14:paraId="07395D7D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0158F6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57B2B3DD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I19</w:t>
            </w:r>
          </w:p>
        </w:tc>
        <w:tc>
          <w:tcPr>
            <w:tcW w:w="1757" w:type="dxa"/>
            <w:vAlign w:val="center"/>
          </w:tcPr>
          <w:p w14:paraId="6584F521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回退校验</w:t>
            </w:r>
          </w:p>
        </w:tc>
        <w:tc>
          <w:tcPr>
            <w:tcW w:w="5783" w:type="dxa"/>
            <w:vAlign w:val="center"/>
          </w:tcPr>
          <w:p w14:paraId="31E5AD2F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打开阶段回退弹窗</w:t>
            </w:r>
          </w:p>
        </w:tc>
        <w:tc>
          <w:tcPr>
            <w:tcW w:w="5896" w:type="dxa"/>
            <w:vAlign w:val="center"/>
          </w:tcPr>
          <w:p w14:paraId="47A4C387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目标阶段只能选择早于当前阶段的阶段；回退原因必填</w:t>
            </w:r>
          </w:p>
        </w:tc>
        <w:tc>
          <w:tcPr>
            <w:tcW w:w="794" w:type="dxa"/>
            <w:vAlign w:val="center"/>
          </w:tcPr>
          <w:p w14:paraId="5FC9F0AD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71A548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62EF8975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I20</w:t>
            </w:r>
          </w:p>
        </w:tc>
        <w:tc>
          <w:tcPr>
            <w:tcW w:w="1757" w:type="dxa"/>
            <w:vAlign w:val="center"/>
          </w:tcPr>
          <w:p w14:paraId="69CA01D5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回退成功</w:t>
            </w:r>
          </w:p>
        </w:tc>
        <w:tc>
          <w:tcPr>
            <w:tcW w:w="5783" w:type="dxa"/>
            <w:vAlign w:val="center"/>
          </w:tcPr>
          <w:p w14:paraId="6BEE43F5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选择目标阶段 + 填写原因后确认</w:t>
            </w:r>
          </w:p>
        </w:tc>
        <w:tc>
          <w:tcPr>
            <w:tcW w:w="5896" w:type="dxa"/>
            <w:vAlign w:val="center"/>
          </w:tcPr>
          <w:p w14:paraId="557E8207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阶段回退成功，阶段流与动态更新并记录原因</w:t>
            </w:r>
          </w:p>
        </w:tc>
        <w:tc>
          <w:tcPr>
            <w:tcW w:w="794" w:type="dxa"/>
            <w:vAlign w:val="center"/>
          </w:tcPr>
          <w:p w14:paraId="0BC1965C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361912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6868FB26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I21</w:t>
            </w:r>
          </w:p>
        </w:tc>
        <w:tc>
          <w:tcPr>
            <w:tcW w:w="1757" w:type="dxa"/>
            <w:vAlign w:val="center"/>
          </w:tcPr>
          <w:p w14:paraId="5951C2FC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转公海</w:t>
            </w:r>
          </w:p>
        </w:tc>
        <w:tc>
          <w:tcPr>
            <w:tcW w:w="5783" w:type="dxa"/>
            <w:vAlign w:val="center"/>
          </w:tcPr>
          <w:p w14:paraId="66E4C52E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「更多 → 转公海」→ 填写原因 → 确认</w:t>
            </w:r>
          </w:p>
        </w:tc>
        <w:tc>
          <w:tcPr>
            <w:tcW w:w="5896" w:type="dxa"/>
            <w:vAlign w:val="center"/>
          </w:tcPr>
          <w:p w14:paraId="38C994B4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状态变为「公海」、负责人清空；公海池出现该商机，详情操作按钮变为只读</w:t>
            </w:r>
          </w:p>
        </w:tc>
        <w:tc>
          <w:tcPr>
            <w:tcW w:w="794" w:type="dxa"/>
            <w:vAlign w:val="center"/>
          </w:tcPr>
          <w:p w14:paraId="14082CA2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5C07FC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718BBE75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I22</w:t>
            </w:r>
          </w:p>
        </w:tc>
        <w:tc>
          <w:tcPr>
            <w:tcW w:w="1757" w:type="dxa"/>
            <w:vAlign w:val="center"/>
          </w:tcPr>
          <w:p w14:paraId="2F90A7F1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转公海原因必填</w:t>
            </w:r>
          </w:p>
        </w:tc>
        <w:tc>
          <w:tcPr>
            <w:tcW w:w="5783" w:type="dxa"/>
            <w:vAlign w:val="center"/>
          </w:tcPr>
          <w:p w14:paraId="6F35A872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不填原因直接确认</w:t>
            </w:r>
          </w:p>
        </w:tc>
        <w:tc>
          <w:tcPr>
            <w:tcW w:w="5896" w:type="dxa"/>
            <w:vAlign w:val="center"/>
          </w:tcPr>
          <w:p w14:paraId="4E5E6501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拦截并提示原因必填</w:t>
            </w:r>
          </w:p>
        </w:tc>
        <w:tc>
          <w:tcPr>
            <w:tcW w:w="794" w:type="dxa"/>
            <w:vAlign w:val="center"/>
          </w:tcPr>
          <w:p w14:paraId="58392529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6573C2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1C50D00B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I23</w:t>
            </w:r>
          </w:p>
        </w:tc>
        <w:tc>
          <w:tcPr>
            <w:tcW w:w="1757" w:type="dxa"/>
            <w:vAlign w:val="center"/>
          </w:tcPr>
          <w:p w14:paraId="4C50C311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分享协作成员</w:t>
            </w:r>
          </w:p>
        </w:tc>
        <w:tc>
          <w:tcPr>
            <w:tcW w:w="5783" w:type="dxa"/>
            <w:vAlign w:val="center"/>
          </w:tcPr>
          <w:p w14:paraId="1E225893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「更多 → 分享·协作成员」→ 选成员 + 权限 → 确认</w:t>
            </w:r>
          </w:p>
        </w:tc>
        <w:tc>
          <w:tcPr>
            <w:tcW w:w="5896" w:type="dxa"/>
            <w:vAlign w:val="center"/>
          </w:tcPr>
          <w:p w14:paraId="5430CDD4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分享成功，侧栏「团队 → 协作成员」显示该成员及权限</w:t>
            </w:r>
          </w:p>
        </w:tc>
        <w:tc>
          <w:tcPr>
            <w:tcW w:w="794" w:type="dxa"/>
            <w:vAlign w:val="center"/>
          </w:tcPr>
          <w:p w14:paraId="67E38BA2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5155DD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1D736DA7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I24</w:t>
            </w:r>
          </w:p>
        </w:tc>
        <w:tc>
          <w:tcPr>
            <w:tcW w:w="1757" w:type="dxa"/>
            <w:vAlign w:val="center"/>
          </w:tcPr>
          <w:p w14:paraId="62104D52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重复分享</w:t>
            </w:r>
          </w:p>
        </w:tc>
        <w:tc>
          <w:tcPr>
            <w:tcW w:w="5783" w:type="dxa"/>
            <w:vAlign w:val="center"/>
          </w:tcPr>
          <w:p w14:paraId="51AD1EF8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对同一成员再次分享并调整权限</w:t>
            </w:r>
          </w:p>
        </w:tc>
        <w:tc>
          <w:tcPr>
            <w:tcW w:w="5896" w:type="dxa"/>
            <w:vAlign w:val="center"/>
          </w:tcPr>
          <w:p w14:paraId="2401CA5F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更新原记录，不新增重复成员</w:t>
            </w:r>
          </w:p>
        </w:tc>
        <w:tc>
          <w:tcPr>
            <w:tcW w:w="794" w:type="dxa"/>
            <w:vAlign w:val="center"/>
          </w:tcPr>
          <w:p w14:paraId="5CA609A8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1C0DFD3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225ED396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I25</w:t>
            </w:r>
          </w:p>
        </w:tc>
        <w:tc>
          <w:tcPr>
            <w:tcW w:w="1757" w:type="dxa"/>
            <w:vAlign w:val="center"/>
          </w:tcPr>
          <w:p w14:paraId="30485F4A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撤销协作成员</w:t>
            </w:r>
          </w:p>
        </w:tc>
        <w:tc>
          <w:tcPr>
            <w:tcW w:w="5783" w:type="dxa"/>
            <w:vAlign w:val="center"/>
          </w:tcPr>
          <w:p w14:paraId="0E79B6AC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有编辑权限点协作成员后的「撤销」</w:t>
            </w:r>
          </w:p>
        </w:tc>
        <w:tc>
          <w:tcPr>
            <w:tcW w:w="5896" w:type="dxa"/>
            <w:vAlign w:val="center"/>
          </w:tcPr>
          <w:p w14:paraId="6784966C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成员从列表移除，商机动态记录撤销操作</w:t>
            </w:r>
          </w:p>
        </w:tc>
        <w:tc>
          <w:tcPr>
            <w:tcW w:w="794" w:type="dxa"/>
            <w:vAlign w:val="center"/>
          </w:tcPr>
          <w:p w14:paraId="5A9217CC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0709AC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4754D972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I26</w:t>
            </w:r>
          </w:p>
        </w:tc>
        <w:tc>
          <w:tcPr>
            <w:tcW w:w="1757" w:type="dxa"/>
            <w:vAlign w:val="center"/>
          </w:tcPr>
          <w:p w14:paraId="1BBEC8C7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删除商机</w:t>
            </w:r>
          </w:p>
        </w:tc>
        <w:tc>
          <w:tcPr>
            <w:tcW w:w="5783" w:type="dxa"/>
            <w:vAlign w:val="center"/>
          </w:tcPr>
          <w:p w14:paraId="4AAA986A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有 opportunity:delete 权限「更多 → 删除商机」</w:t>
            </w:r>
          </w:p>
        </w:tc>
        <w:tc>
          <w:tcPr>
            <w:tcW w:w="5896" w:type="dxa"/>
            <w:vAlign w:val="center"/>
          </w:tcPr>
          <w:p w14:paraId="13196E56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二次确认后删除并返回列表；无权限不显示该菜单</w:t>
            </w:r>
          </w:p>
        </w:tc>
        <w:tc>
          <w:tcPr>
            <w:tcW w:w="794" w:type="dxa"/>
            <w:vAlign w:val="center"/>
          </w:tcPr>
          <w:p w14:paraId="1D7F88E8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</w:tbl>
    <w:p w14:paraId="72F214C8">
      <w:pPr>
        <w:spacing w:before="0" w:after="40"/>
      </w:pPr>
    </w:p>
    <w:p w14:paraId="6B41A4C1">
      <w:pPr>
        <w:spacing w:before="220" w:after="100"/>
      </w:pPr>
      <w:r>
        <w:rPr>
          <w:rFonts w:ascii="Arial" w:hAnsi="Arial" w:eastAsia="微软雅黑"/>
          <w:b/>
          <w:color w:val="2E547A"/>
          <w:sz w:val="24"/>
        </w:rPr>
        <w:t>J. 状态与权限矩阵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96"/>
        <w:gridCol w:w="3096"/>
        <w:gridCol w:w="3096"/>
        <w:gridCol w:w="3096"/>
        <w:gridCol w:w="3096"/>
      </w:tblGrid>
      <w:tr w14:paraId="0E6358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D5E8F0"/>
            <w:vAlign w:val="center"/>
          </w:tcPr>
          <w:p w14:paraId="112A03B3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/>
                <w:sz w:val="18"/>
              </w:rPr>
              <w:t>#</w:t>
            </w:r>
          </w:p>
        </w:tc>
        <w:tc>
          <w:tcPr>
            <w:tcW w:w="1757" w:type="dxa"/>
            <w:shd w:val="clear" w:color="auto" w:fill="D5E8F0"/>
            <w:vAlign w:val="center"/>
          </w:tcPr>
          <w:p w14:paraId="23F04000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/>
                <w:sz w:val="18"/>
              </w:rPr>
              <w:t>功能点</w:t>
            </w:r>
          </w:p>
        </w:tc>
        <w:tc>
          <w:tcPr>
            <w:tcW w:w="5783" w:type="dxa"/>
            <w:shd w:val="clear" w:color="auto" w:fill="D5E8F0"/>
            <w:vAlign w:val="center"/>
          </w:tcPr>
          <w:p w14:paraId="08D406D4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/>
                <w:sz w:val="18"/>
              </w:rPr>
              <w:t>操作</w:t>
            </w:r>
          </w:p>
        </w:tc>
        <w:tc>
          <w:tcPr>
            <w:tcW w:w="5896" w:type="dxa"/>
            <w:shd w:val="clear" w:color="auto" w:fill="D5E8F0"/>
            <w:vAlign w:val="center"/>
          </w:tcPr>
          <w:p w14:paraId="300F7A3A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/>
                <w:sz w:val="18"/>
              </w:rPr>
              <w:t>预期结果</w:t>
            </w:r>
          </w:p>
        </w:tc>
        <w:tc>
          <w:tcPr>
            <w:tcW w:w="794" w:type="dxa"/>
            <w:shd w:val="clear" w:color="auto" w:fill="D5E8F0"/>
            <w:vAlign w:val="center"/>
          </w:tcPr>
          <w:p w14:paraId="042F86D0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/>
                <w:sz w:val="18"/>
              </w:rPr>
              <w:t>结果</w:t>
            </w:r>
          </w:p>
        </w:tc>
      </w:tr>
      <w:tr w14:paraId="6FEB69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1F50A4B9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J1</w:t>
            </w:r>
          </w:p>
        </w:tc>
        <w:tc>
          <w:tcPr>
            <w:tcW w:w="1757" w:type="dxa"/>
            <w:vAlign w:val="center"/>
          </w:tcPr>
          <w:p w14:paraId="2175AB2A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admin</w:t>
            </w:r>
          </w:p>
        </w:tc>
        <w:tc>
          <w:tcPr>
            <w:tcW w:w="5783" w:type="dxa"/>
            <w:vAlign w:val="center"/>
          </w:tcPr>
          <w:p w14:paraId="5FD82174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打开进行中商机</w:t>
            </w:r>
          </w:p>
        </w:tc>
        <w:tc>
          <w:tcPr>
            <w:tcW w:w="5896" w:type="dxa"/>
            <w:vAlign w:val="center"/>
          </w:tcPr>
          <w:p w14:paraId="741F0429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推进 / 编辑 / 赢单 / 失败 / 回退 / 转公海 / 分享 / 删除全部可见</w:t>
            </w:r>
          </w:p>
        </w:tc>
        <w:tc>
          <w:tcPr>
            <w:tcW w:w="794" w:type="dxa"/>
            <w:vAlign w:val="center"/>
          </w:tcPr>
          <w:p w14:paraId="411493CC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0CB2F0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3A655536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J2</w:t>
            </w:r>
          </w:p>
        </w:tc>
        <w:tc>
          <w:tcPr>
            <w:tcW w:w="1757" w:type="dxa"/>
            <w:vAlign w:val="center"/>
          </w:tcPr>
          <w:p w14:paraId="68313580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sales01</w:t>
            </w:r>
          </w:p>
        </w:tc>
        <w:tc>
          <w:tcPr>
            <w:tcW w:w="5783" w:type="dxa"/>
            <w:vAlign w:val="center"/>
          </w:tcPr>
          <w:p w14:paraId="448EDD1E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打开本人商机</w:t>
            </w:r>
          </w:p>
        </w:tc>
        <w:tc>
          <w:tcPr>
            <w:tcW w:w="5896" w:type="dxa"/>
            <w:vAlign w:val="center"/>
          </w:tcPr>
          <w:p w14:paraId="73DBB1C8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可见推进 / 编辑 / 赢单 / 失败 / 转公海 / 分享；无阶段回退、无删除</w:t>
            </w:r>
          </w:p>
        </w:tc>
        <w:tc>
          <w:tcPr>
            <w:tcW w:w="794" w:type="dxa"/>
            <w:vAlign w:val="center"/>
          </w:tcPr>
          <w:p w14:paraId="152105A3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0D3AEB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434B2798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J3</w:t>
            </w:r>
          </w:p>
        </w:tc>
        <w:tc>
          <w:tcPr>
            <w:tcW w:w="1757" w:type="dxa"/>
            <w:vAlign w:val="center"/>
          </w:tcPr>
          <w:p w14:paraId="2E437111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manager01</w:t>
            </w:r>
          </w:p>
        </w:tc>
        <w:tc>
          <w:tcPr>
            <w:tcW w:w="5783" w:type="dxa"/>
            <w:vAlign w:val="center"/>
          </w:tcPr>
          <w:p w14:paraId="6B09DD42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打开进行中商机</w:t>
            </w:r>
          </w:p>
        </w:tc>
        <w:tc>
          <w:tcPr>
            <w:tcW w:w="5896" w:type="dxa"/>
            <w:vAlign w:val="center"/>
          </w:tcPr>
          <w:p w14:paraId="2BD2B897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在 sales01 基础上增加「阶段回退」</w:t>
            </w:r>
          </w:p>
        </w:tc>
        <w:tc>
          <w:tcPr>
            <w:tcW w:w="794" w:type="dxa"/>
            <w:vAlign w:val="center"/>
          </w:tcPr>
          <w:p w14:paraId="7AB047C1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38450F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2B67DF8F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J4</w:t>
            </w:r>
          </w:p>
        </w:tc>
        <w:tc>
          <w:tcPr>
            <w:tcW w:w="1757" w:type="dxa"/>
            <w:vAlign w:val="center"/>
          </w:tcPr>
          <w:p w14:paraId="63DC4335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support01</w:t>
            </w:r>
          </w:p>
        </w:tc>
        <w:tc>
          <w:tcPr>
            <w:tcW w:w="5783" w:type="dxa"/>
            <w:vAlign w:val="center"/>
          </w:tcPr>
          <w:p w14:paraId="6E7E8282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打开商机</w:t>
            </w:r>
          </w:p>
        </w:tc>
        <w:tc>
          <w:tcPr>
            <w:tcW w:w="5896" w:type="dxa"/>
            <w:vAlign w:val="center"/>
          </w:tcPr>
          <w:p w14:paraId="1F2C7C80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可查看 / 编辑；无删除、无阶段回退</w:t>
            </w:r>
          </w:p>
        </w:tc>
        <w:tc>
          <w:tcPr>
            <w:tcW w:w="794" w:type="dxa"/>
            <w:vAlign w:val="center"/>
          </w:tcPr>
          <w:p w14:paraId="5925A515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62D043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1D89620A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J5</w:t>
            </w:r>
          </w:p>
        </w:tc>
        <w:tc>
          <w:tcPr>
            <w:tcW w:w="1757" w:type="dxa"/>
            <w:vAlign w:val="center"/>
          </w:tcPr>
          <w:p w14:paraId="5E227CC7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ecosystem01</w:t>
            </w:r>
          </w:p>
        </w:tc>
        <w:tc>
          <w:tcPr>
            <w:tcW w:w="5783" w:type="dxa"/>
            <w:vAlign w:val="center"/>
          </w:tcPr>
          <w:p w14:paraId="304D5F71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打开共享商机</w:t>
            </w:r>
          </w:p>
        </w:tc>
        <w:tc>
          <w:tcPr>
            <w:tcW w:w="5896" w:type="dxa"/>
            <w:vAlign w:val="center"/>
          </w:tcPr>
          <w:p w14:paraId="06FD2AFA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只读：无推进、无编辑、无写操作菜单</w:t>
            </w:r>
          </w:p>
        </w:tc>
        <w:tc>
          <w:tcPr>
            <w:tcW w:w="794" w:type="dxa"/>
            <w:vAlign w:val="center"/>
          </w:tcPr>
          <w:p w14:paraId="52706B7E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420F94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6A815A22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J6</w:t>
            </w:r>
          </w:p>
        </w:tc>
        <w:tc>
          <w:tcPr>
            <w:tcW w:w="1757" w:type="dxa"/>
            <w:vAlign w:val="center"/>
          </w:tcPr>
          <w:p w14:paraId="4C21096F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越权接口</w:t>
            </w:r>
          </w:p>
        </w:tc>
        <w:tc>
          <w:tcPr>
            <w:tcW w:w="5783" w:type="dxa"/>
            <w:vAlign w:val="center"/>
          </w:tcPr>
          <w:p w14:paraId="3D45F341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用无权限账号直接调用 PUT / advance / close-win / DELETE</w:t>
            </w:r>
          </w:p>
        </w:tc>
        <w:tc>
          <w:tcPr>
            <w:tcW w:w="5896" w:type="dxa"/>
            <w:vAlign w:val="center"/>
          </w:tcPr>
          <w:p w14:paraId="41F54642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返回 403，数据不变</w:t>
            </w:r>
          </w:p>
        </w:tc>
        <w:tc>
          <w:tcPr>
            <w:tcW w:w="794" w:type="dxa"/>
            <w:vAlign w:val="center"/>
          </w:tcPr>
          <w:p w14:paraId="7DFD215E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6FA7DC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114A1A85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J7</w:t>
            </w:r>
          </w:p>
        </w:tc>
        <w:tc>
          <w:tcPr>
            <w:tcW w:w="1757" w:type="dxa"/>
            <w:vAlign w:val="center"/>
          </w:tcPr>
          <w:p w14:paraId="0B7D139B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公海商机</w:t>
            </w:r>
          </w:p>
        </w:tc>
        <w:tc>
          <w:tcPr>
            <w:tcW w:w="5783" w:type="dxa"/>
            <w:vAlign w:val="center"/>
          </w:tcPr>
          <w:p w14:paraId="0D7FAD0F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打开公海商机 E</w:t>
            </w:r>
          </w:p>
        </w:tc>
        <w:tc>
          <w:tcPr>
            <w:tcW w:w="5896" w:type="dxa"/>
            <w:vAlign w:val="center"/>
          </w:tcPr>
          <w:p w14:paraId="275CEF2C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负责人显示「—」；编辑弹窗可指定负责人并自动移出公海</w:t>
            </w:r>
          </w:p>
        </w:tc>
        <w:tc>
          <w:tcPr>
            <w:tcW w:w="794" w:type="dxa"/>
            <w:vAlign w:val="center"/>
          </w:tcPr>
          <w:p w14:paraId="16C04B41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6FC8F1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0985F161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J8</w:t>
            </w:r>
          </w:p>
        </w:tc>
        <w:tc>
          <w:tcPr>
            <w:tcW w:w="1757" w:type="dxa"/>
            <w:vAlign w:val="center"/>
          </w:tcPr>
          <w:p w14:paraId="4A86CF62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终态商机</w:t>
            </w:r>
          </w:p>
        </w:tc>
        <w:tc>
          <w:tcPr>
            <w:tcW w:w="5783" w:type="dxa"/>
            <w:vAlign w:val="center"/>
          </w:tcPr>
          <w:p w14:paraId="7BCA9751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打开赢单 / 失败商机</w:t>
            </w:r>
          </w:p>
        </w:tc>
        <w:tc>
          <w:tcPr>
            <w:tcW w:w="5896" w:type="dxa"/>
            <w:vAlign w:val="center"/>
          </w:tcPr>
          <w:p w14:paraId="0395420A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推进、赢单、失败、回退、转公海入口均不可用</w:t>
            </w:r>
          </w:p>
        </w:tc>
        <w:tc>
          <w:tcPr>
            <w:tcW w:w="794" w:type="dxa"/>
            <w:vAlign w:val="center"/>
          </w:tcPr>
          <w:p w14:paraId="1BF784BB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002D14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31DD2BD5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J9</w:t>
            </w:r>
          </w:p>
        </w:tc>
        <w:tc>
          <w:tcPr>
            <w:tcW w:w="1757" w:type="dxa"/>
            <w:vAlign w:val="center"/>
          </w:tcPr>
          <w:p w14:paraId="6059923B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数据范围</w:t>
            </w:r>
          </w:p>
        </w:tc>
        <w:tc>
          <w:tcPr>
            <w:tcW w:w="5783" w:type="dxa"/>
            <w:vAlign w:val="center"/>
          </w:tcPr>
          <w:p w14:paraId="4D32EDE0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用 sales01 访问他人工商机 URL</w:t>
            </w:r>
          </w:p>
        </w:tc>
        <w:tc>
          <w:tcPr>
            <w:tcW w:w="5896" w:type="dxa"/>
            <w:vAlign w:val="center"/>
          </w:tcPr>
          <w:p w14:paraId="7989973E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返回 404 / 无权限，不展示数据</w:t>
            </w:r>
          </w:p>
        </w:tc>
        <w:tc>
          <w:tcPr>
            <w:tcW w:w="794" w:type="dxa"/>
            <w:vAlign w:val="center"/>
          </w:tcPr>
          <w:p w14:paraId="52E434BC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</w:tbl>
    <w:p w14:paraId="11F286DC">
      <w:pPr>
        <w:spacing w:before="0" w:after="40"/>
      </w:pPr>
    </w:p>
    <w:p w14:paraId="2B7415A4">
      <w:pPr>
        <w:spacing w:before="220" w:after="100"/>
      </w:pPr>
      <w:r>
        <w:rPr>
          <w:rFonts w:ascii="Arial" w:hAnsi="Arial" w:eastAsia="微软雅黑"/>
          <w:b/>
          <w:color w:val="2E547A"/>
          <w:sz w:val="24"/>
        </w:rPr>
        <w:t>K. 异常与边界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96"/>
        <w:gridCol w:w="3096"/>
        <w:gridCol w:w="3096"/>
        <w:gridCol w:w="3096"/>
        <w:gridCol w:w="3096"/>
      </w:tblGrid>
      <w:tr w14:paraId="0B635F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D5E8F0"/>
            <w:vAlign w:val="center"/>
          </w:tcPr>
          <w:p w14:paraId="2B9FA5DC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/>
                <w:sz w:val="18"/>
              </w:rPr>
              <w:t>#</w:t>
            </w:r>
          </w:p>
        </w:tc>
        <w:tc>
          <w:tcPr>
            <w:tcW w:w="1757" w:type="dxa"/>
            <w:shd w:val="clear" w:color="auto" w:fill="D5E8F0"/>
            <w:vAlign w:val="center"/>
          </w:tcPr>
          <w:p w14:paraId="17A9A9DF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/>
                <w:sz w:val="18"/>
              </w:rPr>
              <w:t>功能点</w:t>
            </w:r>
          </w:p>
        </w:tc>
        <w:tc>
          <w:tcPr>
            <w:tcW w:w="5783" w:type="dxa"/>
            <w:shd w:val="clear" w:color="auto" w:fill="D5E8F0"/>
            <w:vAlign w:val="center"/>
          </w:tcPr>
          <w:p w14:paraId="3320526F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/>
                <w:sz w:val="18"/>
              </w:rPr>
              <w:t>操作</w:t>
            </w:r>
          </w:p>
        </w:tc>
        <w:tc>
          <w:tcPr>
            <w:tcW w:w="5896" w:type="dxa"/>
            <w:shd w:val="clear" w:color="auto" w:fill="D5E8F0"/>
            <w:vAlign w:val="center"/>
          </w:tcPr>
          <w:p w14:paraId="51C4EB91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/>
                <w:sz w:val="18"/>
              </w:rPr>
              <w:t>预期结果</w:t>
            </w:r>
          </w:p>
        </w:tc>
        <w:tc>
          <w:tcPr>
            <w:tcW w:w="794" w:type="dxa"/>
            <w:shd w:val="clear" w:color="auto" w:fill="D5E8F0"/>
            <w:vAlign w:val="center"/>
          </w:tcPr>
          <w:p w14:paraId="12365A26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/>
                <w:sz w:val="18"/>
              </w:rPr>
              <w:t>结果</w:t>
            </w:r>
          </w:p>
        </w:tc>
      </w:tr>
      <w:tr w14:paraId="0C8D32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4DDFC6B5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K1</w:t>
            </w:r>
          </w:p>
        </w:tc>
        <w:tc>
          <w:tcPr>
            <w:tcW w:w="1757" w:type="dxa"/>
            <w:vAlign w:val="center"/>
          </w:tcPr>
          <w:p w14:paraId="713B5C11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必填缺失</w:t>
            </w:r>
          </w:p>
        </w:tc>
        <w:tc>
          <w:tcPr>
            <w:tcW w:w="5783" w:type="dxa"/>
            <w:vAlign w:val="center"/>
          </w:tcPr>
          <w:p w14:paraId="60024FFD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提交任一必填项为空的表单</w:t>
            </w:r>
          </w:p>
        </w:tc>
        <w:tc>
          <w:tcPr>
            <w:tcW w:w="5896" w:type="dxa"/>
            <w:vAlign w:val="center"/>
          </w:tcPr>
          <w:p w14:paraId="629A3FBB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前端拦截；若绕过前端，后端返回 400 与 {"error": "..."}</w:t>
            </w:r>
          </w:p>
        </w:tc>
        <w:tc>
          <w:tcPr>
            <w:tcW w:w="794" w:type="dxa"/>
            <w:vAlign w:val="center"/>
          </w:tcPr>
          <w:p w14:paraId="0FB566A9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7627F8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1BCFAD23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K2</w:t>
            </w:r>
          </w:p>
        </w:tc>
        <w:tc>
          <w:tcPr>
            <w:tcW w:w="1757" w:type="dxa"/>
            <w:vAlign w:val="center"/>
          </w:tcPr>
          <w:p w14:paraId="189FD546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重复提交</w:t>
            </w:r>
          </w:p>
        </w:tc>
        <w:tc>
          <w:tcPr>
            <w:tcW w:w="5783" w:type="dxa"/>
            <w:vAlign w:val="center"/>
          </w:tcPr>
          <w:p w14:paraId="511A8946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快速连点提交 / 确认按钮</w:t>
            </w:r>
          </w:p>
        </w:tc>
        <w:tc>
          <w:tcPr>
            <w:tcW w:w="5896" w:type="dxa"/>
            <w:vAlign w:val="center"/>
          </w:tcPr>
          <w:p w14:paraId="780267F3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按钮进入 loading，仅产生一条数据</w:t>
            </w:r>
          </w:p>
        </w:tc>
        <w:tc>
          <w:tcPr>
            <w:tcW w:w="794" w:type="dxa"/>
            <w:vAlign w:val="center"/>
          </w:tcPr>
          <w:p w14:paraId="46A73BF2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7BE604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5135E6C3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K3</w:t>
            </w:r>
          </w:p>
        </w:tc>
        <w:tc>
          <w:tcPr>
            <w:tcW w:w="1757" w:type="dxa"/>
            <w:vAlign w:val="center"/>
          </w:tcPr>
          <w:p w14:paraId="1962DD3B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附件超限</w:t>
            </w:r>
          </w:p>
        </w:tc>
        <w:tc>
          <w:tcPr>
            <w:tcW w:w="5783" w:type="dxa"/>
            <w:vAlign w:val="center"/>
          </w:tcPr>
          <w:p w14:paraId="2479E365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上传超过 50MB 的文件</w:t>
            </w:r>
          </w:p>
        </w:tc>
        <w:tc>
          <w:tcPr>
            <w:tcW w:w="5896" w:type="dxa"/>
            <w:vAlign w:val="center"/>
          </w:tcPr>
          <w:p w14:paraId="1F59D234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提示文件过大，不发起上传</w:t>
            </w:r>
          </w:p>
        </w:tc>
        <w:tc>
          <w:tcPr>
            <w:tcW w:w="794" w:type="dxa"/>
            <w:vAlign w:val="center"/>
          </w:tcPr>
          <w:p w14:paraId="30395E8A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2FF888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0391CB2E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K4</w:t>
            </w:r>
          </w:p>
        </w:tc>
        <w:tc>
          <w:tcPr>
            <w:tcW w:w="1757" w:type="dxa"/>
            <w:vAlign w:val="center"/>
          </w:tcPr>
          <w:p w14:paraId="259B40BD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审批中删除</w:t>
            </w:r>
          </w:p>
        </w:tc>
        <w:tc>
          <w:tcPr>
            <w:tcW w:w="5783" w:type="dxa"/>
            <w:vAlign w:val="center"/>
          </w:tcPr>
          <w:p w14:paraId="17B7BFA0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直接调用审批中报价的删除接口</w:t>
            </w:r>
          </w:p>
        </w:tc>
        <w:tc>
          <w:tcPr>
            <w:tcW w:w="5896" w:type="dxa"/>
            <w:vAlign w:val="center"/>
          </w:tcPr>
          <w:p w14:paraId="14E9F50F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返回 400 / 409，数据保留</w:t>
            </w:r>
          </w:p>
        </w:tc>
        <w:tc>
          <w:tcPr>
            <w:tcW w:w="794" w:type="dxa"/>
            <w:vAlign w:val="center"/>
          </w:tcPr>
          <w:p w14:paraId="31A3DE04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2047E4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52763279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K5</w:t>
            </w:r>
          </w:p>
        </w:tc>
        <w:tc>
          <w:tcPr>
            <w:tcW w:w="1757" w:type="dxa"/>
            <w:vAlign w:val="center"/>
          </w:tcPr>
          <w:p w14:paraId="1D2DC2DF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终态再操作</w:t>
            </w:r>
          </w:p>
        </w:tc>
        <w:tc>
          <w:tcPr>
            <w:tcW w:w="5783" w:type="dxa"/>
            <w:vAlign w:val="center"/>
          </w:tcPr>
          <w:p w14:paraId="4702B355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对已赢单商机调用推进 / 赢单接口</w:t>
            </w:r>
          </w:p>
        </w:tc>
        <w:tc>
          <w:tcPr>
            <w:tcW w:w="5896" w:type="dxa"/>
            <w:vAlign w:val="center"/>
          </w:tcPr>
          <w:p w14:paraId="443162DE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返回 400 / 409，状态不变</w:t>
            </w:r>
          </w:p>
        </w:tc>
        <w:tc>
          <w:tcPr>
            <w:tcW w:w="794" w:type="dxa"/>
            <w:vAlign w:val="center"/>
          </w:tcPr>
          <w:p w14:paraId="7284B6A9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6FA1BB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1EC91237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K6</w:t>
            </w:r>
          </w:p>
        </w:tc>
        <w:tc>
          <w:tcPr>
            <w:tcW w:w="1757" w:type="dxa"/>
            <w:vAlign w:val="center"/>
          </w:tcPr>
          <w:p w14:paraId="5F08FBF1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并发失效申请</w:t>
            </w:r>
          </w:p>
        </w:tc>
        <w:tc>
          <w:tcPr>
            <w:tcW w:w="5783" w:type="dxa"/>
            <w:vAlign w:val="center"/>
          </w:tcPr>
          <w:p w14:paraId="56298DE3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两个窗口同时提交失败申请</w:t>
            </w:r>
          </w:p>
        </w:tc>
        <w:tc>
          <w:tcPr>
            <w:tcW w:w="5896" w:type="dxa"/>
            <w:vAlign w:val="center"/>
          </w:tcPr>
          <w:p w14:paraId="1424911A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仅一条成功，另一条提示已存在待审申请</w:t>
            </w:r>
          </w:p>
        </w:tc>
        <w:tc>
          <w:tcPr>
            <w:tcW w:w="794" w:type="dxa"/>
            <w:vAlign w:val="center"/>
          </w:tcPr>
          <w:p w14:paraId="77224F15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54C856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0A145A52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K7</w:t>
            </w:r>
          </w:p>
        </w:tc>
        <w:tc>
          <w:tcPr>
            <w:tcW w:w="1757" w:type="dxa"/>
            <w:vAlign w:val="center"/>
          </w:tcPr>
          <w:p w14:paraId="0EC348F0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长文本</w:t>
            </w:r>
          </w:p>
        </w:tc>
        <w:tc>
          <w:tcPr>
            <w:tcW w:w="5783" w:type="dxa"/>
            <w:vAlign w:val="center"/>
          </w:tcPr>
          <w:p w14:paraId="717A581D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备注 / 说明输入超过 maxlength 的内容</w:t>
            </w:r>
          </w:p>
        </w:tc>
        <w:tc>
          <w:tcPr>
            <w:tcW w:w="5896" w:type="dxa"/>
            <w:vAlign w:val="center"/>
          </w:tcPr>
          <w:p w14:paraId="0CB7CF9A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按上限截断并显示字数提示，不报错</w:t>
            </w:r>
          </w:p>
        </w:tc>
        <w:tc>
          <w:tcPr>
            <w:tcW w:w="794" w:type="dxa"/>
            <w:vAlign w:val="center"/>
          </w:tcPr>
          <w:p w14:paraId="0D2805A2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41D7E0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732E09F1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K8</w:t>
            </w:r>
          </w:p>
        </w:tc>
        <w:tc>
          <w:tcPr>
            <w:tcW w:w="1757" w:type="dxa"/>
            <w:vAlign w:val="center"/>
          </w:tcPr>
          <w:p w14:paraId="6427AD27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大金额</w:t>
            </w:r>
          </w:p>
        </w:tc>
        <w:tc>
          <w:tcPr>
            <w:tcW w:w="5783" w:type="dxa"/>
            <w:vAlign w:val="center"/>
          </w:tcPr>
          <w:p w14:paraId="0A325F28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金额输入 12345678.9 并保存</w:t>
            </w:r>
          </w:p>
        </w:tc>
        <w:tc>
          <w:tcPr>
            <w:tcW w:w="5896" w:type="dxa"/>
            <w:vAlign w:val="center"/>
          </w:tcPr>
          <w:p w14:paraId="04A753A3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详情与列表均按千分位显示，数值不丢精度</w:t>
            </w:r>
          </w:p>
        </w:tc>
        <w:tc>
          <w:tcPr>
            <w:tcW w:w="794" w:type="dxa"/>
            <w:vAlign w:val="center"/>
          </w:tcPr>
          <w:p w14:paraId="247AC006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1EEEAA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795A02D8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K9</w:t>
            </w:r>
          </w:p>
        </w:tc>
        <w:tc>
          <w:tcPr>
            <w:tcW w:w="1757" w:type="dxa"/>
            <w:vAlign w:val="center"/>
          </w:tcPr>
          <w:p w14:paraId="2FF48164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接口异常</w:t>
            </w:r>
          </w:p>
        </w:tc>
        <w:tc>
          <w:tcPr>
            <w:tcW w:w="5783" w:type="dxa"/>
            <w:vAlign w:val="center"/>
          </w:tcPr>
          <w:p w14:paraId="5479B323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模拟后端 500 / 断网</w:t>
            </w:r>
          </w:p>
        </w:tc>
        <w:tc>
          <w:tcPr>
            <w:tcW w:w="5896" w:type="dxa"/>
            <w:vAlign w:val="center"/>
          </w:tcPr>
          <w:p w14:paraId="52327554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页面有错误提示，不白屏，可重试</w:t>
            </w:r>
          </w:p>
        </w:tc>
        <w:tc>
          <w:tcPr>
            <w:tcW w:w="794" w:type="dxa"/>
            <w:vAlign w:val="center"/>
          </w:tcPr>
          <w:p w14:paraId="475D25E5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  <w:tr w14:paraId="4A4E08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6895E4DB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K10</w:t>
            </w:r>
          </w:p>
        </w:tc>
        <w:tc>
          <w:tcPr>
            <w:tcW w:w="1757" w:type="dxa"/>
            <w:vAlign w:val="center"/>
          </w:tcPr>
          <w:p w14:paraId="5677403D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刷新一致性</w:t>
            </w:r>
          </w:p>
        </w:tc>
        <w:tc>
          <w:tcPr>
            <w:tcW w:w="5783" w:type="dxa"/>
            <w:vAlign w:val="center"/>
          </w:tcPr>
          <w:p w14:paraId="7ED0AC50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完成写操作后刷新详情页</w:t>
            </w:r>
          </w:p>
        </w:tc>
        <w:tc>
          <w:tcPr>
            <w:tcW w:w="5896" w:type="dxa"/>
            <w:vAlign w:val="center"/>
          </w:tcPr>
          <w:p w14:paraId="5DD71F72">
            <w:pPr>
              <w:spacing w:before="40" w:after="40" w:line="264" w:lineRule="auto"/>
              <w:jc w:val="left"/>
            </w:pPr>
            <w:r>
              <w:rPr>
                <w:rFonts w:ascii="Arial" w:hAnsi="Arial" w:eastAsia="微软雅黑"/>
                <w:b w:val="0"/>
                <w:sz w:val="18"/>
              </w:rPr>
              <w:t>状态、计数、动态、资产列表均与操作结果一致</w:t>
            </w:r>
          </w:p>
        </w:tc>
        <w:tc>
          <w:tcPr>
            <w:tcW w:w="794" w:type="dxa"/>
            <w:vAlign w:val="center"/>
          </w:tcPr>
          <w:p w14:paraId="01D75F71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☐</w:t>
            </w:r>
          </w:p>
        </w:tc>
      </w:tr>
    </w:tbl>
    <w:p w14:paraId="5856A190">
      <w:pPr>
        <w:spacing w:before="0" w:after="40"/>
      </w:pPr>
    </w:p>
    <w:p w14:paraId="731EC05B">
      <w:pPr>
        <w:spacing w:before="320" w:after="160"/>
      </w:pPr>
      <w:r>
        <w:rPr>
          <w:rFonts w:ascii="Arial" w:hAnsi="Arial" w:eastAsia="微软雅黑"/>
          <w:b/>
          <w:color w:val="1F3A5F"/>
          <w:sz w:val="30"/>
        </w:rPr>
        <w:t>三、建议测试顺序</w:t>
      </w:r>
    </w:p>
    <w:p w14:paraId="4A09D2AA">
      <w:pPr>
        <w:spacing w:before="0" w:after="40"/>
        <w:ind w:left="220"/>
      </w:pPr>
      <w:r>
        <w:rPr>
          <w:rFonts w:ascii="Arial" w:hAnsi="Arial" w:eastAsia="微软雅黑"/>
          <w:b w:val="0"/>
          <w:sz w:val="21"/>
        </w:rPr>
        <w:t>1. admin：浏览 7 个页签 → 方案 / 报价 / 竞对 / 行为 / 合同的新增与删除 → 推进 → 赢单 / 失败 → 阶段回退 → 转公海 → 分享 → 删除。</w:t>
      </w:r>
    </w:p>
    <w:p w14:paraId="4EBA9156">
      <w:pPr>
        <w:spacing w:before="0" w:after="40"/>
        <w:ind w:left="220"/>
      </w:pPr>
      <w:r>
        <w:rPr>
          <w:rFonts w:ascii="Arial" w:hAnsi="Arial" w:eastAsia="微软雅黑"/>
          <w:b w:val="0"/>
          <w:sz w:val="21"/>
        </w:rPr>
        <w:t>2. sales01：验证仅本人数据、按钮可见性（无回退 / 无删除）、推进与失败申请。</w:t>
      </w:r>
    </w:p>
    <w:p w14:paraId="3CF70E74">
      <w:pPr>
        <w:spacing w:before="0" w:after="40"/>
        <w:ind w:left="220"/>
      </w:pPr>
      <w:r>
        <w:rPr>
          <w:rFonts w:ascii="Arial" w:hAnsi="Arial" w:eastAsia="微软雅黑"/>
          <w:b w:val="0"/>
          <w:sz w:val="21"/>
        </w:rPr>
        <w:t>3. manager01：验证阶段回退、强制推进、强制赢单。</w:t>
      </w:r>
    </w:p>
    <w:p w14:paraId="16E16A97">
      <w:pPr>
        <w:spacing w:before="0" w:after="40"/>
        <w:ind w:left="220"/>
      </w:pPr>
      <w:r>
        <w:rPr>
          <w:rFonts w:ascii="Arial" w:hAnsi="Arial" w:eastAsia="微软雅黑"/>
          <w:b w:val="0"/>
          <w:sz w:val="21"/>
        </w:rPr>
        <w:t>4. support01 / presales01 / ecosystem01：验证编辑权限、共享范围与只读。</w:t>
      </w:r>
    </w:p>
    <w:p w14:paraId="2F9413AF">
      <w:pPr>
        <w:spacing w:before="0" w:after="40"/>
        <w:ind w:left="220"/>
      </w:pPr>
      <w:r>
        <w:rPr>
          <w:rFonts w:ascii="Arial" w:hAnsi="Arial" w:eastAsia="微软雅黑"/>
          <w:b w:val="0"/>
          <w:sz w:val="21"/>
        </w:rPr>
        <w:t>5. 审批链路：报价 / 合同提交 → 审批通过 / 驳回 → 重新提交；失败申请审批通过后状态变更。</w:t>
      </w:r>
    </w:p>
    <w:p w14:paraId="2CF6E52C">
      <w:pPr>
        <w:spacing w:before="0" w:after="40"/>
        <w:ind w:left="220"/>
      </w:pPr>
      <w:r>
        <w:rPr>
          <w:rFonts w:ascii="Arial" w:hAnsi="Arial" w:eastAsia="微软雅黑"/>
          <w:b w:val="0"/>
          <w:sz w:val="21"/>
        </w:rPr>
        <w:t>6. 边界回归：文件超限、必填校验、重复提交、终态限制、公海商机设置负责人。</w:t>
      </w:r>
    </w:p>
    <w:p w14:paraId="3073D0CB">
      <w:pPr>
        <w:spacing w:before="320" w:after="160"/>
      </w:pPr>
      <w:r>
        <w:rPr>
          <w:rFonts w:ascii="Arial" w:hAnsi="Arial" w:eastAsia="微软雅黑"/>
          <w:b/>
          <w:color w:val="1F3A5F"/>
          <w:sz w:val="30"/>
        </w:rPr>
        <w:t>四、已知限制与回归重点</w:t>
      </w:r>
    </w:p>
    <w:p w14:paraId="490806E5">
      <w:pPr>
        <w:pStyle w:val="16"/>
        <w:spacing w:after="40" w:line="288" w:lineRule="auto"/>
      </w:pPr>
      <w:r>
        <w:rPr>
          <w:rFonts w:ascii="Arial" w:hAnsi="Arial" w:eastAsia="微软雅黑"/>
          <w:b w:val="0"/>
          <w:sz w:val="21"/>
        </w:rPr>
        <w:t>详情页没有「重新激活」入口，赢单 / 失败后无法恢复为进行中。</w:t>
      </w:r>
    </w:p>
    <w:p w14:paraId="327C5A08">
      <w:pPr>
        <w:pStyle w:val="16"/>
        <w:spacing w:after="40" w:line="288" w:lineRule="auto"/>
      </w:pPr>
      <w:r>
        <w:rPr>
          <w:rFonts w:ascii="Arial" w:hAnsi="Arial" w:eastAsia="微软雅黑"/>
          <w:b w:val="0"/>
          <w:sz w:val="21"/>
        </w:rPr>
        <w:t>分享权限仅作为协作记录，后端未对查看 / 编辑 / 推进做细粒度鉴权，协作成员可见性依赖数据范围的「协作」配置。</w:t>
      </w:r>
    </w:p>
    <w:p w14:paraId="0B17ABD5">
      <w:pPr>
        <w:pStyle w:val="16"/>
        <w:spacing w:after="40" w:line="288" w:lineRule="auto"/>
      </w:pPr>
      <w:r>
        <w:rPr>
          <w:rFonts w:ascii="Arial" w:hAnsi="Arial" w:eastAsia="微软雅黑"/>
          <w:b w:val="0"/>
          <w:sz w:val="21"/>
        </w:rPr>
        <w:t>公海商机在编辑页指定负责人时，后端按「分配」处理：自动移出公海并恢复「进行中」；若再次出现「状态公海且有负责人」，优先回归 C7 与 I21。</w:t>
      </w:r>
    </w:p>
    <w:p w14:paraId="692293A8">
      <w:pPr>
        <w:pStyle w:val="16"/>
        <w:spacing w:after="40" w:line="288" w:lineRule="auto"/>
      </w:pPr>
      <w:r>
        <w:rPr>
          <w:rFonts w:ascii="Arial" w:hAnsi="Arial" w:eastAsia="微软雅黑"/>
          <w:b w:val="0"/>
          <w:sz w:val="21"/>
        </w:rPr>
        <w:t>转公海后负责人被清空，详情页负责人显示「—」，商机仅在公海池与有全部数据范围的账号可见。</w:t>
      </w:r>
    </w:p>
    <w:sectPr>
      <w:footerReference r:id="rId5" w:type="default"/>
      <w:pgSz w:w="16838" w:h="11906" w:orient="landscape"/>
      <w:pgMar w:top="794" w:right="680" w:bottom="794" w:left="68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仓耳舒圆体 W03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仓耳舒圆体 W03">
    <w:panose1 w:val="02020400000000000000"/>
    <w:charset w:val="80"/>
    <w:family w:val="auto"/>
    <w:pitch w:val="default"/>
    <w:sig w:usb0="80000023" w:usb1="08C10458" w:usb2="00000012" w:usb3="00000000" w:csb0="00020001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90B56F">
    <w:pPr>
      <w:pStyle w:val="24"/>
      <w:jc w:val="center"/>
    </w:pPr>
    <w:r>
      <w:rPr>
        <w:rFonts w:ascii="Arial" w:hAnsi="Arial" w:eastAsia="微软雅黑"/>
        <w:b w:val="0"/>
        <w:sz w:val="18"/>
      </w:rPr>
      <w:t xml:space="preserve">商机列表 · 手工测试用例    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微软雅黑"/>
        <w:b w:val="0"/>
        <w:sz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00" w:lineRule="auto"/>
      </w:pPr>
      <w:r>
        <w:separator/>
      </w:r>
    </w:p>
  </w:footnote>
  <w:footnote w:type="continuationSeparator" w:id="1">
    <w:p>
      <w:pPr>
        <w:spacing w:before="0" w:after="0" w:line="30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2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21B62"/>
    <w:rsid w:val="0015074B"/>
    <w:rsid w:val="0029639D"/>
    <w:rsid w:val="00326F90"/>
    <w:rsid w:val="00AA1D8D"/>
    <w:rsid w:val="00B47730"/>
    <w:rsid w:val="00CB0664"/>
    <w:rsid w:val="00FC693F"/>
    <w:rsid w:val="0791652A"/>
    <w:rsid w:val="0FE728ED"/>
    <w:rsid w:val="19812A15"/>
    <w:rsid w:val="1A1D1795"/>
    <w:rsid w:val="1CAF5D73"/>
    <w:rsid w:val="1ECE2E43"/>
    <w:rsid w:val="209C689A"/>
    <w:rsid w:val="23681F6D"/>
    <w:rsid w:val="311D02DC"/>
    <w:rsid w:val="38540046"/>
    <w:rsid w:val="38D71FB7"/>
    <w:rsid w:val="3D5C1F60"/>
    <w:rsid w:val="4053524B"/>
    <w:rsid w:val="4B4A0085"/>
    <w:rsid w:val="4C5A587C"/>
    <w:rsid w:val="54485312"/>
    <w:rsid w:val="5F251C1C"/>
    <w:rsid w:val="6FCA174D"/>
    <w:rsid w:val="712E54BC"/>
    <w:rsid w:val="7A543372"/>
    <w:rsid w:val="7D4E1A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80" w:line="300" w:lineRule="auto"/>
    </w:pPr>
    <w:rPr>
      <w:rFonts w:ascii="Arial" w:hAnsi="Arial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4240</Words>
  <Characters>4803</Characters>
  <Lines>0</Lines>
  <Paragraphs>0</Paragraphs>
  <TotalTime>487</TotalTime>
  <ScaleCrop>false</ScaleCrop>
  <LinksUpToDate>false</LinksUpToDate>
  <CharactersWithSpaces>5139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WPS_568398661</cp:lastModifiedBy>
  <dcterms:modified xsi:type="dcterms:W3CDTF">2026-10-30T11:18:41Z</dcterms:modified>
  <dc:subject>商机中心测试用例</dc:subject>
  <dc:title>商机列表 · 手工测试用例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eyJoZGlkIjoiNjU3ZGE3MTFmMGE2Njk4YjJkNGFlMzdjNTA2MzU0ZmIiLCJ1c2VySWQiOiI1NjgzOTg2NjEifQ==</vt:lpwstr>
  </property>
  <property fmtid="{D5CDD505-2E9C-101B-9397-08002B2CF9AE}" pid="3" name="KSOProductBuildVer">
    <vt:lpwstr>2052-12.1.0.28505</vt:lpwstr>
  </property>
  <property fmtid="{D5CDD505-2E9C-101B-9397-08002B2CF9AE}" pid="4" name="ICV">
    <vt:lpwstr>F3F4082A01DE441AAC461AF3E34C85CD_12</vt:lpwstr>
  </property>
</Properties>
</file>