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AC6" w:rsidRPr="001A1916" w:rsidRDefault="009A35ED" w:rsidP="00504F30">
      <w:pPr>
        <w:jc w:val="center"/>
        <w:rPr>
          <w:rFonts w:ascii="Arial" w:hAnsi="Arial" w:cs="Arial"/>
          <w:lang w:val="en-US"/>
        </w:rPr>
      </w:pPr>
      <w:r w:rsidRPr="001A1916">
        <w:rPr>
          <w:rFonts w:ascii="Arial" w:hAnsi="Arial" w:cs="Arial"/>
          <w:lang w:val="en-US"/>
        </w:rPr>
        <w:t xml:space="preserve">THE </w:t>
      </w:r>
      <w:r w:rsidR="004B5AC6" w:rsidRPr="001A1916">
        <w:rPr>
          <w:rFonts w:ascii="Arial" w:hAnsi="Arial" w:cs="Arial"/>
          <w:lang w:val="en-US"/>
        </w:rPr>
        <w:t>HIRING</w:t>
      </w:r>
      <w:r w:rsidRPr="001A1916">
        <w:rPr>
          <w:rFonts w:ascii="Arial" w:hAnsi="Arial" w:cs="Arial"/>
          <w:lang w:val="en-US"/>
        </w:rPr>
        <w:t xml:space="preserve"> PROCESS</w:t>
      </w:r>
    </w:p>
    <w:p w:rsidR="004B5AC6" w:rsidRPr="00504F30" w:rsidRDefault="004B5AC6">
      <w:pPr>
        <w:rPr>
          <w:rFonts w:ascii="Arial" w:hAnsi="Arial" w:cs="Arial"/>
          <w:b/>
          <w:lang w:val="en-US"/>
        </w:rPr>
      </w:pPr>
    </w:p>
    <w:p w:rsidR="004B5AC6" w:rsidRPr="00504F30" w:rsidRDefault="004B5AC6">
      <w:pPr>
        <w:jc w:val="both"/>
        <w:rPr>
          <w:rFonts w:ascii="Arial" w:hAnsi="Arial" w:cs="Arial"/>
          <w:lang w:val="en-US"/>
        </w:rPr>
      </w:pPr>
      <w:r w:rsidRPr="00504F30">
        <w:rPr>
          <w:rFonts w:ascii="Arial" w:hAnsi="Arial" w:cs="Arial"/>
          <w:lang w:val="en-US"/>
        </w:rPr>
        <w:t xml:space="preserve">This </w:t>
      </w:r>
      <w:r w:rsidR="00981A90" w:rsidRPr="00504F30">
        <w:rPr>
          <w:rFonts w:ascii="Arial" w:hAnsi="Arial" w:cs="Arial"/>
          <w:lang w:val="en-US"/>
        </w:rPr>
        <w:t>can be a</w:t>
      </w:r>
      <w:r w:rsidRPr="00504F30">
        <w:rPr>
          <w:rFonts w:ascii="Arial" w:hAnsi="Arial" w:cs="Arial"/>
          <w:lang w:val="en-US"/>
        </w:rPr>
        <w:t xml:space="preserve"> simple process when the legal details </w:t>
      </w:r>
      <w:r w:rsidR="00981A90" w:rsidRPr="00504F30">
        <w:rPr>
          <w:rFonts w:ascii="Arial" w:hAnsi="Arial" w:cs="Arial"/>
          <w:lang w:val="en-US"/>
        </w:rPr>
        <w:t>are</w:t>
      </w:r>
      <w:r w:rsidRPr="00504F30">
        <w:rPr>
          <w:rFonts w:ascii="Arial" w:hAnsi="Arial" w:cs="Arial"/>
          <w:lang w:val="en-US"/>
        </w:rPr>
        <w:t xml:space="preserve"> taken into account, or </w:t>
      </w:r>
      <w:r w:rsidR="00066B6C" w:rsidRPr="00504F30">
        <w:rPr>
          <w:rFonts w:ascii="Arial" w:hAnsi="Arial" w:cs="Arial"/>
          <w:lang w:val="en-US"/>
        </w:rPr>
        <w:t xml:space="preserve">a </w:t>
      </w:r>
      <w:r w:rsidRPr="00504F30">
        <w:rPr>
          <w:rFonts w:ascii="Arial" w:hAnsi="Arial" w:cs="Arial"/>
          <w:lang w:val="en-US"/>
        </w:rPr>
        <w:t xml:space="preserve">very complex and worrisome </w:t>
      </w:r>
      <w:r w:rsidR="00981A90" w:rsidRPr="00504F30">
        <w:rPr>
          <w:rFonts w:ascii="Arial" w:hAnsi="Arial" w:cs="Arial"/>
          <w:lang w:val="en-US"/>
        </w:rPr>
        <w:t xml:space="preserve">one </w:t>
      </w:r>
      <w:r w:rsidRPr="00504F30">
        <w:rPr>
          <w:rFonts w:ascii="Arial" w:hAnsi="Arial" w:cs="Arial"/>
          <w:lang w:val="en-US"/>
        </w:rPr>
        <w:t xml:space="preserve">when these are ignored. Before </w:t>
      </w:r>
      <w:r w:rsidR="00981A90" w:rsidRPr="00504F30">
        <w:rPr>
          <w:rFonts w:ascii="Arial" w:hAnsi="Arial" w:cs="Arial"/>
          <w:lang w:val="en-US"/>
        </w:rPr>
        <w:t>hiring an employee</w:t>
      </w:r>
      <w:r w:rsidRPr="00504F30">
        <w:rPr>
          <w:rFonts w:ascii="Arial" w:hAnsi="Arial" w:cs="Arial"/>
          <w:lang w:val="en-US"/>
        </w:rPr>
        <w:t xml:space="preserve">, it is very important to know all the legal obligations </w:t>
      </w:r>
      <w:r w:rsidR="00981A90" w:rsidRPr="00504F30">
        <w:rPr>
          <w:rFonts w:ascii="Arial" w:hAnsi="Arial" w:cs="Arial"/>
          <w:lang w:val="en-US"/>
        </w:rPr>
        <w:t>associated with this process</w:t>
      </w:r>
      <w:r w:rsidRPr="00504F30">
        <w:rPr>
          <w:rFonts w:ascii="Arial" w:hAnsi="Arial" w:cs="Arial"/>
          <w:lang w:val="en-US"/>
        </w:rPr>
        <w:t xml:space="preserve">. It is recommended </w:t>
      </w:r>
      <w:r w:rsidR="00981A90" w:rsidRPr="00504F30">
        <w:rPr>
          <w:rFonts w:ascii="Arial" w:hAnsi="Arial" w:cs="Arial"/>
          <w:lang w:val="en-US"/>
        </w:rPr>
        <w:t>that one consider</w:t>
      </w:r>
      <w:r w:rsidRPr="00504F30">
        <w:rPr>
          <w:rFonts w:ascii="Arial" w:hAnsi="Arial" w:cs="Arial"/>
          <w:lang w:val="en-US"/>
        </w:rPr>
        <w:t xml:space="preserve"> all the actions to be taken in each of the following areas: </w:t>
      </w:r>
    </w:p>
    <w:p w:rsidR="004B5AC6" w:rsidRPr="00504F30" w:rsidRDefault="004B5AC6">
      <w:pPr>
        <w:pStyle w:val="BodyText"/>
        <w:jc w:val="both"/>
        <w:rPr>
          <w:rFonts w:ascii="Arial" w:hAnsi="Arial" w:cs="Arial"/>
          <w:sz w:val="24"/>
          <w:lang w:val="en-US"/>
        </w:rPr>
      </w:pPr>
    </w:p>
    <w:p w:rsidR="004B5AC6" w:rsidRPr="00504F30" w:rsidRDefault="004B5AC6" w:rsidP="00437949">
      <w:pPr>
        <w:numPr>
          <w:ilvl w:val="0"/>
          <w:numId w:val="14"/>
        </w:numPr>
        <w:jc w:val="both"/>
        <w:rPr>
          <w:rFonts w:ascii="Arial" w:hAnsi="Arial" w:cs="Arial"/>
          <w:lang w:val="en-US"/>
        </w:rPr>
      </w:pPr>
      <w:r w:rsidRPr="00504F30">
        <w:rPr>
          <w:rFonts w:ascii="Arial" w:hAnsi="Arial" w:cs="Arial"/>
          <w:lang w:val="en-US"/>
        </w:rPr>
        <w:t xml:space="preserve">Hiring forms and special clauses of the contract (confidentiality, transfers, patents and others), duration of the contracts, and rights and obligations of both the employer and the </w:t>
      </w:r>
      <w:r w:rsidR="0099235D" w:rsidRPr="00504F30">
        <w:rPr>
          <w:rFonts w:ascii="Arial" w:hAnsi="Arial" w:cs="Arial"/>
          <w:lang w:val="en-US"/>
        </w:rPr>
        <w:t>employee</w:t>
      </w:r>
      <w:r w:rsidRPr="00504F30">
        <w:rPr>
          <w:rFonts w:ascii="Arial" w:hAnsi="Arial" w:cs="Arial"/>
          <w:lang w:val="en-US"/>
        </w:rPr>
        <w:t xml:space="preserve">. </w:t>
      </w:r>
    </w:p>
    <w:p w:rsidR="004B5AC6" w:rsidRPr="00504F30" w:rsidRDefault="004B5AC6" w:rsidP="00437949">
      <w:pPr>
        <w:numPr>
          <w:ilvl w:val="0"/>
          <w:numId w:val="14"/>
        </w:numPr>
        <w:jc w:val="both"/>
        <w:rPr>
          <w:rFonts w:ascii="Arial" w:hAnsi="Arial" w:cs="Arial"/>
          <w:lang w:val="en-US"/>
        </w:rPr>
      </w:pPr>
      <w:r w:rsidRPr="00504F30">
        <w:rPr>
          <w:rFonts w:ascii="Arial" w:hAnsi="Arial" w:cs="Arial"/>
          <w:lang w:val="en-US"/>
        </w:rPr>
        <w:t xml:space="preserve">Union relations. </w:t>
      </w:r>
    </w:p>
    <w:p w:rsidR="004B5AC6" w:rsidRPr="00504F30" w:rsidRDefault="0099235D" w:rsidP="00437949">
      <w:pPr>
        <w:numPr>
          <w:ilvl w:val="0"/>
          <w:numId w:val="14"/>
        </w:numPr>
        <w:jc w:val="both"/>
        <w:rPr>
          <w:rFonts w:ascii="Arial" w:hAnsi="Arial" w:cs="Arial"/>
          <w:lang w:val="en-US"/>
        </w:rPr>
      </w:pPr>
      <w:r w:rsidRPr="00504F30">
        <w:rPr>
          <w:rFonts w:ascii="Arial" w:hAnsi="Arial" w:cs="Arial"/>
          <w:lang w:val="en-US"/>
        </w:rPr>
        <w:t>Legally required</w:t>
      </w:r>
      <w:r w:rsidR="004B5AC6" w:rsidRPr="00504F30">
        <w:rPr>
          <w:rFonts w:ascii="Arial" w:hAnsi="Arial" w:cs="Arial"/>
          <w:lang w:val="en-US"/>
        </w:rPr>
        <w:t xml:space="preserve"> benefits. </w:t>
      </w:r>
    </w:p>
    <w:p w:rsidR="004B5AC6" w:rsidRPr="00504F30" w:rsidRDefault="004B5AC6" w:rsidP="00437949">
      <w:pPr>
        <w:numPr>
          <w:ilvl w:val="0"/>
          <w:numId w:val="14"/>
        </w:numPr>
        <w:jc w:val="both"/>
        <w:rPr>
          <w:rFonts w:ascii="Arial" w:hAnsi="Arial" w:cs="Arial"/>
          <w:lang w:val="en-US"/>
        </w:rPr>
      </w:pPr>
      <w:r w:rsidRPr="00504F30">
        <w:rPr>
          <w:rFonts w:ascii="Arial" w:hAnsi="Arial" w:cs="Arial"/>
          <w:lang w:val="en-US"/>
        </w:rPr>
        <w:t xml:space="preserve">Once the decision is made to hire an individual, </w:t>
      </w:r>
      <w:r w:rsidR="0099235D" w:rsidRPr="00504F30">
        <w:rPr>
          <w:rFonts w:ascii="Arial" w:hAnsi="Arial" w:cs="Arial"/>
          <w:lang w:val="en-US"/>
        </w:rPr>
        <w:t>providing an adequate orientation program is essential for integrating the new employee into both the job and company.</w:t>
      </w:r>
      <w:r w:rsidRPr="00504F30">
        <w:rPr>
          <w:rFonts w:ascii="Arial" w:hAnsi="Arial" w:cs="Arial"/>
          <w:lang w:val="en-US"/>
        </w:rPr>
        <w:t xml:space="preserve"> </w:t>
      </w:r>
      <w:r w:rsidR="008C1C93" w:rsidRPr="00504F30">
        <w:rPr>
          <w:rFonts w:ascii="Arial" w:hAnsi="Arial" w:cs="Arial"/>
          <w:lang w:val="en-US"/>
        </w:rPr>
        <w:t>This should include an introduction to</w:t>
      </w:r>
      <w:r w:rsidRPr="00504F30">
        <w:rPr>
          <w:rFonts w:ascii="Arial" w:hAnsi="Arial" w:cs="Arial"/>
          <w:lang w:val="en-US"/>
        </w:rPr>
        <w:t xml:space="preserve"> the rest of the employees, the location of facilities, the </w:t>
      </w:r>
      <w:r w:rsidR="008C1C93" w:rsidRPr="00504F30">
        <w:rPr>
          <w:rFonts w:ascii="Arial" w:hAnsi="Arial" w:cs="Arial"/>
          <w:lang w:val="en-US"/>
        </w:rPr>
        <w:t xml:space="preserve">details </w:t>
      </w:r>
      <w:r w:rsidRPr="00504F30">
        <w:rPr>
          <w:rFonts w:ascii="Arial" w:hAnsi="Arial" w:cs="Arial"/>
          <w:lang w:val="en-US"/>
        </w:rPr>
        <w:t>of his specific work, and the</w:t>
      </w:r>
      <w:r w:rsidR="00AF0F60" w:rsidRPr="00504F30">
        <w:rPr>
          <w:rFonts w:ascii="Arial" w:hAnsi="Arial" w:cs="Arial"/>
          <w:lang w:val="en-US"/>
        </w:rPr>
        <w:t xml:space="preserve"> </w:t>
      </w:r>
      <w:r w:rsidRPr="00504F30">
        <w:rPr>
          <w:rFonts w:ascii="Arial" w:hAnsi="Arial" w:cs="Arial"/>
          <w:lang w:val="en-US"/>
        </w:rPr>
        <w:t xml:space="preserve">operations </w:t>
      </w:r>
      <w:r w:rsidR="008C1C93" w:rsidRPr="00504F30">
        <w:rPr>
          <w:rFonts w:ascii="Arial" w:hAnsi="Arial" w:cs="Arial"/>
          <w:lang w:val="en-US"/>
        </w:rPr>
        <w:t xml:space="preserve">and policies </w:t>
      </w:r>
      <w:r w:rsidRPr="00504F30">
        <w:rPr>
          <w:rFonts w:ascii="Arial" w:hAnsi="Arial" w:cs="Arial"/>
          <w:lang w:val="en-US"/>
        </w:rPr>
        <w:t xml:space="preserve">of the company, so he </w:t>
      </w:r>
      <w:r w:rsidR="008C1C93" w:rsidRPr="00504F30">
        <w:rPr>
          <w:rFonts w:ascii="Arial" w:hAnsi="Arial" w:cs="Arial"/>
          <w:lang w:val="en-US"/>
        </w:rPr>
        <w:t xml:space="preserve">can clearly understand </w:t>
      </w:r>
      <w:r w:rsidRPr="00504F30">
        <w:rPr>
          <w:rFonts w:ascii="Arial" w:hAnsi="Arial" w:cs="Arial"/>
          <w:lang w:val="en-US"/>
        </w:rPr>
        <w:t>what is expected of him.</w:t>
      </w:r>
    </w:p>
    <w:p w:rsidR="004B5AC6" w:rsidRPr="00504F30" w:rsidRDefault="004B5AC6" w:rsidP="00437949">
      <w:pPr>
        <w:numPr>
          <w:ilvl w:val="0"/>
          <w:numId w:val="14"/>
        </w:numPr>
        <w:jc w:val="both"/>
        <w:rPr>
          <w:rFonts w:ascii="Arial" w:hAnsi="Arial" w:cs="Arial"/>
          <w:lang w:val="en-US"/>
        </w:rPr>
      </w:pPr>
      <w:r w:rsidRPr="00504F30">
        <w:rPr>
          <w:rFonts w:ascii="Arial" w:hAnsi="Arial" w:cs="Arial"/>
          <w:lang w:val="en-US"/>
        </w:rPr>
        <w:t>Induction is a factor of great importance for the company, therefore, it is necessary to determine:</w:t>
      </w:r>
    </w:p>
    <w:p w:rsidR="004B5AC6" w:rsidRPr="00504F30" w:rsidRDefault="004B5AC6" w:rsidP="00437949">
      <w:pPr>
        <w:numPr>
          <w:ilvl w:val="0"/>
          <w:numId w:val="14"/>
        </w:numPr>
        <w:jc w:val="both"/>
        <w:rPr>
          <w:rFonts w:ascii="Arial" w:hAnsi="Arial" w:cs="Arial"/>
          <w:lang w:val="en-US"/>
        </w:rPr>
      </w:pPr>
      <w:r w:rsidRPr="00504F30">
        <w:rPr>
          <w:rFonts w:ascii="Arial" w:hAnsi="Arial" w:cs="Arial"/>
          <w:lang w:val="en-US"/>
        </w:rPr>
        <w:t xml:space="preserve">The people who will conduct it. </w:t>
      </w:r>
    </w:p>
    <w:p w:rsidR="004B5AC6" w:rsidRPr="00504F30" w:rsidRDefault="004B5AC6" w:rsidP="00437949">
      <w:pPr>
        <w:numPr>
          <w:ilvl w:val="0"/>
          <w:numId w:val="14"/>
        </w:numPr>
        <w:jc w:val="both"/>
        <w:rPr>
          <w:rFonts w:ascii="Arial" w:hAnsi="Arial" w:cs="Arial"/>
          <w:lang w:val="en-US"/>
        </w:rPr>
      </w:pPr>
      <w:r w:rsidRPr="00504F30">
        <w:rPr>
          <w:rFonts w:ascii="Arial" w:hAnsi="Arial" w:cs="Arial"/>
          <w:lang w:val="en-US"/>
        </w:rPr>
        <w:t xml:space="preserve">The support material that will be used in the process. </w:t>
      </w:r>
    </w:p>
    <w:p w:rsidR="004B5AC6" w:rsidRPr="00504F30" w:rsidRDefault="004B5AC6" w:rsidP="00437949">
      <w:pPr>
        <w:numPr>
          <w:ilvl w:val="0"/>
          <w:numId w:val="14"/>
        </w:numPr>
        <w:jc w:val="both"/>
        <w:rPr>
          <w:rFonts w:ascii="Arial" w:hAnsi="Arial" w:cs="Arial"/>
          <w:lang w:val="en-US"/>
        </w:rPr>
      </w:pPr>
      <w:r w:rsidRPr="00504F30">
        <w:rPr>
          <w:rFonts w:ascii="Arial" w:hAnsi="Arial" w:cs="Arial"/>
          <w:lang w:val="en-US"/>
        </w:rPr>
        <w:t xml:space="preserve">When it will be carried out. </w:t>
      </w:r>
    </w:p>
    <w:p w:rsidR="004B5AC6" w:rsidRPr="00504F30" w:rsidRDefault="004B5AC6">
      <w:pPr>
        <w:jc w:val="both"/>
        <w:rPr>
          <w:rFonts w:ascii="Arial" w:hAnsi="Arial" w:cs="Arial"/>
          <w:lang w:val="en-US"/>
        </w:rPr>
      </w:pPr>
    </w:p>
    <w:p w:rsidR="004B5AC6" w:rsidRPr="00504F30" w:rsidRDefault="004B5AC6">
      <w:pPr>
        <w:jc w:val="both"/>
        <w:rPr>
          <w:rFonts w:ascii="Arial" w:hAnsi="Arial" w:cs="Arial"/>
          <w:lang w:val="en-US"/>
        </w:rPr>
      </w:pPr>
      <w:r w:rsidRPr="00504F30">
        <w:rPr>
          <w:rFonts w:ascii="Arial" w:hAnsi="Arial" w:cs="Arial"/>
          <w:lang w:val="en-US"/>
        </w:rPr>
        <w:t xml:space="preserve">You </w:t>
      </w:r>
      <w:r w:rsidR="008C1C93" w:rsidRPr="00504F30">
        <w:rPr>
          <w:rFonts w:ascii="Arial" w:hAnsi="Arial" w:cs="Arial"/>
          <w:lang w:val="en-US"/>
        </w:rPr>
        <w:t xml:space="preserve">should </w:t>
      </w:r>
      <w:r w:rsidRPr="00504F30">
        <w:rPr>
          <w:rFonts w:ascii="Arial" w:hAnsi="Arial" w:cs="Arial"/>
          <w:lang w:val="en-US"/>
        </w:rPr>
        <w:t xml:space="preserve">consider </w:t>
      </w:r>
      <w:r w:rsidR="008C1C93" w:rsidRPr="00504F30">
        <w:rPr>
          <w:rFonts w:ascii="Arial" w:hAnsi="Arial" w:cs="Arial"/>
          <w:lang w:val="en-US"/>
        </w:rPr>
        <w:t>creating</w:t>
      </w:r>
      <w:r w:rsidRPr="00504F30">
        <w:rPr>
          <w:rFonts w:ascii="Arial" w:hAnsi="Arial" w:cs="Arial"/>
          <w:lang w:val="en-US"/>
        </w:rPr>
        <w:t xml:space="preserve"> an induction manual containing</w:t>
      </w:r>
      <w:r w:rsidR="008C1C93" w:rsidRPr="00504F30">
        <w:rPr>
          <w:rFonts w:ascii="Arial" w:hAnsi="Arial" w:cs="Arial"/>
          <w:lang w:val="en-US"/>
        </w:rPr>
        <w:t>, among other things,</w:t>
      </w:r>
      <w:r w:rsidRPr="00504F30">
        <w:rPr>
          <w:rFonts w:ascii="Arial" w:hAnsi="Arial" w:cs="Arial"/>
          <w:lang w:val="en-US"/>
        </w:rPr>
        <w:t xml:space="preserve"> the following </w:t>
      </w:r>
      <w:r w:rsidR="008C1C93" w:rsidRPr="00504F30">
        <w:rPr>
          <w:rFonts w:ascii="Arial" w:hAnsi="Arial" w:cs="Arial"/>
          <w:lang w:val="en-US"/>
        </w:rPr>
        <w:t>items</w:t>
      </w:r>
      <w:r w:rsidRPr="00504F30">
        <w:rPr>
          <w:rFonts w:ascii="Arial" w:hAnsi="Arial" w:cs="Arial"/>
          <w:lang w:val="en-US"/>
        </w:rPr>
        <w:t>:</w:t>
      </w:r>
    </w:p>
    <w:p w:rsidR="004B5AC6" w:rsidRPr="00504F30" w:rsidRDefault="004B5AC6">
      <w:pPr>
        <w:rPr>
          <w:rFonts w:ascii="Arial" w:hAnsi="Arial" w:cs="Arial"/>
          <w:lang w:val="en-US"/>
        </w:rPr>
      </w:pPr>
    </w:p>
    <w:tbl>
      <w:tblPr>
        <w:tblW w:w="0" w:type="auto"/>
        <w:jc w:val="center"/>
        <w:tblLayout w:type="fixed"/>
        <w:tblCellMar>
          <w:left w:w="30" w:type="dxa"/>
          <w:right w:w="30" w:type="dxa"/>
        </w:tblCellMar>
        <w:tblLook w:val="0000" w:firstRow="0" w:lastRow="0" w:firstColumn="0" w:lastColumn="0" w:noHBand="0" w:noVBand="0"/>
      </w:tblPr>
      <w:tblGrid>
        <w:gridCol w:w="4343"/>
        <w:gridCol w:w="3347"/>
      </w:tblGrid>
      <w:tr w:rsidR="004B5AC6" w:rsidRPr="00504F30">
        <w:trPr>
          <w:jc w:val="center"/>
        </w:trPr>
        <w:tc>
          <w:tcPr>
            <w:tcW w:w="4343"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Company presentation</w:t>
            </w:r>
          </w:p>
        </w:tc>
        <w:tc>
          <w:tcPr>
            <w:tcW w:w="3347"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Permits</w:t>
            </w:r>
          </w:p>
        </w:tc>
      </w:tr>
      <w:tr w:rsidR="004B5AC6" w:rsidRPr="00504F30">
        <w:trPr>
          <w:jc w:val="center"/>
        </w:trPr>
        <w:tc>
          <w:tcPr>
            <w:tcW w:w="4343"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Company’s philosophy</w:t>
            </w:r>
          </w:p>
        </w:tc>
        <w:tc>
          <w:tcPr>
            <w:tcW w:w="3347"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Profit sharing</w:t>
            </w:r>
          </w:p>
        </w:tc>
      </w:tr>
      <w:tr w:rsidR="004B5AC6" w:rsidRPr="00504F30">
        <w:trPr>
          <w:jc w:val="center"/>
        </w:trPr>
        <w:tc>
          <w:tcPr>
            <w:tcW w:w="4343"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Work schedule</w:t>
            </w:r>
          </w:p>
        </w:tc>
        <w:tc>
          <w:tcPr>
            <w:tcW w:w="3347"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Payment policies</w:t>
            </w:r>
          </w:p>
        </w:tc>
      </w:tr>
      <w:tr w:rsidR="004B5AC6" w:rsidRPr="00504F30">
        <w:trPr>
          <w:jc w:val="center"/>
        </w:trPr>
        <w:tc>
          <w:tcPr>
            <w:tcW w:w="4343"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Work incentive program</w:t>
            </w:r>
          </w:p>
        </w:tc>
        <w:tc>
          <w:tcPr>
            <w:tcW w:w="3347"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Appearance and personal habits</w:t>
            </w:r>
          </w:p>
        </w:tc>
      </w:tr>
      <w:tr w:rsidR="004B5AC6" w:rsidRPr="00504F30">
        <w:trPr>
          <w:jc w:val="center"/>
        </w:trPr>
        <w:tc>
          <w:tcPr>
            <w:tcW w:w="4343"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Holidays</w:t>
            </w:r>
          </w:p>
        </w:tc>
        <w:tc>
          <w:tcPr>
            <w:tcW w:w="3347"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Vacation</w:t>
            </w:r>
          </w:p>
        </w:tc>
      </w:tr>
      <w:tr w:rsidR="004B5AC6" w:rsidRPr="00504F30">
        <w:trPr>
          <w:jc w:val="center"/>
        </w:trPr>
        <w:tc>
          <w:tcPr>
            <w:tcW w:w="4343"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Insurance</w:t>
            </w:r>
          </w:p>
        </w:tc>
        <w:tc>
          <w:tcPr>
            <w:tcW w:w="3347" w:type="dxa"/>
            <w:vAlign w:val="center"/>
          </w:tcPr>
          <w:p w:rsidR="004B5AC6" w:rsidRPr="00504F30" w:rsidRDefault="004B5AC6">
            <w:pPr>
              <w:rPr>
                <w:rFonts w:ascii="Arial" w:eastAsia="Arial Unicode MS" w:hAnsi="Arial" w:cs="Arial"/>
                <w:lang w:val="en-US"/>
              </w:rPr>
            </w:pPr>
            <w:r w:rsidRPr="00504F30">
              <w:rPr>
                <w:rFonts w:ascii="Arial" w:hAnsi="Arial" w:cs="Arial"/>
                <w:lang w:val="en-US"/>
              </w:rPr>
              <w:t>Compensations</w:t>
            </w:r>
          </w:p>
        </w:tc>
      </w:tr>
    </w:tbl>
    <w:p w:rsidR="004B5AC6" w:rsidRPr="00504F30" w:rsidRDefault="004B5AC6">
      <w:pPr>
        <w:rPr>
          <w:rFonts w:ascii="Arial" w:hAnsi="Arial" w:cs="Arial"/>
          <w:lang w:val="en-US"/>
        </w:rPr>
      </w:pPr>
    </w:p>
    <w:p w:rsidR="004B5AC6" w:rsidRPr="00504F30" w:rsidRDefault="004B5AC6">
      <w:pPr>
        <w:rPr>
          <w:rFonts w:ascii="Arial" w:hAnsi="Arial" w:cs="Arial"/>
          <w:b/>
          <w:u w:val="single"/>
          <w:lang w:val="en-US"/>
        </w:rPr>
      </w:pPr>
    </w:p>
    <w:p w:rsidR="004B5AC6" w:rsidRPr="00504F30" w:rsidRDefault="004B5AC6">
      <w:pPr>
        <w:widowControl w:val="0"/>
        <w:tabs>
          <w:tab w:val="left" w:pos="266"/>
          <w:tab w:val="left" w:pos="8896"/>
        </w:tabs>
        <w:spacing w:before="100" w:after="100" w:line="240" w:lineRule="atLeast"/>
        <w:jc w:val="both"/>
        <w:rPr>
          <w:rFonts w:ascii="Arial" w:hAnsi="Arial" w:cs="Arial"/>
          <w:b/>
          <w:snapToGrid w:val="0"/>
          <w:u w:val="single"/>
          <w:lang w:val="en-US"/>
        </w:rPr>
      </w:pPr>
    </w:p>
    <w:p w:rsidR="004B5AC6" w:rsidRPr="00504F30" w:rsidRDefault="004B5AC6">
      <w:pPr>
        <w:jc w:val="both"/>
        <w:rPr>
          <w:rFonts w:ascii="Arial" w:hAnsi="Arial" w:cs="Arial"/>
          <w:u w:val="single"/>
          <w:lang w:val="en-US"/>
        </w:rPr>
      </w:pPr>
      <w:bookmarkStart w:id="0" w:name="_GoBack"/>
      <w:bookmarkEnd w:id="0"/>
      <w:r w:rsidRPr="00504F30">
        <w:rPr>
          <w:rFonts w:ascii="Arial" w:hAnsi="Arial" w:cs="Arial"/>
          <w:u w:val="single"/>
          <w:lang w:val="en-US"/>
        </w:rPr>
        <w:t>Objectives:</w:t>
      </w:r>
    </w:p>
    <w:p w:rsidR="004B5AC6" w:rsidRPr="00504F30" w:rsidRDefault="004B5AC6">
      <w:pPr>
        <w:jc w:val="both"/>
        <w:rPr>
          <w:rFonts w:ascii="Arial" w:hAnsi="Arial" w:cs="Arial"/>
          <w:lang w:val="en-US"/>
        </w:rPr>
      </w:pPr>
    </w:p>
    <w:p w:rsidR="004B5AC6" w:rsidRPr="00504F30" w:rsidRDefault="004B5AC6">
      <w:pPr>
        <w:jc w:val="both"/>
        <w:rPr>
          <w:rFonts w:ascii="Arial" w:hAnsi="Arial" w:cs="Arial"/>
          <w:lang w:val="en-US"/>
        </w:rPr>
      </w:pPr>
      <w:r w:rsidRPr="00504F30">
        <w:rPr>
          <w:rFonts w:ascii="Arial" w:hAnsi="Arial" w:cs="Arial"/>
          <w:lang w:val="en-US"/>
        </w:rPr>
        <w:t xml:space="preserve">To have all workers fair and equitably compensated by means of rational remuneration systems of the work and according to the effort, efficiency, responsibility and conditions of work to each position. </w:t>
      </w:r>
    </w:p>
    <w:p w:rsidR="004B5AC6" w:rsidRPr="00504F30" w:rsidRDefault="004B5AC6">
      <w:pPr>
        <w:jc w:val="both"/>
        <w:rPr>
          <w:rFonts w:ascii="Arial" w:hAnsi="Arial" w:cs="Arial"/>
          <w:lang w:val="en-US"/>
        </w:rPr>
      </w:pPr>
    </w:p>
    <w:p w:rsidR="004B5AC6" w:rsidRPr="00437949" w:rsidRDefault="004B5AC6" w:rsidP="00437949">
      <w:pPr>
        <w:ind w:left="360"/>
        <w:jc w:val="both"/>
        <w:rPr>
          <w:rFonts w:ascii="Arial" w:hAnsi="Arial" w:cs="Arial"/>
          <w:lang w:val="en-US"/>
        </w:rPr>
      </w:pPr>
      <w:r w:rsidRPr="00437949">
        <w:rPr>
          <w:rFonts w:ascii="Arial" w:hAnsi="Arial" w:cs="Arial"/>
          <w:lang w:val="en-US"/>
        </w:rPr>
        <w:t>ALLOCATION OF FUNCTIONS - to officially assign each worker a position that is clearly and precisely defined in his responsibilities, obligations, operations and work conditions.</w:t>
      </w:r>
    </w:p>
    <w:p w:rsidR="004B5AC6" w:rsidRPr="00504F30" w:rsidRDefault="004B5AC6" w:rsidP="00437949">
      <w:pPr>
        <w:jc w:val="both"/>
        <w:rPr>
          <w:rFonts w:ascii="Arial" w:hAnsi="Arial" w:cs="Arial"/>
          <w:lang w:val="en-US"/>
        </w:rPr>
      </w:pPr>
    </w:p>
    <w:p w:rsidR="004B5AC6" w:rsidRPr="00437949" w:rsidRDefault="004B5AC6" w:rsidP="00437949">
      <w:pPr>
        <w:ind w:left="360"/>
        <w:jc w:val="both"/>
        <w:rPr>
          <w:rFonts w:ascii="Arial" w:hAnsi="Arial" w:cs="Arial"/>
          <w:lang w:val="en-US"/>
        </w:rPr>
      </w:pPr>
      <w:r w:rsidRPr="00437949">
        <w:rPr>
          <w:rFonts w:ascii="Arial" w:hAnsi="Arial" w:cs="Arial"/>
          <w:lang w:val="en-US"/>
        </w:rPr>
        <w:lastRenderedPageBreak/>
        <w:t>DETERMINATION OF WAGES - to assign monetary values to the positions, in such form that this are fair and equitable in relation to other positions of the organization and to similar positions in the work market.</w:t>
      </w:r>
    </w:p>
    <w:p w:rsidR="004B5AC6" w:rsidRPr="00504F30" w:rsidRDefault="004B5AC6" w:rsidP="00437949">
      <w:pPr>
        <w:jc w:val="both"/>
        <w:rPr>
          <w:rFonts w:ascii="Arial" w:hAnsi="Arial" w:cs="Arial"/>
          <w:lang w:val="en-US"/>
        </w:rPr>
      </w:pPr>
    </w:p>
    <w:p w:rsidR="004B5AC6" w:rsidRPr="00437949" w:rsidRDefault="004B5AC6" w:rsidP="00437949">
      <w:pPr>
        <w:ind w:left="360"/>
        <w:jc w:val="both"/>
        <w:rPr>
          <w:rFonts w:ascii="Arial" w:hAnsi="Arial" w:cs="Arial"/>
          <w:lang w:val="en-US"/>
        </w:rPr>
      </w:pPr>
      <w:r w:rsidRPr="00437949">
        <w:rPr>
          <w:rFonts w:ascii="Arial" w:hAnsi="Arial" w:cs="Arial"/>
          <w:lang w:val="en-US"/>
        </w:rPr>
        <w:t>MERIT RATING - to evaluate using the most objective means, the performance of each worker before the obligations and responsibilities of his position.</w:t>
      </w:r>
    </w:p>
    <w:p w:rsidR="004B5AC6" w:rsidRPr="00504F30" w:rsidRDefault="004B5AC6" w:rsidP="00437949">
      <w:pPr>
        <w:jc w:val="both"/>
        <w:rPr>
          <w:rFonts w:ascii="Arial" w:hAnsi="Arial" w:cs="Arial"/>
          <w:lang w:val="en-US"/>
        </w:rPr>
      </w:pPr>
    </w:p>
    <w:p w:rsidR="004B5AC6" w:rsidRPr="00437949" w:rsidRDefault="004B5AC6" w:rsidP="00437949">
      <w:pPr>
        <w:ind w:left="360"/>
        <w:jc w:val="both"/>
        <w:rPr>
          <w:rFonts w:ascii="Arial" w:hAnsi="Arial" w:cs="Arial"/>
          <w:lang w:val="en-US"/>
        </w:rPr>
      </w:pPr>
      <w:proofErr w:type="gramStart"/>
      <w:r w:rsidRPr="00437949">
        <w:rPr>
          <w:rFonts w:ascii="Arial" w:hAnsi="Arial" w:cs="Arial"/>
          <w:lang w:val="en-US"/>
        </w:rPr>
        <w:t>INCENTIVES and PRIZES - to provide monetary incentives to the basic pay to motivate the initiative and the best achievement of the objectives.</w:t>
      </w:r>
      <w:proofErr w:type="gramEnd"/>
    </w:p>
    <w:p w:rsidR="004B5AC6" w:rsidRPr="00504F30" w:rsidRDefault="004B5AC6">
      <w:pPr>
        <w:rPr>
          <w:rFonts w:ascii="Arial" w:hAnsi="Arial" w:cs="Arial"/>
          <w:b/>
          <w:u w:val="single"/>
          <w:lang w:val="en-US"/>
        </w:rPr>
      </w:pPr>
    </w:p>
    <w:p w:rsidR="004B5AC6" w:rsidRPr="00504F30" w:rsidRDefault="004B5AC6">
      <w:pPr>
        <w:rPr>
          <w:rFonts w:ascii="Arial" w:hAnsi="Arial" w:cs="Arial"/>
          <w:b/>
          <w:lang w:val="en-US"/>
        </w:rPr>
      </w:pPr>
      <w:r w:rsidRPr="00504F30">
        <w:rPr>
          <w:rFonts w:ascii="Arial" w:hAnsi="Arial" w:cs="Arial"/>
          <w:b/>
          <w:u w:val="single"/>
          <w:lang w:val="en-US"/>
        </w:rPr>
        <w:t>Bonus:</w:t>
      </w:r>
    </w:p>
    <w:p w:rsidR="004B5AC6" w:rsidRPr="00504F30" w:rsidRDefault="004B5AC6">
      <w:pPr>
        <w:rPr>
          <w:rFonts w:ascii="Arial" w:hAnsi="Arial" w:cs="Arial"/>
          <w:lang w:val="en-US"/>
        </w:rPr>
      </w:pPr>
      <w:r w:rsidRPr="00504F30">
        <w:rPr>
          <w:rFonts w:ascii="Arial" w:hAnsi="Arial" w:cs="Arial"/>
          <w:lang w:val="en-US"/>
        </w:rPr>
        <w:t>The Bonus will be obtained from the performance appraisal that is made once a year evaluating each member of the team separately. It is the performance appraisal that I created in page 26. According to the efficiency percentage of bonus will be given:</w:t>
      </w:r>
    </w:p>
    <w:p w:rsidR="004B5AC6" w:rsidRPr="00504F30" w:rsidRDefault="004B5AC6">
      <w:pPr>
        <w:pStyle w:val="BodyText"/>
        <w:spacing w:line="360" w:lineRule="auto"/>
        <w:rPr>
          <w:rFonts w:ascii="Arial" w:hAnsi="Arial" w:cs="Arial"/>
          <w:lang w:val="en-US"/>
        </w:rPr>
      </w:pPr>
    </w:p>
    <w:p w:rsidR="00A17754" w:rsidRPr="00A53E45" w:rsidRDefault="00A17754" w:rsidP="005423D1">
      <w:pPr>
        <w:pStyle w:val="BodyText"/>
        <w:tabs>
          <w:tab w:val="left" w:pos="4360"/>
        </w:tabs>
        <w:spacing w:line="360" w:lineRule="auto"/>
        <w:rPr>
          <w:rFonts w:ascii="Arial" w:hAnsi="Arial" w:cs="Arial"/>
          <w:sz w:val="24"/>
          <w:lang w:val="en-US"/>
        </w:rPr>
      </w:pPr>
      <w:r w:rsidRPr="00A53E45">
        <w:rPr>
          <w:rFonts w:ascii="Arial" w:hAnsi="Arial" w:cs="Arial"/>
          <w:sz w:val="24"/>
          <w:lang w:val="en-US"/>
        </w:rPr>
        <w:t>P. A. results:</w:t>
      </w:r>
      <w:r w:rsidRPr="00A53E45">
        <w:rPr>
          <w:rFonts w:ascii="Arial" w:hAnsi="Arial" w:cs="Arial"/>
          <w:sz w:val="24"/>
          <w:lang w:val="en-US"/>
        </w:rPr>
        <w:tab/>
        <w:t>Bonus Percentage:</w:t>
      </w:r>
    </w:p>
    <w:p w:rsidR="00A17754" w:rsidRPr="00A53E45" w:rsidRDefault="00A17754" w:rsidP="005423D1">
      <w:pPr>
        <w:pStyle w:val="BodyText"/>
        <w:tabs>
          <w:tab w:val="left" w:pos="4360"/>
        </w:tabs>
        <w:spacing w:line="360" w:lineRule="auto"/>
        <w:rPr>
          <w:rFonts w:ascii="Arial" w:hAnsi="Arial" w:cs="Arial"/>
          <w:sz w:val="24"/>
          <w:lang w:val="en-US"/>
        </w:rPr>
      </w:pPr>
      <w:r w:rsidRPr="00A53E45">
        <w:rPr>
          <w:rFonts w:ascii="Arial" w:hAnsi="Arial" w:cs="Arial"/>
          <w:sz w:val="24"/>
          <w:lang w:val="en-US"/>
        </w:rPr>
        <w:t>100</w:t>
      </w:r>
      <w:r w:rsidRPr="00A53E45">
        <w:rPr>
          <w:rFonts w:ascii="Arial" w:hAnsi="Arial" w:cs="Arial"/>
          <w:sz w:val="24"/>
          <w:lang w:val="en-US"/>
        </w:rPr>
        <w:tab/>
        <w:t>1 Salary</w:t>
      </w:r>
    </w:p>
    <w:p w:rsidR="00A17754" w:rsidRPr="00A53E45" w:rsidRDefault="00A17754" w:rsidP="005423D1">
      <w:pPr>
        <w:pStyle w:val="BodyText"/>
        <w:tabs>
          <w:tab w:val="left" w:pos="4360"/>
        </w:tabs>
        <w:spacing w:line="360" w:lineRule="auto"/>
        <w:rPr>
          <w:rFonts w:ascii="Arial" w:hAnsi="Arial" w:cs="Arial"/>
          <w:sz w:val="24"/>
          <w:lang w:val="en-US"/>
        </w:rPr>
      </w:pPr>
      <w:r w:rsidRPr="00A53E45">
        <w:rPr>
          <w:rFonts w:ascii="Arial" w:hAnsi="Arial" w:cs="Arial"/>
          <w:sz w:val="24"/>
          <w:lang w:val="en-US"/>
        </w:rPr>
        <w:t>75</w:t>
      </w:r>
      <w:r w:rsidRPr="00A53E45">
        <w:rPr>
          <w:rFonts w:ascii="Arial" w:hAnsi="Arial" w:cs="Arial"/>
          <w:sz w:val="24"/>
          <w:lang w:val="en-US"/>
        </w:rPr>
        <w:tab/>
        <w:t>3|4 Salary</w:t>
      </w:r>
    </w:p>
    <w:p w:rsidR="00A17754" w:rsidRPr="00A53E45" w:rsidRDefault="00A17754" w:rsidP="005423D1">
      <w:pPr>
        <w:pStyle w:val="BodyText"/>
        <w:tabs>
          <w:tab w:val="left" w:pos="4360"/>
        </w:tabs>
        <w:spacing w:line="360" w:lineRule="auto"/>
        <w:rPr>
          <w:rFonts w:ascii="Arial" w:hAnsi="Arial" w:cs="Arial"/>
          <w:sz w:val="24"/>
          <w:lang w:val="en-US"/>
        </w:rPr>
      </w:pPr>
      <w:r w:rsidRPr="00A53E45">
        <w:rPr>
          <w:rFonts w:ascii="Arial" w:hAnsi="Arial" w:cs="Arial"/>
          <w:sz w:val="24"/>
          <w:lang w:val="en-US"/>
        </w:rPr>
        <w:t>50</w:t>
      </w:r>
      <w:r w:rsidRPr="00A53E45">
        <w:rPr>
          <w:rFonts w:ascii="Arial" w:hAnsi="Arial" w:cs="Arial"/>
          <w:sz w:val="24"/>
          <w:lang w:val="en-US"/>
        </w:rPr>
        <w:tab/>
        <w:t>1|2 Salary</w:t>
      </w:r>
    </w:p>
    <w:p w:rsidR="00A17754" w:rsidRPr="00A53E45" w:rsidRDefault="00A17754" w:rsidP="005423D1">
      <w:pPr>
        <w:pStyle w:val="BodyText"/>
        <w:tabs>
          <w:tab w:val="left" w:pos="4360"/>
        </w:tabs>
        <w:spacing w:line="360" w:lineRule="auto"/>
        <w:rPr>
          <w:rFonts w:ascii="Arial" w:hAnsi="Arial" w:cs="Arial"/>
          <w:sz w:val="24"/>
          <w:lang w:val="en-US"/>
        </w:rPr>
      </w:pPr>
      <w:r w:rsidRPr="00A53E45">
        <w:rPr>
          <w:rFonts w:ascii="Arial" w:hAnsi="Arial" w:cs="Arial"/>
          <w:sz w:val="24"/>
          <w:lang w:val="en-US"/>
        </w:rPr>
        <w:t>25</w:t>
      </w:r>
      <w:r w:rsidRPr="00A53E45">
        <w:rPr>
          <w:rFonts w:ascii="Arial" w:hAnsi="Arial" w:cs="Arial"/>
          <w:sz w:val="24"/>
          <w:lang w:val="en-US"/>
        </w:rPr>
        <w:tab/>
        <w:t>1|4 Salary</w:t>
      </w:r>
    </w:p>
    <w:p w:rsidR="00A17754" w:rsidRPr="00504F30" w:rsidRDefault="00A17754" w:rsidP="005423D1">
      <w:pPr>
        <w:pStyle w:val="BodyText"/>
        <w:tabs>
          <w:tab w:val="left" w:pos="4360"/>
        </w:tabs>
        <w:spacing w:line="360" w:lineRule="auto"/>
        <w:rPr>
          <w:rFonts w:ascii="Arial" w:hAnsi="Arial" w:cs="Arial"/>
          <w:lang w:val="en-US"/>
        </w:rPr>
      </w:pPr>
      <w:r w:rsidRPr="00A53E45">
        <w:rPr>
          <w:rFonts w:ascii="Arial" w:hAnsi="Arial" w:cs="Arial"/>
          <w:sz w:val="24"/>
          <w:lang w:val="en-US"/>
        </w:rPr>
        <w:t>Less than 25</w:t>
      </w:r>
      <w:r w:rsidRPr="00A53E45">
        <w:rPr>
          <w:rFonts w:ascii="Arial" w:hAnsi="Arial" w:cs="Arial"/>
          <w:sz w:val="24"/>
          <w:lang w:val="en-US"/>
        </w:rPr>
        <w:tab/>
        <w:t>Nothing</w:t>
      </w:r>
    </w:p>
    <w:p w:rsidR="009A35ED" w:rsidRPr="00504F30" w:rsidRDefault="009A35ED" w:rsidP="00A53E45">
      <w:pPr>
        <w:pStyle w:val="BodyText"/>
        <w:spacing w:line="360" w:lineRule="auto"/>
        <w:rPr>
          <w:rFonts w:ascii="Arial" w:hAnsi="Arial" w:cs="Arial"/>
          <w:lang w:val="en-US"/>
        </w:rPr>
      </w:pPr>
    </w:p>
    <w:sectPr w:rsidR="009A35ED" w:rsidRPr="00504F30" w:rsidSect="00ED082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D06" w:rsidRDefault="00D10D06">
      <w:r>
        <w:separator/>
      </w:r>
    </w:p>
  </w:endnote>
  <w:endnote w:type="continuationSeparator" w:id="0">
    <w:p w:rsidR="00D10D06" w:rsidRDefault="00D10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B34" w:rsidRDefault="00D76B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B34" w:rsidRDefault="00D76B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B34" w:rsidRDefault="00D76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D06" w:rsidRDefault="00D10D06">
      <w:r>
        <w:separator/>
      </w:r>
    </w:p>
  </w:footnote>
  <w:footnote w:type="continuationSeparator" w:id="0">
    <w:p w:rsidR="00D10D06" w:rsidRDefault="00D10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B34" w:rsidRDefault="00D76B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B34" w:rsidRDefault="00D76B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B34" w:rsidRDefault="00D76B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5BF"/>
    <w:multiLevelType w:val="hybridMultilevel"/>
    <w:tmpl w:val="DAE2C488"/>
    <w:lvl w:ilvl="0" w:tplc="04090013">
      <w:start w:val="1"/>
      <w:numFmt w:val="upperRoman"/>
      <w:lvlText w:val="%1."/>
      <w:lvlJc w:val="righ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30F58F3"/>
    <w:multiLevelType w:val="hybridMultilevel"/>
    <w:tmpl w:val="51EAE40E"/>
    <w:lvl w:ilvl="0" w:tplc="0409000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7293FC3"/>
    <w:multiLevelType w:val="hybridMultilevel"/>
    <w:tmpl w:val="B652D5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9FF0F8A"/>
    <w:multiLevelType w:val="hybridMultilevel"/>
    <w:tmpl w:val="B94AC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85BF2"/>
    <w:multiLevelType w:val="hybridMultilevel"/>
    <w:tmpl w:val="5F5A749E"/>
    <w:lvl w:ilvl="0" w:tplc="04090017">
      <w:start w:val="1"/>
      <w:numFmt w:val="lowerLetter"/>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0C42BAB"/>
    <w:multiLevelType w:val="hybridMultilevel"/>
    <w:tmpl w:val="0B8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12F2A"/>
    <w:multiLevelType w:val="hybridMultilevel"/>
    <w:tmpl w:val="1F66E9C0"/>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7">
    <w:nsid w:val="465D1138"/>
    <w:multiLevelType w:val="hybridMultilevel"/>
    <w:tmpl w:val="650C17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6C75856"/>
    <w:multiLevelType w:val="hybridMultilevel"/>
    <w:tmpl w:val="402AE54E"/>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DF4CF4"/>
    <w:multiLevelType w:val="hybridMultilevel"/>
    <w:tmpl w:val="C8EE117E"/>
    <w:lvl w:ilvl="0" w:tplc="FFFFFFFF">
      <w:start w:val="1"/>
      <w:numFmt w:val="bullet"/>
      <w:lvlText w:val=""/>
      <w:lvlJc w:val="left"/>
      <w:pPr>
        <w:tabs>
          <w:tab w:val="num" w:pos="660"/>
        </w:tabs>
        <w:ind w:left="660" w:hanging="360"/>
      </w:pPr>
      <w:rPr>
        <w:rFonts w:ascii="Symbol" w:hAnsi="Symbol" w:hint="default"/>
      </w:rPr>
    </w:lvl>
    <w:lvl w:ilvl="1" w:tplc="FFFFFFFF" w:tentative="1">
      <w:start w:val="1"/>
      <w:numFmt w:val="bullet"/>
      <w:lvlText w:val="o"/>
      <w:lvlJc w:val="left"/>
      <w:pPr>
        <w:tabs>
          <w:tab w:val="num" w:pos="1380"/>
        </w:tabs>
        <w:ind w:left="1380" w:hanging="360"/>
      </w:pPr>
      <w:rPr>
        <w:rFonts w:ascii="Courier New" w:hAnsi="Courier New" w:hint="default"/>
      </w:rPr>
    </w:lvl>
    <w:lvl w:ilvl="2" w:tplc="FFFFFFFF" w:tentative="1">
      <w:start w:val="1"/>
      <w:numFmt w:val="bullet"/>
      <w:lvlText w:val=""/>
      <w:lvlJc w:val="left"/>
      <w:pPr>
        <w:tabs>
          <w:tab w:val="num" w:pos="2100"/>
        </w:tabs>
        <w:ind w:left="2100" w:hanging="360"/>
      </w:pPr>
      <w:rPr>
        <w:rFonts w:ascii="Wingdings" w:hAnsi="Wingdings" w:hint="default"/>
      </w:rPr>
    </w:lvl>
    <w:lvl w:ilvl="3" w:tplc="FFFFFFFF" w:tentative="1">
      <w:start w:val="1"/>
      <w:numFmt w:val="bullet"/>
      <w:lvlText w:val=""/>
      <w:lvlJc w:val="left"/>
      <w:pPr>
        <w:tabs>
          <w:tab w:val="num" w:pos="2820"/>
        </w:tabs>
        <w:ind w:left="2820" w:hanging="360"/>
      </w:pPr>
      <w:rPr>
        <w:rFonts w:ascii="Symbol" w:hAnsi="Symbol" w:hint="default"/>
      </w:rPr>
    </w:lvl>
    <w:lvl w:ilvl="4" w:tplc="FFFFFFFF" w:tentative="1">
      <w:start w:val="1"/>
      <w:numFmt w:val="bullet"/>
      <w:lvlText w:val="o"/>
      <w:lvlJc w:val="left"/>
      <w:pPr>
        <w:tabs>
          <w:tab w:val="num" w:pos="3540"/>
        </w:tabs>
        <w:ind w:left="3540" w:hanging="360"/>
      </w:pPr>
      <w:rPr>
        <w:rFonts w:ascii="Courier New" w:hAnsi="Courier New" w:hint="default"/>
      </w:rPr>
    </w:lvl>
    <w:lvl w:ilvl="5" w:tplc="FFFFFFFF" w:tentative="1">
      <w:start w:val="1"/>
      <w:numFmt w:val="bullet"/>
      <w:lvlText w:val=""/>
      <w:lvlJc w:val="left"/>
      <w:pPr>
        <w:tabs>
          <w:tab w:val="num" w:pos="4260"/>
        </w:tabs>
        <w:ind w:left="4260" w:hanging="360"/>
      </w:pPr>
      <w:rPr>
        <w:rFonts w:ascii="Wingdings" w:hAnsi="Wingdings" w:hint="default"/>
      </w:rPr>
    </w:lvl>
    <w:lvl w:ilvl="6" w:tplc="FFFFFFFF" w:tentative="1">
      <w:start w:val="1"/>
      <w:numFmt w:val="bullet"/>
      <w:lvlText w:val=""/>
      <w:lvlJc w:val="left"/>
      <w:pPr>
        <w:tabs>
          <w:tab w:val="num" w:pos="4980"/>
        </w:tabs>
        <w:ind w:left="4980" w:hanging="360"/>
      </w:pPr>
      <w:rPr>
        <w:rFonts w:ascii="Symbol" w:hAnsi="Symbol" w:hint="default"/>
      </w:rPr>
    </w:lvl>
    <w:lvl w:ilvl="7" w:tplc="FFFFFFFF" w:tentative="1">
      <w:start w:val="1"/>
      <w:numFmt w:val="bullet"/>
      <w:lvlText w:val="o"/>
      <w:lvlJc w:val="left"/>
      <w:pPr>
        <w:tabs>
          <w:tab w:val="num" w:pos="5700"/>
        </w:tabs>
        <w:ind w:left="5700" w:hanging="360"/>
      </w:pPr>
      <w:rPr>
        <w:rFonts w:ascii="Courier New" w:hAnsi="Courier New" w:hint="default"/>
      </w:rPr>
    </w:lvl>
    <w:lvl w:ilvl="8" w:tplc="FFFFFFFF" w:tentative="1">
      <w:start w:val="1"/>
      <w:numFmt w:val="bullet"/>
      <w:lvlText w:val=""/>
      <w:lvlJc w:val="left"/>
      <w:pPr>
        <w:tabs>
          <w:tab w:val="num" w:pos="6420"/>
        </w:tabs>
        <w:ind w:left="6420" w:hanging="360"/>
      </w:pPr>
      <w:rPr>
        <w:rFonts w:ascii="Wingdings" w:hAnsi="Wingdings" w:hint="default"/>
      </w:rPr>
    </w:lvl>
  </w:abstractNum>
  <w:abstractNum w:abstractNumId="10">
    <w:nsid w:val="66662B45"/>
    <w:multiLevelType w:val="hybridMultilevel"/>
    <w:tmpl w:val="3D3466A6"/>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71436FCC"/>
    <w:multiLevelType w:val="hybridMultilevel"/>
    <w:tmpl w:val="52724506"/>
    <w:lvl w:ilvl="0" w:tplc="04090013">
      <w:start w:val="1"/>
      <w:numFmt w:val="upperRoman"/>
      <w:lvlText w:val="%1."/>
      <w:lvlJc w:val="righ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751A4071"/>
    <w:multiLevelType w:val="hybridMultilevel"/>
    <w:tmpl w:val="EB745D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BB21D8D"/>
    <w:multiLevelType w:val="hybridMultilevel"/>
    <w:tmpl w:val="D8C6E0E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2"/>
  </w:num>
  <w:num w:numId="4">
    <w:abstractNumId w:val="9"/>
  </w:num>
  <w:num w:numId="5">
    <w:abstractNumId w:val="6"/>
  </w:num>
  <w:num w:numId="6">
    <w:abstractNumId w:val="8"/>
  </w:num>
  <w:num w:numId="7">
    <w:abstractNumId w:val="1"/>
  </w:num>
  <w:num w:numId="8">
    <w:abstractNumId w:val="0"/>
  </w:num>
  <w:num w:numId="9">
    <w:abstractNumId w:val="13"/>
  </w:num>
  <w:num w:numId="10">
    <w:abstractNumId w:val="11"/>
  </w:num>
  <w:num w:numId="11">
    <w:abstractNumId w:val="4"/>
  </w:num>
  <w:num w:numId="12">
    <w:abstractNumId w:val="5"/>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AB"/>
    <w:rsid w:val="00044520"/>
    <w:rsid w:val="000524F4"/>
    <w:rsid w:val="00066B6C"/>
    <w:rsid w:val="00166C6E"/>
    <w:rsid w:val="001A1916"/>
    <w:rsid w:val="00414589"/>
    <w:rsid w:val="00424B3A"/>
    <w:rsid w:val="00437651"/>
    <w:rsid w:val="00437949"/>
    <w:rsid w:val="004A4DAE"/>
    <w:rsid w:val="004B5AC6"/>
    <w:rsid w:val="004D4950"/>
    <w:rsid w:val="00504F30"/>
    <w:rsid w:val="0065363A"/>
    <w:rsid w:val="006E4FBF"/>
    <w:rsid w:val="00762DB9"/>
    <w:rsid w:val="008C1C93"/>
    <w:rsid w:val="008E74AD"/>
    <w:rsid w:val="00916FAB"/>
    <w:rsid w:val="00981A90"/>
    <w:rsid w:val="0099235D"/>
    <w:rsid w:val="00996B24"/>
    <w:rsid w:val="009A35ED"/>
    <w:rsid w:val="009E17C9"/>
    <w:rsid w:val="009E5FC5"/>
    <w:rsid w:val="00A170E4"/>
    <w:rsid w:val="00A17754"/>
    <w:rsid w:val="00A53E45"/>
    <w:rsid w:val="00AA45DB"/>
    <w:rsid w:val="00AF0F60"/>
    <w:rsid w:val="00B16C92"/>
    <w:rsid w:val="00B87079"/>
    <w:rsid w:val="00BB4F66"/>
    <w:rsid w:val="00CB57F4"/>
    <w:rsid w:val="00D10D06"/>
    <w:rsid w:val="00D356A9"/>
    <w:rsid w:val="00D40369"/>
    <w:rsid w:val="00D70B63"/>
    <w:rsid w:val="00D76B34"/>
    <w:rsid w:val="00EA67DC"/>
    <w:rsid w:val="00ED0826"/>
    <w:rsid w:val="00F1005F"/>
    <w:rsid w:val="00F511B7"/>
    <w:rsid w:val="00F83BAA"/>
    <w:rsid w:val="00FB5E8F"/>
    <w:rsid w:val="00FC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0826"/>
    <w:rPr>
      <w:sz w:val="24"/>
      <w:szCs w:val="24"/>
      <w:lang w:val="es-ES" w:eastAsia="es-ES"/>
    </w:rPr>
  </w:style>
  <w:style w:type="paragraph" w:styleId="Heading1">
    <w:name w:val="heading 1"/>
    <w:basedOn w:val="Normal"/>
    <w:next w:val="Normal"/>
    <w:qFormat/>
    <w:rsid w:val="00ED0826"/>
    <w:pPr>
      <w:keepNext/>
      <w:jc w:val="center"/>
      <w:outlineLvl w:val="0"/>
    </w:pPr>
    <w:rPr>
      <w:b/>
      <w:bCs/>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D0826"/>
    <w:rPr>
      <w:rFonts w:ascii="Verdana" w:hAnsi="Verdana"/>
      <w:sz w:val="22"/>
    </w:rPr>
  </w:style>
  <w:style w:type="paragraph" w:styleId="ListParagraph">
    <w:name w:val="List Paragraph"/>
    <w:basedOn w:val="Normal"/>
    <w:uiPriority w:val="34"/>
    <w:qFormat/>
    <w:rsid w:val="00762DB9"/>
    <w:pPr>
      <w:ind w:left="720"/>
      <w:contextualSpacing/>
    </w:pPr>
  </w:style>
  <w:style w:type="paragraph" w:styleId="Header">
    <w:name w:val="header"/>
    <w:basedOn w:val="Normal"/>
    <w:link w:val="HeaderChar"/>
    <w:rsid w:val="00D76B34"/>
    <w:pPr>
      <w:tabs>
        <w:tab w:val="center" w:pos="4680"/>
        <w:tab w:val="right" w:pos="9360"/>
      </w:tabs>
    </w:pPr>
  </w:style>
  <w:style w:type="character" w:customStyle="1" w:styleId="HeaderChar">
    <w:name w:val="Header Char"/>
    <w:basedOn w:val="DefaultParagraphFont"/>
    <w:link w:val="Header"/>
    <w:rsid w:val="00D76B34"/>
    <w:rPr>
      <w:sz w:val="24"/>
      <w:szCs w:val="24"/>
      <w:lang w:val="es-ES" w:eastAsia="es-ES"/>
    </w:rPr>
  </w:style>
  <w:style w:type="paragraph" w:styleId="Footer">
    <w:name w:val="footer"/>
    <w:basedOn w:val="Normal"/>
    <w:link w:val="FooterChar"/>
    <w:rsid w:val="00D76B34"/>
    <w:pPr>
      <w:tabs>
        <w:tab w:val="center" w:pos="4680"/>
        <w:tab w:val="right" w:pos="9360"/>
      </w:tabs>
    </w:pPr>
  </w:style>
  <w:style w:type="character" w:customStyle="1" w:styleId="FooterChar">
    <w:name w:val="Footer Char"/>
    <w:basedOn w:val="DefaultParagraphFont"/>
    <w:link w:val="Footer"/>
    <w:rsid w:val="00D76B34"/>
    <w:rPr>
      <w:sz w:val="24"/>
      <w:szCs w:val="24"/>
      <w:lang w:val="es-ES" w:eastAsia="es-ES"/>
    </w:rPr>
  </w:style>
  <w:style w:type="table" w:styleId="TableGrid">
    <w:name w:val="Table Grid"/>
    <w:basedOn w:val="TableNormal"/>
    <w:rsid w:val="00A53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0826"/>
    <w:rPr>
      <w:sz w:val="24"/>
      <w:szCs w:val="24"/>
      <w:lang w:val="es-ES" w:eastAsia="es-ES"/>
    </w:rPr>
  </w:style>
  <w:style w:type="paragraph" w:styleId="Heading1">
    <w:name w:val="heading 1"/>
    <w:basedOn w:val="Normal"/>
    <w:next w:val="Normal"/>
    <w:qFormat/>
    <w:rsid w:val="00ED0826"/>
    <w:pPr>
      <w:keepNext/>
      <w:jc w:val="center"/>
      <w:outlineLvl w:val="0"/>
    </w:pPr>
    <w:rPr>
      <w:b/>
      <w:bCs/>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D0826"/>
    <w:rPr>
      <w:rFonts w:ascii="Verdana" w:hAnsi="Verdana"/>
      <w:sz w:val="22"/>
    </w:rPr>
  </w:style>
  <w:style w:type="paragraph" w:styleId="ListParagraph">
    <w:name w:val="List Paragraph"/>
    <w:basedOn w:val="Normal"/>
    <w:uiPriority w:val="34"/>
    <w:qFormat/>
    <w:rsid w:val="00762DB9"/>
    <w:pPr>
      <w:ind w:left="720"/>
      <w:contextualSpacing/>
    </w:pPr>
  </w:style>
  <w:style w:type="paragraph" w:styleId="Header">
    <w:name w:val="header"/>
    <w:basedOn w:val="Normal"/>
    <w:link w:val="HeaderChar"/>
    <w:rsid w:val="00D76B34"/>
    <w:pPr>
      <w:tabs>
        <w:tab w:val="center" w:pos="4680"/>
        <w:tab w:val="right" w:pos="9360"/>
      </w:tabs>
    </w:pPr>
  </w:style>
  <w:style w:type="character" w:customStyle="1" w:styleId="HeaderChar">
    <w:name w:val="Header Char"/>
    <w:basedOn w:val="DefaultParagraphFont"/>
    <w:link w:val="Header"/>
    <w:rsid w:val="00D76B34"/>
    <w:rPr>
      <w:sz w:val="24"/>
      <w:szCs w:val="24"/>
      <w:lang w:val="es-ES" w:eastAsia="es-ES"/>
    </w:rPr>
  </w:style>
  <w:style w:type="paragraph" w:styleId="Footer">
    <w:name w:val="footer"/>
    <w:basedOn w:val="Normal"/>
    <w:link w:val="FooterChar"/>
    <w:rsid w:val="00D76B34"/>
    <w:pPr>
      <w:tabs>
        <w:tab w:val="center" w:pos="4680"/>
        <w:tab w:val="right" w:pos="9360"/>
      </w:tabs>
    </w:pPr>
  </w:style>
  <w:style w:type="character" w:customStyle="1" w:styleId="FooterChar">
    <w:name w:val="Footer Char"/>
    <w:basedOn w:val="DefaultParagraphFont"/>
    <w:link w:val="Footer"/>
    <w:rsid w:val="00D76B34"/>
    <w:rPr>
      <w:sz w:val="24"/>
      <w:szCs w:val="24"/>
      <w:lang w:val="es-ES" w:eastAsia="es-ES"/>
    </w:rPr>
  </w:style>
  <w:style w:type="table" w:styleId="TableGrid">
    <w:name w:val="Table Grid"/>
    <w:basedOn w:val="TableNormal"/>
    <w:rsid w:val="00A53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287AA-812F-4C73-A7BB-BF3C770A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2016-12-11T06:21:00Z</dcterms:created>
  <dcterms:modified xsi:type="dcterms:W3CDTF">2016-12-22T09:01:00Z</dcterms:modified>
</cp:coreProperties>
</file>