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ind w:hanging="0" w:left="0"/>
        <w:rPr/>
      </w:pPr>
      <w:r>
        <w:rPr/>
      </w:r>
    </w:p>
    <w:p>
      <w:pPr>
        <w:pStyle w:val="Heading1"/>
        <w:rPr/>
      </w:pPr>
      <w:bookmarkStart w:id="0" w:name="_bikg3gvarw1g"/>
      <w:bookmarkEnd w:id="0"/>
      <w:r>
        <w:rPr/>
        <w:t>Описание полей DataSet</w:t>
      </w:r>
    </w:p>
    <w:p>
      <w:pPr>
        <w:pStyle w:val="Normal"/>
        <w:rPr/>
      </w:pPr>
      <w:r>
        <w:rPr/>
      </w:r>
    </w:p>
    <w:tbl>
      <w:tblPr>
        <w:tblStyle w:val="a"/>
        <w:tblW w:w="9252" w:type="dxa"/>
        <w:jc w:val="left"/>
        <w:tblInd w:w="113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firstRow="0" w:noVBand="1" w:lastRow="0" w:firstColumn="0" w:lastColumn="0" w:noHBand="1" w:val="0600"/>
      </w:tblPr>
      <w:tblGrid>
        <w:gridCol w:w="2340"/>
        <w:gridCol w:w="3660"/>
        <w:gridCol w:w="1968"/>
        <w:gridCol w:w="1284"/>
      </w:tblGrid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Имя поля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Значения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Тип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Source_id</w:t>
            </w:r>
          </w:p>
        </w:tc>
        <w:tc>
          <w:tcPr>
            <w:tcW w:w="3660" w:type="dxa"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Код базы данных</w:t>
            </w:r>
          </w:p>
        </w:tc>
        <w:tc>
          <w:tcPr>
            <w:tcW w:w="1968" w:type="dxa"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 — Владимир</w:t>
              <w:br/>
              <w:t>2 — Муром</w:t>
            </w:r>
          </w:p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3 — Ковров</w:t>
            </w:r>
          </w:p>
        </w:tc>
        <w:tc>
          <w:tcPr>
            <w:tcW w:w="1284" w:type="dxa"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Souce</w:t>
            </w:r>
          </w:p>
        </w:tc>
        <w:tc>
          <w:tcPr>
            <w:tcW w:w="3660" w:type="dxa"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База данных</w:t>
            </w:r>
          </w:p>
        </w:tc>
        <w:tc>
          <w:tcPr>
            <w:tcW w:w="1968" w:type="dxa"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Vladimir, Murom, Kovrov</w:t>
            </w:r>
          </w:p>
        </w:tc>
        <w:tc>
          <w:tcPr>
            <w:tcW w:w="1284" w:type="dxa"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str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Nomer</w:t>
            </w:r>
          </w:p>
        </w:tc>
        <w:tc>
          <w:tcPr>
            <w:tcW w:w="3660" w:type="dxa"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Регистрационный номер</w:t>
            </w:r>
          </w:p>
        </w:tc>
        <w:tc>
          <w:tcPr>
            <w:tcW w:w="1968" w:type="dxa"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IndexCase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Индексный случай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str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BirthDate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Дата рождения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date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Pol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Пол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1 - муж, 2 - жен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111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TargetGroup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Целевая группа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1 - Контакт</w:t>
            </w:r>
          </w:p>
          <w:p>
            <w:pPr>
              <w:pStyle w:val="Normal"/>
              <w:widowControl w:val="false"/>
              <w:rPr/>
            </w:pPr>
            <w:r>
              <w:rPr/>
              <w:t>2 - БОМЖ</w:t>
            </w:r>
          </w:p>
          <w:p>
            <w:pPr>
              <w:pStyle w:val="Normal"/>
              <w:widowControl w:val="false"/>
              <w:rPr/>
            </w:pPr>
            <w:r>
              <w:rPr/>
              <w:t>3 - ЛЖВ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4 - Другое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Contact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Контакт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Homeless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БОМЖ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PLHIV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ЛЖВ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Others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Другое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111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TreatGroup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Группа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lang w:val="ru-RU"/>
              </w:rPr>
            </w:pPr>
            <w:r>
              <w:rPr>
                <w:lang w:val="ru-RU"/>
              </w:rPr>
              <w:t>1 - Лечение туберкулёза</w:t>
            </w:r>
          </w:p>
          <w:p>
            <w:pPr>
              <w:pStyle w:val="Normal"/>
              <w:widowControl w:val="false"/>
              <w:rPr>
                <w:lang w:val="ru-RU"/>
              </w:rPr>
            </w:pPr>
            <w:r>
              <w:rPr>
                <w:lang w:val="ru-RU"/>
              </w:rPr>
              <w:t>2 - Лечение ЛТИ</w:t>
            </w:r>
          </w:p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lang w:val="ru-RU"/>
              </w:rPr>
              <w:t>3 - Наблюдение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TreatGroup_01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Группа 1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TreatGroup_02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Группа 2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TreatGroup_03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Группа 3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RelationWithSource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Отношение с источником ТБ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45 - Коллега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313 - Сосед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314 - Другое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348 - Родственник, проживающий в одной квартире/доме</w:t>
            </w:r>
          </w:p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366 - Мед работник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Screening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Прошедшие скрининг на ТБ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DateScreening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Дата скрининга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date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SuspectedTB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Подозрение на ТБ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Screening_y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Скрининг после одного года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DateScreening_y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Дата скрининга после одного года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NoTbAfter_y_xray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Нет ТБ через год по показаниям рентгена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NoTbAfter_y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Нет ТБ через год, подтверждено врачом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Screening_24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Скрининг после 24 месяцев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NoTbAfter_24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 ТБ через 24 месяца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CompleteExaminationTB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Полное обследование на ТБ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DateCompleteExaminationTB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lang w:val="ru-RU"/>
              </w:rPr>
              <w:t>Дата полного обследования на ТБ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date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ConfirmedDiagnosisTB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Подтвержденный диагноз ТБ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LTI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Нет ТБ, есть ЛТИ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NoTBNoLTI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Нет ТБ, нет ЛТИ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NoTBLTIunknown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lang w:val="ru-RU"/>
              </w:rPr>
              <w:t>Нет ТБ, наличие ЛТИ неизвестно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PrevTreatmentRec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Показано лечение ЛТИ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PrevTreatmentPresc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Назначено лечение ЛТИ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PrevTreatmentStart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Лечение ЛТИ начато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DatePrevTreatmentStart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Дата начала лечения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date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DateTreatmentScheme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Дата назначения лечения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date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RegBq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режимы, содержащие бедаквилин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RegMfx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Режимы, содержащие моксифлоксацин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TreatmentCompleted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Завершено (принято 100% доз)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585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TreatmentFinished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lang w:val="ru-RU"/>
              </w:rPr>
              <w:t>Завершено (приняло больше 85%, но меньше 100% доз)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DateOutcome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Дата окончания лечения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date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TBdeveloped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Развился ТБ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TreatmentStopedMed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Остановлено по медицинским показаниям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TreatmetnNotFinished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Не завершено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TreatmentContinue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Продолжает лечение ЛТИ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OutcomeNotKnown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Неизвестно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DosesTaken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Число принятых доз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SchemaDoses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Полное число доз по схеме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Take50pc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Принял 50% доз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Take100pc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Принял 100% доз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DateSuppScreening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Дата поощрения за скрининг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date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SuppScreening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Получил поощрение за скрининг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DateSupp50pc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Дата поощрения за 50%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date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Supp50pc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Получил поощрение за 50%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DateSupp100pc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Дата поощрения за 100%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date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Supp100pc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Получил поощрение за 100%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DateSupp1yearGr23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lang w:val="ru-RU"/>
              </w:rPr>
              <w:t>Дата поощрения за 1 год (гр 2,3)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date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Supp1yearGr23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lang w:val="ru-RU"/>
              </w:rPr>
              <w:t>Получил поощрение за 1 год (гр 2,3)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DateSupp1yearGr1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lang w:val="ru-RU"/>
              </w:rPr>
              <w:t>Дата поощрения за 1 год (гр 1)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date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Supp1yearGr1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  <w:lang w:val="ru-RU"/>
              </w:rPr>
            </w:pPr>
            <w:r>
              <w:rPr>
                <w:lang w:val="ru-RU"/>
              </w:rPr>
              <w:t>Получил поощрение за 1 год (гр 1)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0 - нет, 1 - да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int</w:t>
            </w:r>
          </w:p>
        </w:tc>
      </w:tr>
      <w:tr>
        <w:trPr>
          <w:trHeight w:val="330" w:hRule="atLeast"/>
        </w:trPr>
        <w:tc>
          <w:tcPr>
            <w:tcW w:w="23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FinalOutcome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Исход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lang w:val="ru-RU"/>
              </w:rPr>
            </w:pPr>
            <w:r>
              <w:rPr>
                <w:lang w:val="ru-RU"/>
              </w:rPr>
              <w:t>1 - ТБ не развился</w:t>
              <w:br/>
              <w:t>2 - ТБ развился</w:t>
              <w:br/>
              <w:t>3 - Неизвестно</w:t>
              <w:br/>
              <w:t>4 - Другое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int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ca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ca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ca-E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86257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Application>LibreOffice/25.2.7.2$Windows_X86_64 LibreOffice_project/5cbfd1ab6520636bb5f7b99185aa69bd7456825d</Application>
  <AppVersion>15.0000</AppVersion>
  <Pages>3</Pages>
  <Words>646</Words>
  <Characters>2759</Characters>
  <CharactersWithSpaces>3164</CharactersWithSpaces>
  <Paragraphs>244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2020-08-23T10:26:00Z</dcterms:created>
  <dc:creator/>
  <dc:description/>
  <dc:language>en-US</dc:language>
  <cp:lastModifiedBy/>
  <dcterms:modified xsi:type="dcterms:W3CDTF">2026-06-16T10:11:59Z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