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rintix-mcp-server--tool-reference"/>
    <w:p>
      <w:pPr>
        <w:pStyle w:val="Heading1"/>
      </w:pPr>
      <w:r>
        <w:t xml:space="preserve">Printix MCP Server — Tool Reference</w:t>
      </w:r>
    </w:p>
    <w:p>
      <w:pPr>
        <w:pStyle w:val="BlockText"/>
      </w:pPr>
      <w:r>
        <w:rPr>
          <w:b/>
          <w:bCs/>
        </w:rPr>
        <w:t xml:space="preserve">Version:</w:t>
      </w:r>
      <w:r>
        <w:t xml:space="preserve"> </w:t>
      </w:r>
      <w:r>
        <w:t xml:space="preserve">6.8.10</w:t>
      </w:r>
      <w:r>
        <w:t xml:space="preserve"> </w:t>
      </w:r>
      <w:r>
        <w:rPr>
          <w:b/>
          <w:bCs/>
        </w:rPr>
        <w:t xml:space="preserve">Transport:</w:t>
      </w:r>
      <w:r>
        <w:t xml:space="preserve"> </w:t>
      </w:r>
      <w:r>
        <w:t xml:space="preserve">Streamable HTTP (</w:t>
      </w:r>
      <w:r>
        <w:rPr>
          <w:rStyle w:val="VerbatimChar"/>
        </w:rPr>
        <w:t xml:space="preserve">/mcp</w:t>
      </w:r>
      <w:r>
        <w:t xml:space="preserve"> </w:t>
      </w:r>
      <w:r>
        <w:t xml:space="preserve">for claude.ai) + SSE (</w:t>
      </w:r>
      <w:r>
        <w:rPr>
          <w:rStyle w:val="VerbatimChar"/>
        </w:rPr>
        <w:t xml:space="preserve">/sse</w:t>
      </w:r>
      <w:r>
        <w:t xml:space="preserve"> </w:t>
      </w:r>
      <w:r>
        <w:t xml:space="preserve">for ChatGPT)</w:t>
      </w:r>
      <w:r>
        <w:t xml:space="preserve"> </w:t>
      </w:r>
      <w:r>
        <w:rPr>
          <w:b/>
          <w:bCs/>
        </w:rPr>
        <w:t xml:space="preserve">Auth:</w:t>
      </w:r>
      <w:r>
        <w:t xml:space="preserve"> </w:t>
      </w:r>
      <w:r>
        <w:t xml:space="preserve">OAuth 2.0 Bearer Token per tenant</w:t>
      </w:r>
      <w:r>
        <w:t xml:space="preserve"> </w:t>
      </w:r>
      <w:r>
        <w:rPr>
          <w:b/>
          <w:bCs/>
        </w:rPr>
        <w:t xml:space="preserve">Public Endpoint:</w:t>
      </w:r>
      <w:r>
        <w:t xml:space="preserve"> </w:t>
      </w:r>
      <w:r>
        <w:rPr>
          <w:rStyle w:val="VerbatimChar"/>
        </w:rPr>
        <w:t xml:space="preserve">https://mcp.printix.cloud</w:t>
      </w:r>
    </w:p>
    <w:p>
      <w:pPr>
        <w:pStyle w:val="FirstParagraph"/>
      </w:pPr>
      <w:r>
        <w:t xml:space="preserve">This document lists every MCP tool exposed by the Printix MCP Server. Tools</w:t>
      </w:r>
      <w:r>
        <w:t xml:space="preserve"> </w:t>
      </w:r>
      <w:r>
        <w:t xml:space="preserve">are grouped by feature area. All tools return a JSON-encoded string.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tatus--info">
        <w:r>
          <w:rPr>
            <w:rStyle w:val="Hyperlink"/>
          </w:rPr>
          <w:t xml:space="preserve">Status &amp; Info</w:t>
        </w:r>
      </w:hyperlink>
    </w:p>
    <w:p>
      <w:pPr>
        <w:pStyle w:val="Compact"/>
        <w:numPr>
          <w:ilvl w:val="0"/>
          <w:numId w:val="1001"/>
        </w:numPr>
      </w:pPr>
      <w:hyperlink w:anchor="printers--queues">
        <w:r>
          <w:rPr>
            <w:rStyle w:val="Hyperlink"/>
          </w:rPr>
          <w:t xml:space="preserve">Printers &amp; Queues</w:t>
        </w:r>
      </w:hyperlink>
    </w:p>
    <w:p>
      <w:pPr>
        <w:pStyle w:val="Compact"/>
        <w:numPr>
          <w:ilvl w:val="0"/>
          <w:numId w:val="1001"/>
        </w:numPr>
      </w:pPr>
      <w:hyperlink w:anchor="print-jobs">
        <w:r>
          <w:rPr>
            <w:rStyle w:val="Hyperlink"/>
          </w:rPr>
          <w:t xml:space="preserve">Print Jobs</w:t>
        </w:r>
      </w:hyperlink>
    </w:p>
    <w:p>
      <w:pPr>
        <w:pStyle w:val="Compact"/>
        <w:numPr>
          <w:ilvl w:val="0"/>
          <w:numId w:val="1001"/>
        </w:numPr>
      </w:pPr>
      <w:hyperlink w:anchor="card-management-printix-cloud">
        <w:r>
          <w:rPr>
            <w:rStyle w:val="Hyperlink"/>
          </w:rPr>
          <w:t xml:space="preserve">Card Management (Printix Cloud)</w:t>
        </w:r>
      </w:hyperlink>
    </w:p>
    <w:p>
      <w:pPr>
        <w:pStyle w:val="Compact"/>
        <w:numPr>
          <w:ilvl w:val="0"/>
          <w:numId w:val="1001"/>
        </w:numPr>
      </w:pPr>
      <w:hyperlink w:anchor="card-management-local-db">
        <w:r>
          <w:rPr>
            <w:rStyle w:val="Hyperlink"/>
          </w:rPr>
          <w:t xml:space="preserve">Card Management (Local DB)</w:t>
        </w:r>
      </w:hyperlink>
    </w:p>
    <w:p>
      <w:pPr>
        <w:pStyle w:val="Compact"/>
        <w:numPr>
          <w:ilvl w:val="0"/>
          <w:numId w:val="1001"/>
        </w:numPr>
      </w:pPr>
      <w:hyperlink w:anchor="users">
        <w:r>
          <w:rPr>
            <w:rStyle w:val="Hyperlink"/>
          </w:rPr>
          <w:t xml:space="preserve">Users</w:t>
        </w:r>
      </w:hyperlink>
    </w:p>
    <w:p>
      <w:pPr>
        <w:pStyle w:val="Compact"/>
        <w:numPr>
          <w:ilvl w:val="0"/>
          <w:numId w:val="1001"/>
        </w:numPr>
      </w:pPr>
      <w:hyperlink w:anchor="groups">
        <w:r>
          <w:rPr>
            <w:rStyle w:val="Hyperlink"/>
          </w:rPr>
          <w:t xml:space="preserve">Groups</w:t>
        </w:r>
      </w:hyperlink>
    </w:p>
    <w:p>
      <w:pPr>
        <w:pStyle w:val="Compact"/>
        <w:numPr>
          <w:ilvl w:val="0"/>
          <w:numId w:val="1001"/>
        </w:numPr>
      </w:pPr>
      <w:hyperlink w:anchor="workstations">
        <w:r>
          <w:rPr>
            <w:rStyle w:val="Hyperlink"/>
          </w:rPr>
          <w:t xml:space="preserve">Workstations</w:t>
        </w:r>
      </w:hyperlink>
    </w:p>
    <w:p>
      <w:pPr>
        <w:pStyle w:val="Compact"/>
        <w:numPr>
          <w:ilvl w:val="0"/>
          <w:numId w:val="1001"/>
        </w:numPr>
      </w:pPr>
      <w:hyperlink w:anchor="sites--networks">
        <w:r>
          <w:rPr>
            <w:rStyle w:val="Hyperlink"/>
          </w:rPr>
          <w:t xml:space="preserve">Sites &amp; Networks</w:t>
        </w:r>
      </w:hyperlink>
    </w:p>
    <w:p>
      <w:pPr>
        <w:pStyle w:val="Compact"/>
        <w:numPr>
          <w:ilvl w:val="0"/>
          <w:numId w:val="1001"/>
        </w:numPr>
      </w:pPr>
      <w:hyperlink w:anchor="snmp-configurations">
        <w:r>
          <w:rPr>
            <w:rStyle w:val="Hyperlink"/>
          </w:rPr>
          <w:t xml:space="preserve">SNMP Configurations</w:t>
        </w:r>
      </w:hyperlink>
    </w:p>
    <w:p>
      <w:pPr>
        <w:pStyle w:val="Compact"/>
        <w:numPr>
          <w:ilvl w:val="0"/>
          <w:numId w:val="1001"/>
        </w:numPr>
      </w:pPr>
      <w:hyperlink w:anchor="reporting--queries">
        <w:r>
          <w:rPr>
            <w:rStyle w:val="Hyperlink"/>
          </w:rPr>
          <w:t xml:space="preserve">Reporting — Queries</w:t>
        </w:r>
      </w:hyperlink>
    </w:p>
    <w:p>
      <w:pPr>
        <w:pStyle w:val="Compact"/>
        <w:numPr>
          <w:ilvl w:val="0"/>
          <w:numId w:val="1001"/>
        </w:numPr>
      </w:pPr>
      <w:hyperlink w:anchor="reporting--templates--schedules">
        <w:r>
          <w:rPr>
            <w:rStyle w:val="Hyperlink"/>
          </w:rPr>
          <w:t xml:space="preserve">Reporting — Templates &amp; Schedules</w:t>
        </w:r>
      </w:hyperlink>
    </w:p>
    <w:p>
      <w:pPr>
        <w:pStyle w:val="Compact"/>
        <w:numPr>
          <w:ilvl w:val="0"/>
          <w:numId w:val="1001"/>
        </w:numPr>
      </w:pPr>
      <w:hyperlink w:anchor="reporting--design--preview">
        <w:r>
          <w:rPr>
            <w:rStyle w:val="Hyperlink"/>
          </w:rPr>
          <w:t xml:space="preserve">Reporting — Design &amp; Preview</w:t>
        </w:r>
      </w:hyperlink>
    </w:p>
    <w:p>
      <w:pPr>
        <w:pStyle w:val="Compact"/>
        <w:numPr>
          <w:ilvl w:val="0"/>
          <w:numId w:val="1001"/>
        </w:numPr>
      </w:pPr>
      <w:hyperlink w:anchor="demo-data">
        <w:r>
          <w:rPr>
            <w:rStyle w:val="Hyperlink"/>
          </w:rPr>
          <w:t xml:space="preserve">Demo Data</w:t>
        </w:r>
      </w:hyperlink>
    </w:p>
    <w:p>
      <w:pPr>
        <w:pStyle w:val="Compact"/>
        <w:numPr>
          <w:ilvl w:val="0"/>
          <w:numId w:val="1001"/>
        </w:numPr>
      </w:pPr>
      <w:hyperlink w:anchor="audit-log--feature-requests">
        <w:r>
          <w:rPr>
            <w:rStyle w:val="Hyperlink"/>
          </w:rPr>
          <w:t xml:space="preserve">Audit Log &amp; Feature Requests</w:t>
        </w:r>
      </w:hyperlink>
    </w:p>
    <w:p>
      <w:pPr>
        <w:pStyle w:val="Compact"/>
        <w:numPr>
          <w:ilvl w:val="0"/>
          <w:numId w:val="1001"/>
        </w:numPr>
      </w:pPr>
      <w:hyperlink w:anchor="backup-management">
        <w:r>
          <w:rPr>
            <w:rStyle w:val="Hyperlink"/>
          </w:rPr>
          <w:t xml:space="preserve">Backup Management</w:t>
        </w:r>
      </w:hyperlink>
    </w:p>
    <w:p>
      <w:pPr>
        <w:pStyle w:val="Compact"/>
        <w:numPr>
          <w:ilvl w:val="0"/>
          <w:numId w:val="1001"/>
        </w:numPr>
      </w:pPr>
      <w:hyperlink w:anchor="capture-profiles">
        <w:r>
          <w:rPr>
            <w:rStyle w:val="Hyperlink"/>
          </w:rPr>
          <w:t xml:space="preserve">Capture Profiles</w:t>
        </w:r>
      </w:hyperlink>
    </w:p>
    <w:p>
      <w:pPr>
        <w:pStyle w:val="Compact"/>
        <w:numPr>
          <w:ilvl w:val="0"/>
          <w:numId w:val="1001"/>
        </w:numPr>
      </w:pPr>
      <w:hyperlink w:anchor="site--network-aggregations">
        <w:r>
          <w:rPr>
            <w:rStyle w:val="Hyperlink"/>
          </w:rPr>
          <w:t xml:space="preserve">Site &amp; Network Aggregations</w:t>
        </w:r>
      </w:hyperlink>
    </w:p>
    <w:p>
      <w:pPr>
        <w:pStyle w:val="Compact"/>
        <w:numPr>
          <w:ilvl w:val="0"/>
          <w:numId w:val="1001"/>
        </w:numPr>
      </w:pPr>
      <w:hyperlink w:anchor="cross-source-insights">
        <w:r>
          <w:rPr>
            <w:rStyle w:val="Hyperlink"/>
          </w:rPr>
          <w:t xml:space="preserve">Cross-Source Insights</w:t>
        </w:r>
      </w:hyperlink>
      <w:r>
        <w:t xml:space="preserve"> </w:t>
      </w:r>
      <w:r>
        <w:rPr>
          <w:i/>
          <w:iCs/>
        </w:rPr>
        <w:t xml:space="preserve">(v6.7.107)</w:t>
      </w:r>
    </w:p>
    <w:p>
      <w:pPr>
        <w:pStyle w:val="Compact"/>
        <w:numPr>
          <w:ilvl w:val="0"/>
          <w:numId w:val="1001"/>
        </w:numPr>
      </w:pPr>
      <w:hyperlink w:anchor="card-management--tenant-wide">
        <w:r>
          <w:rPr>
            <w:rStyle w:val="Hyperlink"/>
          </w:rPr>
          <w:t xml:space="preserve">Card Management — Tenant-Wide</w:t>
        </w:r>
      </w:hyperlink>
      <w:r>
        <w:t xml:space="preserve"> </w:t>
      </w:r>
      <w:r>
        <w:rPr>
          <w:i/>
          <w:iCs/>
        </w:rPr>
        <w:t xml:space="preserve">(v6.7.107)</w:t>
      </w:r>
    </w:p>
    <w:p>
      <w:pPr>
        <w:pStyle w:val="Compact"/>
        <w:numPr>
          <w:ilvl w:val="0"/>
          <w:numId w:val="1001"/>
        </w:numPr>
      </w:pPr>
      <w:hyperlink w:anchor="print-jobs--reporting--high-level">
        <w:r>
          <w:rPr>
            <w:rStyle w:val="Hyperlink"/>
          </w:rPr>
          <w:t xml:space="preserve">Print Jobs &amp; Reporting — High-Level</w:t>
        </w:r>
      </w:hyperlink>
      <w:r>
        <w:t xml:space="preserve"> </w:t>
      </w:r>
      <w:r>
        <w:rPr>
          <w:i/>
          <w:iCs/>
        </w:rPr>
        <w:t xml:space="preserve">(v6.7.107)</w:t>
      </w:r>
    </w:p>
    <w:p>
      <w:pPr>
        <w:pStyle w:val="Compact"/>
        <w:numPr>
          <w:ilvl w:val="0"/>
          <w:numId w:val="1001"/>
        </w:numPr>
      </w:pPr>
      <w:hyperlink w:anchor="access--governance">
        <w:r>
          <w:rPr>
            <w:rStyle w:val="Hyperlink"/>
          </w:rPr>
          <w:t xml:space="preserve">Access &amp; Governance</w:t>
        </w:r>
      </w:hyperlink>
      <w:r>
        <w:t xml:space="preserve"> </w:t>
      </w:r>
      <w:r>
        <w:rPr>
          <w:i/>
          <w:iCs/>
        </w:rPr>
        <w:t xml:space="preserve">(v6.7.107)</w:t>
      </w:r>
    </w:p>
    <w:p>
      <w:pPr>
        <w:pStyle w:val="Compact"/>
        <w:numPr>
          <w:ilvl w:val="0"/>
          <w:numId w:val="1001"/>
        </w:numPr>
      </w:pPr>
      <w:hyperlink w:anchor="agent-workflow-helpers">
        <w:r>
          <w:rPr>
            <w:rStyle w:val="Hyperlink"/>
          </w:rPr>
          <w:t xml:space="preserve">Agent Workflow Helpers</w:t>
        </w:r>
      </w:hyperlink>
      <w:r>
        <w:t xml:space="preserve"> </w:t>
      </w:r>
      <w:r>
        <w:rPr>
          <w:i/>
          <w:iCs/>
        </w:rPr>
        <w:t xml:space="preserve">(v6.7.107)</w:t>
      </w:r>
    </w:p>
    <w:p>
      <w:pPr>
        <w:pStyle w:val="Compact"/>
        <w:numPr>
          <w:ilvl w:val="0"/>
          <w:numId w:val="1001"/>
        </w:numPr>
      </w:pPr>
      <w:hyperlink w:anchor="quality-of-life">
        <w:r>
          <w:rPr>
            <w:rStyle w:val="Hyperlink"/>
          </w:rPr>
          <w:t xml:space="preserve">Quality of Life</w:t>
        </w:r>
      </w:hyperlink>
      <w:r>
        <w:t xml:space="preserve"> </w:t>
      </w:r>
      <w:r>
        <w:rPr>
          <w:i/>
          <w:iCs/>
        </w:rPr>
        <w:t xml:space="preserve">(v6.7.107)</w:t>
      </w:r>
    </w:p>
    <w:p>
      <w:r>
        <w:pict>
          <v:rect style="width:0;height:1.5pt" o:hralign="center" o:hrstd="t" o:hr="t"/>
        </w:pict>
      </w:r>
    </w:p>
    <w:bookmarkEnd w:id="9"/>
    <w:bookmarkStart w:id="10" w:name="status--info"/>
    <w:p>
      <w:pPr>
        <w:pStyle w:val="Heading2"/>
      </w:pPr>
      <w:r>
        <w:t xml:space="preserve">Status &amp; 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printix_status()</w:t>
            </w:r>
          </w:p>
        </w:tc>
        <w:tc>
          <w:tcPr/>
          <w:p>
            <w:pPr>
              <w:pStyle w:val="Compact"/>
            </w:pPr>
            <w:r>
              <w:t xml:space="preserve">Returns server version, configured tenant, OAuth app health. Sanity-check tool.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rinters--queues"/>
    <w:p>
      <w:pPr>
        <w:pStyle w:val="Heading2"/>
      </w:pPr>
      <w:r>
        <w:t xml:space="preserve">Printers &amp; Queues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printix_list_printers(search, page, size)</w:t>
            </w:r>
          </w:p>
        </w:tc>
        <w:tc>
          <w:tcPr/>
          <w:p>
            <w:pPr>
              <w:pStyle w:val="Compact"/>
            </w:pPr>
            <w:r>
              <w:t xml:space="preserve">List printers in tenant. Supports free-text search.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printix_get_printer(printer_id, queue_id)</w:t>
            </w:r>
          </w:p>
        </w:tc>
        <w:tc>
          <w:tcPr/>
          <w:p>
            <w:pPr>
              <w:pStyle w:val="Compact"/>
            </w:pPr>
            <w:r>
              <w:t xml:space="preserve">Full detail of a single printer/queue pair.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rint-jobs"/>
    <w:p>
      <w:pPr>
        <w:pStyle w:val="Heading2"/>
      </w:pPr>
      <w:r>
        <w:t xml:space="preserve">Print Jobs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printix_list_jobs(queue_id, page, size)</w:t>
            </w:r>
          </w:p>
        </w:tc>
        <w:tc>
          <w:tcPr/>
          <w:p>
            <w:pPr>
              <w:pStyle w:val="Compact"/>
            </w:pPr>
            <w:r>
              <w:t xml:space="preserve">Current print jobs. Optionally filtered by queue.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printix_get_job(job_id)</w:t>
            </w:r>
          </w:p>
        </w:tc>
        <w:tc>
          <w:tcPr/>
          <w:p>
            <w:pPr>
              <w:pStyle w:val="Compact"/>
            </w:pPr>
            <w:r>
              <w:t xml:space="preserve">Detail of one print job.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printix_submit_job(...)</w:t>
            </w:r>
          </w:p>
        </w:tc>
        <w:tc>
          <w:tcPr/>
          <w:p>
            <w:pPr>
              <w:pStyle w:val="Compact"/>
            </w:pPr>
            <w:r>
              <w:t xml:space="preserve">Submit a new print job (3-step flow: submit → upload → complete).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printix_complete_upload(job_id)</w:t>
            </w:r>
          </w:p>
        </w:tc>
        <w:tc>
          <w:tcPr/>
          <w:p>
            <w:pPr>
              <w:pStyle w:val="Compact"/>
            </w:pPr>
            <w:r>
              <w:t xml:space="preserve">Finalize a job after file upload.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printix_delete_job(job_id)</w:t>
            </w:r>
          </w:p>
        </w:tc>
        <w:tc>
          <w:tcPr/>
          <w:p>
            <w:pPr>
              <w:pStyle w:val="Compact"/>
            </w:pPr>
            <w:r>
              <w:t xml:space="preserve">Cancel / delete a print job.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printix_change_job_owner(job_id, new_owner_email)</w:t>
            </w:r>
          </w:p>
        </w:tc>
        <w:tc>
          <w:tcPr/>
          <w:p>
            <w:pPr>
              <w:pStyle w:val="Compact"/>
            </w:pPr>
            <w:r>
              <w:t xml:space="preserve">Transfer Secure-Print ownership to another user.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ard-management-printix-cloud"/>
    <w:p>
      <w:pPr>
        <w:pStyle w:val="Heading2"/>
      </w:pPr>
      <w:r>
        <w:t xml:space="preserve">Card Management (Printix Cloud)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printix_list_cards(user_id)</w:t>
            </w:r>
          </w:p>
        </w:tc>
        <w:tc>
          <w:tcPr/>
          <w:p>
            <w:pPr>
              <w:pStyle w:val="Compact"/>
            </w:pPr>
            <w:r>
              <w:t xml:space="preserve">All cards of one user,</w:t>
            </w:r>
            <w:r>
              <w:t xml:space="preserve"> </w:t>
            </w:r>
            <w:r>
              <w:rPr>
                <w:b/>
                <w:bCs/>
              </w:rPr>
              <w:t xml:space="preserve">enriched</w:t>
            </w:r>
            <w:r>
              <w:t xml:space="preserve"> </w:t>
            </w:r>
            <w:r>
              <w:t xml:space="preserve">with local DB mappings (raw UID, profile, notes, decoded hex/decimal).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printix_search_card(card_id, card_number)</w:t>
            </w:r>
          </w:p>
        </w:tc>
        <w:tc>
          <w:tcPr/>
          <w:p>
            <w:pPr>
              <w:pStyle w:val="Compact"/>
            </w:pPr>
            <w:r>
              <w:t xml:space="preserve">Lookup a single card by Printix ID or physical 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printix_register_card(user_id, card_number)</w:t>
            </w:r>
          </w:p>
        </w:tc>
        <w:tc>
          <w:tcPr/>
          <w:p>
            <w:pPr>
              <w:pStyle w:val="Compact"/>
            </w:pPr>
            <w:r>
              <w:t xml:space="preserve">Register a card directly via Printix API (no local mapping).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printix_delete_card(card_id)</w:t>
            </w:r>
          </w:p>
        </w:tc>
        <w:tc>
          <w:tcPr/>
          <w:p>
            <w:pPr>
              <w:pStyle w:val="Compact"/>
            </w:pPr>
            <w:r>
              <w:t xml:space="preserve">Remove a card from Printix.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rd-management-local-db"/>
    <w:p>
      <w:pPr>
        <w:pStyle w:val="Heading2"/>
      </w:pPr>
      <w:r>
        <w:t xml:space="preserve">Card Management (Local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printix_list_card_profiles()</w:t>
            </w:r>
          </w:p>
        </w:tc>
        <w:tc>
          <w:tcPr/>
          <w:p>
            <w:pPr>
              <w:pStyle w:val="Compact"/>
            </w:pPr>
            <w:r>
              <w:t xml:space="preserve">All transform profiles (built-in vendors + tenant-custom).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printix_get_card_profile(profile_id)</w:t>
            </w:r>
          </w:p>
        </w:tc>
        <w:tc>
          <w:tcPr/>
          <w:p>
            <w:pPr>
              <w:pStyle w:val="Compact"/>
            </w:pPr>
            <w:r>
              <w:t xml:space="preserve">Single profile detail incl. rules JSON.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printix_search_card_mappings(search, printix_user_id)</w:t>
            </w:r>
          </w:p>
        </w:tc>
        <w:tc>
          <w:tcPr/>
          <w:p>
            <w:pPr>
              <w:pStyle w:val="Compact"/>
            </w:pPr>
            <w:r>
              <w:t xml:space="preserve">Full-text search across local mappings.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printix_get_card_details(card_id, card_number)</w:t>
            </w:r>
          </w:p>
        </w:tc>
        <w:tc>
          <w:tcPr/>
          <w:p>
            <w:pPr>
              <w:pStyle w:val="Compact"/>
            </w:pPr>
            <w:r>
              <w:t xml:space="preserve">Enriched single-card view combining Printix + local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printix_decode_card_value(card_value)</w:t>
            </w:r>
          </w:p>
        </w:tc>
        <w:tc>
          <w:tcPr/>
          <w:p>
            <w:pPr>
              <w:pStyle w:val="Compact"/>
            </w:pPr>
            <w:r>
              <w:t xml:space="preserve">Decode a raw Printix base64 secret into hex / decimal / reversed variants.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printix_transform_card_value(card_value, ...)</w:t>
            </w:r>
          </w:p>
        </w:tc>
        <w:tc>
          <w:tcPr/>
          <w:p>
            <w:pPr>
              <w:pStyle w:val="Compact"/>
            </w:pPr>
            <w:r>
              <w:t xml:space="preserve">Apply a transform profile to a raw UID — dry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printix_get_user_card_context(user_id)</w:t>
            </w:r>
          </w:p>
        </w:tc>
        <w:tc>
          <w:tcPr/>
          <w:p>
            <w:pPr>
              <w:pStyle w:val="Compact"/>
            </w:pPr>
            <w:r>
              <w:t xml:space="preserve">One-shot: user + all cards (enriched) + all local mappings.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users"/>
    <w:p>
      <w:pPr>
        <w:pStyle w:val="Heading2"/>
      </w:pPr>
      <w: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printix_list_users(role, query, page, page_size)</w:t>
            </w:r>
          </w:p>
        </w:tc>
        <w:tc>
          <w:tcPr/>
          <w:p>
            <w:pPr>
              <w:pStyle w:val="Compact"/>
            </w:pPr>
            <w:r>
              <w:t xml:space="preserve">List users. Default</w:t>
            </w:r>
            <w:r>
              <w:t xml:space="preserve"> </w:t>
            </w:r>
            <w:r>
              <w:rPr>
                <w:rStyle w:val="VerbatimChar"/>
              </w:rPr>
              <w:t xml:space="preserve">role='USER'</w:t>
            </w:r>
            <w:r>
              <w:t xml:space="preserve"> </w:t>
            </w:r>
            <w:r>
              <w:t xml:space="preserve">— call again with</w:t>
            </w:r>
            <w:r>
              <w:t xml:space="preserve"> </w:t>
            </w:r>
            <w:r>
              <w:rPr>
                <w:rStyle w:val="VerbatimChar"/>
              </w:rPr>
              <w:t xml:space="preserve">'GUEST_USER'</w:t>
            </w:r>
            <w:r>
              <w:t xml:space="preserve"> </w:t>
            </w:r>
            <w:r>
              <w:t xml:space="preserve">for guests.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printix_get_user(user_id)</w:t>
            </w:r>
          </w:p>
        </w:tc>
        <w:tc>
          <w:tcPr/>
          <w:p>
            <w:pPr>
              <w:pStyle w:val="Compact"/>
            </w:pPr>
            <w:r>
              <w:t xml:space="preserve">Full user detail.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printix_create_user(email, display_name, pin, password)</w:t>
            </w:r>
          </w:p>
        </w:tc>
        <w:tc>
          <w:tcPr/>
          <w:p>
            <w:pPr>
              <w:pStyle w:val="Compact"/>
            </w:pPr>
            <w:r>
              <w:t xml:space="preserve">Create a guest account.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printix_delete_user(user_id)</w:t>
            </w:r>
          </w:p>
        </w:tc>
        <w:tc>
          <w:tcPr/>
          <w:p>
            <w:pPr>
              <w:pStyle w:val="Compact"/>
            </w:pPr>
            <w:r>
              <w:t xml:space="preserve">Delete a (guest) user.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printix_generate_id_code(user_id)</w:t>
            </w:r>
          </w:p>
        </w:tc>
        <w:tc>
          <w:tcPr/>
          <w:p>
            <w:pPr>
              <w:pStyle w:val="Compact"/>
            </w:pPr>
            <w:r>
              <w:t xml:space="preserve">Issue a fresh 6-digit ID code for card-reader fallback.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groups"/>
    <w:p>
      <w:pPr>
        <w:pStyle w:val="Heading2"/>
      </w:pPr>
      <w:r>
        <w:t xml:space="preserve">Groups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printix_list_groups(search, page, size)</w:t>
            </w:r>
          </w:p>
        </w:tc>
        <w:tc>
          <w:tcPr/>
          <w:p>
            <w:pPr>
              <w:pStyle w:val="Compact"/>
            </w:pPr>
            <w:r>
              <w:t xml:space="preserve">List groups.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printix_get_group(group_id)</w:t>
            </w:r>
          </w:p>
        </w:tc>
        <w:tc>
          <w:tcPr/>
          <w:p>
            <w:pPr>
              <w:pStyle w:val="Compact"/>
            </w:pPr>
            <w:r>
              <w:t xml:space="preserve">Single group detail.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printix_create_group(name, external_id)</w:t>
            </w:r>
          </w:p>
        </w:tc>
        <w:tc>
          <w:tcPr/>
          <w:p>
            <w:pPr>
              <w:pStyle w:val="Compact"/>
            </w:pPr>
            <w:r>
              <w:t xml:space="preserve">Create a group.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printix_delete_group(group_id)</w:t>
            </w:r>
          </w:p>
        </w:tc>
        <w:tc>
          <w:tcPr/>
          <w:p>
            <w:pPr>
              <w:pStyle w:val="Compact"/>
            </w:pPr>
            <w:r>
              <w:t xml:space="preserve">Delete a group.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workstations"/>
    <w:p>
      <w:pPr>
        <w:pStyle w:val="Heading2"/>
      </w:pPr>
      <w:r>
        <w:t xml:space="preserve">Workstations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printix_list_workstations(search, page, page_size)</w:t>
            </w:r>
          </w:p>
        </w:tc>
        <w:tc>
          <w:tcPr/>
          <w:p>
            <w:pPr>
              <w:pStyle w:val="Compact"/>
            </w:pPr>
            <w:r>
              <w:t xml:space="preserve">List registered endpoints (Printix Client installations).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printix_get_workstation(workstation_id)</w:t>
            </w:r>
          </w:p>
        </w:tc>
        <w:tc>
          <w:tcPr/>
          <w:p>
            <w:pPr>
              <w:pStyle w:val="Compact"/>
            </w:pPr>
            <w:r>
              <w:t xml:space="preserve">Full workstation detail.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ites--networks"/>
    <w:p>
      <w:pPr>
        <w:pStyle w:val="Heading2"/>
      </w:pPr>
      <w:r>
        <w:t xml:space="preserve">Sites &amp; Networks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printix_list_sites(search, page, size)</w:t>
            </w:r>
          </w:p>
        </w:tc>
        <w:tc>
          <w:tcPr/>
          <w:p>
            <w:pPr>
              <w:pStyle w:val="Compact"/>
            </w:pPr>
            <w:r>
              <w:t xml:space="preserve">List sites.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printix_get_site(site_id)</w:t>
            </w:r>
          </w:p>
        </w:tc>
        <w:tc>
          <w:tcPr/>
          <w:p>
            <w:pPr>
              <w:pStyle w:val="Compact"/>
            </w:pPr>
            <w:r>
              <w:t xml:space="preserve">Site detail.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printix_create_site(name, path, ...)</w:t>
            </w:r>
          </w:p>
        </w:tc>
        <w:tc>
          <w:tcPr/>
          <w:p>
            <w:pPr>
              <w:pStyle w:val="Compact"/>
            </w:pPr>
            <w:r>
              <w:t xml:space="preserve">Create a site.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printix_update_site(site_id, ...)</w:t>
            </w:r>
          </w:p>
        </w:tc>
        <w:tc>
          <w:tcPr/>
          <w:p>
            <w:pPr>
              <w:pStyle w:val="Compact"/>
            </w:pPr>
            <w:r>
              <w:t xml:space="preserve">Update a site.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printix_delete_site(site_id)</w:t>
            </w:r>
          </w:p>
        </w:tc>
        <w:tc>
          <w:tcPr/>
          <w:p>
            <w:pPr>
              <w:pStyle w:val="Compact"/>
            </w:pPr>
            <w:r>
              <w:t xml:space="preserve">Delete a site.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printix_list_networks(site_id, page, size)</w:t>
            </w:r>
          </w:p>
        </w:tc>
        <w:tc>
          <w:tcPr/>
          <w:p>
            <w:pPr>
              <w:pStyle w:val="Compact"/>
            </w:pPr>
            <w:r>
              <w:t xml:space="preserve">List networks (optionally scoped to a site).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printix_get_network(network_id)</w:t>
            </w:r>
          </w:p>
        </w:tc>
        <w:tc>
          <w:tcPr/>
          <w:p>
            <w:pPr>
              <w:pStyle w:val="Compact"/>
            </w:pPr>
            <w:r>
              <w:t xml:space="preserve">Network detail.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printix_create_network(name, ...)</w:t>
            </w:r>
          </w:p>
        </w:tc>
        <w:tc>
          <w:tcPr/>
          <w:p>
            <w:pPr>
              <w:pStyle w:val="Compact"/>
            </w:pPr>
            <w:r>
              <w:t xml:space="preserve">Create a network.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printix_update_network(network_id, ...)</w:t>
            </w:r>
          </w:p>
        </w:tc>
        <w:tc>
          <w:tcPr/>
          <w:p>
            <w:pPr>
              <w:pStyle w:val="Compact"/>
            </w:pPr>
            <w:r>
              <w:t xml:space="preserve">Update network.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printix_delete_network(network_id)</w:t>
            </w:r>
          </w:p>
        </w:tc>
        <w:tc>
          <w:tcPr/>
          <w:p>
            <w:pPr>
              <w:pStyle w:val="Compact"/>
            </w:pPr>
            <w:r>
              <w:t xml:space="preserve">Delete a network.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nmp-configurations"/>
    <w:p>
      <w:pPr>
        <w:pStyle w:val="Heading2"/>
      </w:pPr>
      <w:r>
        <w:t xml:space="preserve">SNMP Configurations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printix_list_snmp_configs(page, size)</w:t>
            </w:r>
          </w:p>
        </w:tc>
        <w:tc>
          <w:tcPr/>
          <w:p>
            <w:pPr>
              <w:pStyle w:val="Compact"/>
            </w:pPr>
            <w:r>
              <w:t xml:space="preserve">List SNMP configs.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printix_get_snmp_config(config_id)</w:t>
            </w:r>
          </w:p>
        </w:tc>
        <w:tc>
          <w:tcPr/>
          <w:p>
            <w:pPr>
              <w:pStyle w:val="Compact"/>
            </w:pPr>
            <w:r>
              <w:t xml:space="preserve">Single SNMP config.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printix_create_snmp_config(name, ...)</w:t>
            </w:r>
          </w:p>
        </w:tc>
        <w:tc>
          <w:tcPr/>
          <w:p>
            <w:pPr>
              <w:pStyle w:val="Compact"/>
            </w:pPr>
            <w:r>
              <w:t xml:space="preserve">Create SNMP config.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printix_delete_snmp_config(config_id)</w:t>
            </w:r>
          </w:p>
        </w:tc>
        <w:tc>
          <w:tcPr/>
          <w:p>
            <w:pPr>
              <w:pStyle w:val="Compact"/>
            </w:pPr>
            <w:r>
              <w:t xml:space="preserve">Delete SNMP config.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reporting--queries"/>
    <w:p>
      <w:pPr>
        <w:pStyle w:val="Heading2"/>
      </w:pPr>
      <w:r>
        <w:t xml:space="preserve">Reporting — Queries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printix_reporting_status()</w:t>
            </w:r>
          </w:p>
        </w:tc>
        <w:tc>
          <w:tcPr/>
          <w:p>
            <w:pPr>
              <w:pStyle w:val="Compact"/>
            </w:pPr>
            <w:r>
              <w:t xml:space="preserve">Health of the SQL Server data source + last ingest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printix_query_print_stats(...)</w:t>
            </w:r>
          </w:p>
        </w:tc>
        <w:tc>
          <w:tcPr/>
          <w:p>
            <w:pPr>
              <w:pStyle w:val="Compact"/>
            </w:pPr>
            <w:r>
              <w:t xml:space="preserve">Raw print-volume aggregation (group by user/printer/site/etc.).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printix_query_cost_report(...)</w:t>
            </w:r>
          </w:p>
        </w:tc>
        <w:tc>
          <w:tcPr/>
          <w:p>
            <w:pPr>
              <w:pStyle w:val="Compact"/>
            </w:pPr>
            <w:r>
              <w:t xml:space="preserve">Cost calculation per unit with configurable €/page.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printix_query_top_users(start_date, end_date, top_n, metric, ...)</w:t>
            </w:r>
          </w:p>
        </w:tc>
        <w:tc>
          <w:tcPr/>
          <w:p>
            <w:pPr>
              <w:pStyle w:val="Compact"/>
            </w:pPr>
            <w:r>
              <w:t xml:space="preserve">Ranking of most active users.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printix_query_top_printers(start_date, end_date, top_n, metric, ...)</w:t>
            </w:r>
          </w:p>
        </w:tc>
        <w:tc>
          <w:tcPr/>
          <w:p>
            <w:pPr>
              <w:pStyle w:val="Compact"/>
            </w:pPr>
            <w:r>
              <w:t xml:space="preserve">Ranking of most-used printers.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printix_query_anomalies(...)</w:t>
            </w:r>
          </w:p>
        </w:tc>
        <w:tc>
          <w:tcPr/>
          <w:p>
            <w:pPr>
              <w:pStyle w:val="Compact"/>
            </w:pPr>
            <w:r>
              <w:t xml:space="preserve">Detect usage spikes / drops.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printix_query_trend(...)</w:t>
            </w:r>
          </w:p>
        </w:tc>
        <w:tc>
          <w:tcPr/>
          <w:p>
            <w:pPr>
              <w:pStyle w:val="Compact"/>
            </w:pPr>
            <w:r>
              <w:t xml:space="preserve">Time series grouped by day/week/month.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printix_query_any(sql_like_spec)</w:t>
            </w:r>
          </w:p>
        </w:tc>
        <w:tc>
          <w:tcPr/>
          <w:p>
            <w:pPr>
              <w:pStyle w:val="Compact"/>
            </w:pPr>
            <w:r>
              <w:t xml:space="preserve">Generic query escape hatch — execute a saved template spec.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porting--templates--schedules"/>
    <w:p>
      <w:pPr>
        <w:pStyle w:val="Heading2"/>
      </w:pPr>
      <w:r>
        <w:t xml:space="preserve">Reporting — Templates &amp; Schedules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printix_save_report_template(...)</w:t>
            </w:r>
          </w:p>
        </w:tc>
        <w:tc>
          <w:tcPr/>
          <w:p>
            <w:pPr>
              <w:pStyle w:val="Compact"/>
            </w:pPr>
            <w:r>
              <w:t xml:space="preserve">Persist a configured report for re-use.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printix_list_report_templates()</w:t>
            </w:r>
          </w:p>
        </w:tc>
        <w:tc>
          <w:tcPr/>
          <w:p>
            <w:pPr>
              <w:pStyle w:val="Compact"/>
            </w:pPr>
            <w:r>
              <w:t xml:space="preserve">All saved report templates.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printix_get_report_template(report_id)</w:t>
            </w:r>
          </w:p>
        </w:tc>
        <w:tc>
          <w:tcPr/>
          <w:p>
            <w:pPr>
              <w:pStyle w:val="Compact"/>
            </w:pPr>
            <w:r>
              <w:t xml:space="preserve">Template detail.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printix_delete_report_template(report_id)</w:t>
            </w:r>
          </w:p>
        </w:tc>
        <w:tc>
          <w:tcPr/>
          <w:p>
            <w:pPr>
              <w:pStyle w:val="Compact"/>
            </w:pPr>
            <w:r>
              <w:t xml:space="preserve">Delete template.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printix_run_report_now(report_id, report_name)</w:t>
            </w:r>
          </w:p>
        </w:tc>
        <w:tc>
          <w:tcPr/>
          <w:p>
            <w:pPr>
              <w:pStyle w:val="Compact"/>
            </w:pPr>
            <w:r>
              <w:t xml:space="preserve">Execute a template ad hoc and return results.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printix_send_test_email(recipient)</w:t>
            </w:r>
          </w:p>
        </w:tc>
        <w:tc>
          <w:tcPr/>
          <w:p>
            <w:pPr>
              <w:pStyle w:val="Compact"/>
            </w:pPr>
            <w:r>
              <w:t xml:space="preserve">Verify SMTP / email delivery.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printix_schedule_report(...)</w:t>
            </w:r>
          </w:p>
        </w:tc>
        <w:tc>
          <w:tcPr/>
          <w:p>
            <w:pPr>
              <w:pStyle w:val="Compact"/>
            </w:pPr>
            <w:r>
              <w:t xml:space="preserve">Schedule a template (cron-like).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printix_list_schedules()</w:t>
            </w:r>
          </w:p>
        </w:tc>
        <w:tc>
          <w:tcPr/>
          <w:p>
            <w:pPr>
              <w:pStyle w:val="Compact"/>
            </w:pPr>
            <w:r>
              <w:t xml:space="preserve">All active schedules.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printix_delete_schedule(report_id)</w:t>
            </w:r>
          </w:p>
        </w:tc>
        <w:tc>
          <w:tcPr/>
          <w:p>
            <w:pPr>
              <w:pStyle w:val="Compact"/>
            </w:pPr>
            <w:r>
              <w:t xml:space="preserve">Remove schedule.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printix_update_schedule(...)</w:t>
            </w:r>
          </w:p>
        </w:tc>
        <w:tc>
          <w:tcPr/>
          <w:p>
            <w:pPr>
              <w:pStyle w:val="Compact"/>
            </w:pPr>
            <w:r>
              <w:t xml:space="preserve">Modify schedule.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porting--design--preview"/>
    <w:p>
      <w:pPr>
        <w:pStyle w:val="Heading2"/>
      </w:pPr>
      <w:r>
        <w:t xml:space="preserve">Reporting — Design &amp; Preview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printix_list_design_options()</w:t>
            </w:r>
          </w:p>
        </w:tc>
        <w:tc>
          <w:tcPr/>
          <w:p>
            <w:pPr>
              <w:pStyle w:val="Compact"/>
            </w:pPr>
            <w:r>
              <w:t xml:space="preserve">Available chart/layout presets for PDF 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printix_preview_report(...)</w:t>
            </w:r>
          </w:p>
        </w:tc>
        <w:tc>
          <w:tcPr/>
          <w:p>
            <w:pPr>
              <w:pStyle w:val="Compact"/>
            </w:pPr>
            <w:r>
              <w:t xml:space="preserve">Render a report preview (HTML/PDF) without sending email.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emo-data"/>
    <w:p>
      <w:pPr>
        <w:pStyle w:val="Heading2"/>
      </w:pPr>
      <w:r>
        <w:t xml:space="preserve">Demo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printix_demo_setup_schema()</w:t>
            </w:r>
          </w:p>
        </w:tc>
        <w:tc>
          <w:tcPr/>
          <w:p>
            <w:pPr>
              <w:pStyle w:val="Compact"/>
            </w:pPr>
            <w:r>
              <w:t xml:space="preserve">Create demo tables in SQLite if missing.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printix_demo_generate(...)</w:t>
            </w:r>
          </w:p>
        </w:tc>
        <w:tc>
          <w:tcPr/>
          <w:p>
            <w:pPr>
              <w:pStyle w:val="Compact"/>
            </w:pPr>
            <w:r>
              <w:t xml:space="preserve">Generate synthetic print-job data (useful for dashboards without real data).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printix_demo_rollback(demo_tag)</w:t>
            </w:r>
          </w:p>
        </w:tc>
        <w:tc>
          <w:tcPr/>
          <w:p>
            <w:pPr>
              <w:pStyle w:val="Compact"/>
            </w:pPr>
            <w:r>
              <w:t xml:space="preserve">Remove a demo batch by tag.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printix_demo_status()</w:t>
            </w:r>
          </w:p>
        </w:tc>
        <w:tc>
          <w:tcPr/>
          <w:p>
            <w:pPr>
              <w:pStyle w:val="Compact"/>
            </w:pPr>
            <w:r>
              <w:t xml:space="preserve">Active demo datasets.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udit-log--feature-requests"/>
    <w:p>
      <w:pPr>
        <w:pStyle w:val="Heading2"/>
      </w:pPr>
      <w:r>
        <w:t xml:space="preserve">Audit Log &amp; Feature Requests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printix_query_audit_log(start_date, end_date, action_prefix, object_type, limit)</w:t>
            </w:r>
          </w:p>
        </w:tc>
        <w:tc>
          <w:tcPr/>
          <w:p>
            <w:pPr>
              <w:pStyle w:val="Compact"/>
            </w:pPr>
            <w:r>
              <w:t xml:space="preserve">Query the tenant audit log (user actions, credential changes, feature requests).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printix_list_feature_requests(status, limit)</w:t>
            </w:r>
          </w:p>
        </w:tc>
        <w:tc>
          <w:tcPr/>
          <w:p>
            <w:pPr>
              <w:pStyle w:val="Compact"/>
            </w:pPr>
            <w:r>
              <w:t xml:space="preserve">List user-submitted feature requests / ideas.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printix_get_feature_request(ticket_id)</w:t>
            </w:r>
          </w:p>
        </w:tc>
        <w:tc>
          <w:tcPr/>
          <w:p>
            <w:pPr>
              <w:pStyle w:val="Compact"/>
            </w:pPr>
            <w:r>
              <w:t xml:space="preserve">Detail of a specific request.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backup-management"/>
    <w:p>
      <w:pPr>
        <w:pStyle w:val="Heading2"/>
      </w:pPr>
      <w:r>
        <w:t xml:space="preserve">Backup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printix_list_backups()</w:t>
            </w:r>
          </w:p>
        </w:tc>
        <w:tc>
          <w:tcPr/>
          <w:p>
            <w:pPr>
              <w:pStyle w:val="Compact"/>
            </w:pPr>
            <w:r>
              <w:t xml:space="preserve">Existing DB/secret backups under</w:t>
            </w:r>
            <w:r>
              <w:t xml:space="preserve"> </w:t>
            </w:r>
            <w:r>
              <w:rPr>
                <w:rStyle w:val="VerbatimChar"/>
              </w:rPr>
              <w:t xml:space="preserve">/config/backups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printix_create_backup()</w:t>
            </w:r>
          </w:p>
        </w:tc>
        <w:tc>
          <w:tcPr/>
          <w:p>
            <w:pPr>
              <w:pStyle w:val="Compact"/>
            </w:pPr>
            <w:r>
              <w:t xml:space="preserve">Create a fresh backup.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apture-profiles"/>
    <w:p>
      <w:pPr>
        <w:pStyle w:val="Heading2"/>
      </w:pPr>
      <w:r>
        <w:t xml:space="preserve">Capture Profiles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printix_list_capture_profiles()</w:t>
            </w:r>
          </w:p>
        </w:tc>
        <w:tc>
          <w:tcPr/>
          <w:p>
            <w:pPr>
              <w:pStyle w:val="Compact"/>
            </w:pPr>
            <w:r>
              <w:t xml:space="preserve">Capture webhook profiles (OCR/forwarding pipelines).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printix_capture_status()</w:t>
            </w:r>
          </w:p>
        </w:tc>
        <w:tc>
          <w:tcPr/>
          <w:p>
            <w:pPr>
              <w:pStyle w:val="Compact"/>
            </w:pPr>
            <w:r>
              <w:t xml:space="preserve">Capture subsystem health + recent webhook activity.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ite--network-aggregations"/>
    <w:p>
      <w:pPr>
        <w:pStyle w:val="Heading2"/>
      </w:pPr>
      <w:r>
        <w:t xml:space="preserve">Site &amp; Network Aggregations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printix_site_summary(site_id)</w:t>
            </w:r>
          </w:p>
        </w:tc>
        <w:tc>
          <w:tcPr/>
          <w:p>
            <w:pPr>
              <w:pStyle w:val="Compact"/>
            </w:pPr>
            <w:r>
              <w:t xml:space="preserve">Site overview: networks + printers + SNMP.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printix_network_printers(network_id, site_id)</w:t>
            </w:r>
          </w:p>
        </w:tc>
        <w:tc>
          <w:tcPr/>
          <w:p>
            <w:pPr>
              <w:pStyle w:val="Compact"/>
            </w:pPr>
            <w:r>
              <w:t xml:space="preserve">Printers on a specific network.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printix_get_queue_context(queue_id, printer_id)</w:t>
            </w:r>
          </w:p>
        </w:tc>
        <w:tc>
          <w:tcPr/>
          <w:p>
            <w:pPr>
              <w:pStyle w:val="Compact"/>
            </w:pPr>
            <w:r>
              <w:t xml:space="preserve">Full context for a queue (printer, site, network, SNMP).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printix_get_network_context(network_id)</w:t>
            </w:r>
          </w:p>
        </w:tc>
        <w:tc>
          <w:tcPr/>
          <w:p>
            <w:pPr>
              <w:pStyle w:val="Compact"/>
            </w:pPr>
            <w:r>
              <w:t xml:space="preserve">Network + its site + printers + SNMP in one call.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printix_get_snmp_context(config_id)</w:t>
            </w:r>
          </w:p>
        </w:tc>
        <w:tc>
          <w:tcPr/>
          <w:p>
            <w:pPr>
              <w:pStyle w:val="Compact"/>
            </w:pPr>
            <w:r>
              <w:t xml:space="preserve">SNMP config + networks/sites/printers that use it.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ross-source-insights"/>
    <w:p>
      <w:pPr>
        <w:pStyle w:val="Heading2"/>
      </w:pPr>
      <w:r>
        <w:t xml:space="preserve">Cross-Source Insights</w:t>
      </w:r>
    </w:p>
    <w:p>
      <w:pPr>
        <w:pStyle w:val="FirstParagraph"/>
      </w:pPr>
      <w:r>
        <w:rPr>
          <w:i/>
          <w:iCs/>
        </w:rPr>
        <w:t xml:space="preserve">(new in v6.7.107)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printix_find_user(query)</w:t>
            </w:r>
          </w:p>
        </w:tc>
        <w:tc>
          <w:tcPr/>
          <w:p>
            <w:pPr>
              <w:pStyle w:val="Compact"/>
            </w:pPr>
            <w:r>
              <w:t xml:space="preserve">Fuzzy search across email/name/ID. Pre-step for anything needing a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printix_user_360(query)</w:t>
            </w:r>
          </w:p>
        </w:tc>
        <w:tc>
          <w:tcPr/>
          <w:p>
            <w:pPr>
              <w:pStyle w:val="Compact"/>
            </w:pPr>
            <w:r>
              <w:t xml:space="preserve">Complete profile: user + cards (enriched) + workstations.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printix_printer_health_report()</w:t>
            </w:r>
          </w:p>
        </w:tc>
        <w:tc>
          <w:tcPr/>
          <w:p>
            <w:pPr>
              <w:pStyle w:val="Compact"/>
            </w:pPr>
            <w:r>
              <w:t xml:space="preserve">Online/offline breakdown, grouped by site, with offline-list.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printix_tenant_summary()</w:t>
            </w:r>
          </w:p>
        </w:tc>
        <w:tc>
          <w:tcPr/>
          <w:p>
            <w:pPr>
              <w:pStyle w:val="Compact"/>
            </w:pPr>
            <w:r>
              <w:t xml:space="preserve">Executive dashboard: counts for users, printers, workstations, groups, local cards.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printix_diagnose_user(email)</w:t>
            </w:r>
          </w:p>
        </w:tc>
        <w:tc>
          <w:tcPr/>
          <w:p>
            <w:pPr>
              <w:pStyle w:val="Compact"/>
            </w:pPr>
            <w:r>
              <w:t xml:space="preserve">Heuristic troubleshooting — finds missing cards, role mismatches, orphaned accounts.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ard-management--tenant-wide"/>
    <w:p>
      <w:pPr>
        <w:pStyle w:val="Heading2"/>
      </w:pPr>
      <w:r>
        <w:t xml:space="preserve">Card Management — Tenant-Wide</w:t>
      </w:r>
    </w:p>
    <w:p>
      <w:pPr>
        <w:pStyle w:val="FirstParagraph"/>
      </w:pPr>
      <w:r>
        <w:rPr>
          <w:i/>
          <w:iCs/>
        </w:rPr>
        <w:t xml:space="preserve">(new in v6.7.107)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printix_list_cards_by_tenant(status)</w:t>
            </w:r>
          </w:p>
        </w:tc>
        <w:tc>
          <w:tcPr/>
          <w:p>
            <w:pPr>
              <w:pStyle w:val="Compact"/>
            </w:pPr>
            <w:r>
              <w:t xml:space="preserve">All cards across all users. Filter</w:t>
            </w:r>
            <w:r>
              <w:t xml:space="preserve"> </w:t>
            </w:r>
            <w:r>
              <w:rPr>
                <w:rStyle w:val="VerbatimChar"/>
              </w:rPr>
              <w:t xml:space="preserve">mapped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unmapped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printix_find_orphaned_mappings()</w:t>
            </w:r>
          </w:p>
        </w:tc>
        <w:tc>
          <w:tcPr/>
          <w:p>
            <w:pPr>
              <w:pStyle w:val="Compact"/>
            </w:pPr>
            <w:r>
              <w:t xml:space="preserve">Local mappings with no corresponding Printix card (leftovers from outside-app deletes).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printix_bulk_import_cards(csv_data, profile_id, dry_run)</w:t>
            </w:r>
          </w:p>
        </w:tc>
        <w:tc>
          <w:tcPr/>
          <w:p>
            <w:pPr>
              <w:pStyle w:val="Compact"/>
            </w:pPr>
            <w:r>
              <w:t xml:space="preserve">CSV mass import (</w:t>
            </w:r>
            <w:r>
              <w:rPr>
                <w:rStyle w:val="VerbatimChar"/>
              </w:rPr>
              <w:t xml:space="preserve">email,card_uid[,notes]</w:t>
            </w:r>
            <w:r>
              <w:t xml:space="preserve">) with transform profile.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printix_suggest_profile(sample_uid)</w:t>
            </w:r>
          </w:p>
        </w:tc>
        <w:tc>
          <w:tcPr/>
          <w:p>
            <w:pPr>
              <w:pStyle w:val="Compact"/>
            </w:pPr>
            <w:r>
              <w:t xml:space="preserve">Tries all profiles against a sample UID and scores best match.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printix_card_audit(user_email)</w:t>
            </w:r>
          </w:p>
        </w:tc>
        <w:tc>
          <w:tcPr/>
          <w:p>
            <w:pPr>
              <w:pStyle w:val="Compact"/>
            </w:pPr>
            <w:r>
              <w:t xml:space="preserve">Per-user card audit trail with source, notes, timestamps.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rint-jobs--reporting--high-level"/>
    <w:p>
      <w:pPr>
        <w:pStyle w:val="Heading2"/>
      </w:pPr>
      <w:r>
        <w:t xml:space="preserve">Print Jobs &amp; Reporting — High-Level</w:t>
      </w:r>
    </w:p>
    <w:p>
      <w:pPr>
        <w:pStyle w:val="FirstParagraph"/>
      </w:pPr>
      <w:r>
        <w:rPr>
          <w:i/>
          <w:iCs/>
        </w:rPr>
        <w:t xml:space="preserve">(new in v6.7.107)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printix_top_printers(days, limit, metric)</w:t>
            </w:r>
          </w:p>
        </w:tc>
        <w:tc>
          <w:tcPr/>
          <w:p>
            <w:pPr>
              <w:pStyle w:val="Compact"/>
            </w:pPr>
            <w:r>
              <w:t xml:space="preserve">Most-used printers in last N days (convenience wrapper).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printix_top_users(days, limit, metric)</w:t>
            </w:r>
          </w:p>
        </w:tc>
        <w:tc>
          <w:tcPr/>
          <w:p>
            <w:pPr>
              <w:pStyle w:val="Compact"/>
            </w:pPr>
            <w:r>
              <w:t xml:space="preserve">Most-active users in last N days (convenience wrapper).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printix_jobs_stuck(minutes)</w:t>
            </w:r>
          </w:p>
        </w:tc>
        <w:tc>
          <w:tcPr/>
          <w:p>
            <w:pPr>
              <w:pStyle w:val="Compact"/>
            </w:pPr>
            <w:r>
              <w:t xml:space="preserve">Jobs older than N minutes still in queue.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printix_print_trends(group_by, days)</w:t>
            </w:r>
          </w:p>
        </w:tc>
        <w:tc>
          <w:tcPr/>
          <w:p>
            <w:pPr>
              <w:pStyle w:val="Compact"/>
            </w:pPr>
            <w:r>
              <w:t xml:space="preserve">Print-volume time series (day/week/month).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printix_cost_by_department(department_field, days, cost_per_mono, cost_per_color)</w:t>
            </w:r>
          </w:p>
        </w:tc>
        <w:tc>
          <w:tcPr/>
          <w:p>
            <w:pPr>
              <w:pStyle w:val="Compact"/>
            </w:pPr>
            <w:r>
              <w:t xml:space="preserve">Cost aggregation by user-attribute field.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printix_compare_periods(days_a, days_b, offset_b)</w:t>
            </w:r>
          </w:p>
        </w:tc>
        <w:tc>
          <w:tcPr/>
          <w:p>
            <w:pPr>
              <w:pStyle w:val="Compact"/>
            </w:pPr>
            <w:r>
              <w:t xml:space="preserve">Compares two equal-length windows (e.g. "last 30 days vs. the 30 before").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access--governance"/>
    <w:p>
      <w:pPr>
        <w:pStyle w:val="Heading2"/>
      </w:pPr>
      <w:r>
        <w:t xml:space="preserve">Access &amp; Governance</w:t>
      </w:r>
    </w:p>
    <w:p>
      <w:pPr>
        <w:pStyle w:val="FirstParagraph"/>
      </w:pPr>
      <w:r>
        <w:rPr>
          <w:i/>
          <w:iCs/>
        </w:rPr>
        <w:t xml:space="preserve">(new in v6.7.107)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printix_list_admins()</w:t>
            </w:r>
          </w:p>
        </w:tc>
        <w:tc>
          <w:tcPr/>
          <w:p>
            <w:pPr>
              <w:pStyle w:val="Compact"/>
            </w:pPr>
            <w:r>
              <w:t xml:space="preserve">All SYSTEM_MANAGER / SITE_MANAGER / KIOSK_MANAGER accounts.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printix_permission_matrix()</w:t>
            </w:r>
          </w:p>
        </w:tc>
        <w:tc>
          <w:tcPr/>
          <w:p>
            <w:pPr>
              <w:pStyle w:val="Compact"/>
            </w:pPr>
            <w:r>
              <w:t xml:space="preserve">User × Group matrix (groups drive printer access in Printix).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printix_inactive_users(days)</w:t>
            </w:r>
          </w:p>
        </w:tc>
        <w:tc>
          <w:tcPr/>
          <w:p>
            <w:pPr>
              <w:pStyle w:val="Compact"/>
            </w:pPr>
            <w:r>
              <w:t xml:space="preserve">Users with no activity in last N days (cleanup candidates).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printix_sso_status(email)</w:t>
            </w:r>
          </w:p>
        </w:tc>
        <w:tc>
          <w:tcPr/>
          <w:p>
            <w:pPr>
              <w:pStyle w:val="Compact"/>
            </w:pPr>
            <w:r>
              <w:t xml:space="preserve">Entra/Azure SSO link status for a user.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agent-workflow-helpers"/>
    <w:p>
      <w:pPr>
        <w:pStyle w:val="Heading2"/>
      </w:pPr>
      <w:r>
        <w:t xml:space="preserve">Agent Workflow Helpers</w:t>
      </w:r>
    </w:p>
    <w:p>
      <w:pPr>
        <w:pStyle w:val="FirstParagraph"/>
      </w:pPr>
      <w:r>
        <w:rPr>
          <w:i/>
          <w:iCs/>
        </w:rPr>
        <w:t xml:space="preserve">(new in v6.7.107)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printix_explain_error(code_or_message)</w:t>
            </w:r>
          </w:p>
        </w:tc>
        <w:tc>
          <w:tcPr/>
          <w:p>
            <w:pPr>
              <w:pStyle w:val="Compact"/>
            </w:pPr>
            <w:r>
              <w:t xml:space="preserve">Plain-language explanation + fix suggestions for known error codes.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printix_suggest_next_action(context)</w:t>
            </w:r>
          </w:p>
        </w:tc>
        <w:tc>
          <w:tcPr/>
          <w:p>
            <w:pPr>
              <w:pStyle w:val="Compact"/>
            </w:pPr>
            <w:r>
              <w:t xml:space="preserve">Heuristic advisor: "given this situation, try these tools".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printix_send_to_user(user_email, file_url | file_content_b64, filename, target_printer, copies)</w:t>
            </w:r>
          </w:p>
        </w:tc>
        <w:tc>
          <w:tcPr/>
          <w:p>
            <w:pPr>
              <w:pStyle w:val="Compact"/>
            </w:pPr>
            <w:r>
              <w:t xml:space="preserve">High-level composite: resolve printer → submit → upload → complete → change owner.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printix_onboard_user(email, display_name, role, pin, password, groups)</w:t>
            </w:r>
          </w:p>
        </w:tc>
        <w:tc>
          <w:tcPr/>
          <w:p>
            <w:pPr>
              <w:pStyle w:val="Compact"/>
            </w:pPr>
            <w:r>
              <w:t xml:space="preserve">Full onboarding workflow in one call.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printix_offboard_user(email, force)</w:t>
            </w:r>
          </w:p>
        </w:tc>
        <w:tc>
          <w:tcPr/>
          <w:p>
            <w:pPr>
              <w:pStyle w:val="Compact"/>
            </w:pPr>
            <w:r>
              <w:t xml:space="preserve">Leaver flow: delete cards, clear local mappings, delete account.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quality-of-life"/>
    <w:p>
      <w:pPr>
        <w:pStyle w:val="Heading2"/>
      </w:pPr>
      <w:r>
        <w:t xml:space="preserve">Quality of Life</w:t>
      </w:r>
    </w:p>
    <w:p>
      <w:pPr>
        <w:pStyle w:val="FirstParagraph"/>
      </w:pPr>
      <w:r>
        <w:rPr>
          <w:i/>
          <w:iCs/>
        </w:rPr>
        <w:t xml:space="preserve">(new in v6.7.107)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printix_whoami()</w:t>
            </w:r>
          </w:p>
        </w:tc>
        <w:tc>
          <w:tcPr/>
          <w:p>
            <w:pPr>
              <w:pStyle w:val="Compact"/>
            </w:pPr>
            <w:r>
              <w:t xml:space="preserve">Current tenant context + configured OAuth scopes. Debug helper.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printix_quick_print(recipient_email, file_url, filename)</w:t>
            </w:r>
          </w:p>
        </w:tc>
        <w:tc>
          <w:tcPr/>
          <w:p>
            <w:pPr>
              <w:pStyle w:val="Compact"/>
            </w:pPr>
            <w:r>
              <w:t xml:space="preserve">One-shot send-to-user using first available printer.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printix_resolve_printer(name_or_location)</w:t>
            </w:r>
          </w:p>
        </w:tc>
        <w:tc>
          <w:tcPr/>
          <w:p>
            <w:pPr>
              <w:pStyle w:val="Compact"/>
            </w:pPr>
            <w:r>
              <w:t xml:space="preserve">Fuzzy-match a printer by name/location/model →</w:t>
            </w:r>
            <w:r>
              <w:t xml:space="preserve"> </w:t>
            </w:r>
            <w:r>
              <w:rPr>
                <w:rStyle w:val="VerbatimChar"/>
              </w:rPr>
              <w:t xml:space="preserve">printer_id:queue_id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printix_natural_query(question)</w:t>
            </w:r>
          </w:p>
        </w:tc>
        <w:tc>
          <w:tcPr/>
          <w:p>
            <w:pPr>
              <w:pStyle w:val="Compact"/>
            </w:pPr>
            <w:r>
              <w:t xml:space="preserve">Maps a natural-language question to the right reporting tools.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Return format:</w:t>
      </w:r>
      <w:r>
        <w:t xml:space="preserve"> </w:t>
      </w:r>
      <w:r>
        <w:t xml:space="preserve">every tool returns a JSON-encoded string (</w:t>
      </w:r>
      <w:r>
        <w:rPr>
          <w:rStyle w:val="VerbatimChar"/>
        </w:rPr>
        <w:t xml:space="preserve">json.dumps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 shape:</w:t>
      </w:r>
      <w:r>
        <w:t xml:space="preserve"> </w:t>
      </w:r>
      <w:r>
        <w:t xml:space="preserve">Printix API errors come back as</w:t>
      </w:r>
      <w:r>
        <w:t xml:space="preserve"> </w:t>
      </w:r>
      <w:r>
        <w:rPr>
          <w:rStyle w:val="VerbatimChar"/>
        </w:rPr>
        <w:t xml:space="preserve">{"error": true, "status_code": N, "message": "...", "error_id": "..."}</w:t>
      </w:r>
      <w:r>
        <w:t xml:space="preserve">. Other errors as</w:t>
      </w:r>
      <w:r>
        <w:t xml:space="preserve"> </w:t>
      </w:r>
      <w:r>
        <w:rPr>
          <w:rStyle w:val="VerbatimChar"/>
        </w:rPr>
        <w:t xml:space="preserve">{"error": "message"}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Tenant isolation:</w:t>
      </w:r>
      <w:r>
        <w:t xml:space="preserve"> </w:t>
      </w:r>
      <w:r>
        <w:t xml:space="preserve">each request resolves its tenant via Bearer token. Tools operate only on that tenant's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Pagination:</w:t>
      </w:r>
      <w:r>
        <w:t xml:space="preserve"> </w:t>
      </w:r>
      <w:r>
        <w:t xml:space="preserve">most listing tools accept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(0-based) and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(default 50, max typically 200).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 format: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for all date arguments.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 parameters:</w:t>
      </w:r>
      <w:r>
        <w:t xml:space="preserve"> </w:t>
      </w:r>
      <w:r>
        <w:rPr>
          <w:rStyle w:val="VerbatimChar"/>
        </w:rPr>
        <w:t xml:space="preserve">cost_per_mono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cost_per_color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cost_per_sheet</w:t>
      </w:r>
      <w:r>
        <w:t xml:space="preserve"> </w:t>
      </w:r>
      <w:r>
        <w:t xml:space="preserve">are per page/sheet in the tenant's currency; defaults are rough EU averages.</w:t>
      </w:r>
    </w:p>
    <w:bookmarkEnd w:id="34"/>
    <w:bookmarkStart w:id="40" w:name="integration-patterns"/>
    <w:p>
      <w:pPr>
        <w:pStyle w:val="Heading2"/>
      </w:pPr>
      <w:r>
        <w:t xml:space="preserve">Integration Patterns</w:t>
      </w:r>
    </w:p>
    <w:bookmarkStart w:id="35" w:name="what-cards-does-marcus-have"/>
    <w:p>
      <w:pPr>
        <w:pStyle w:val="Heading3"/>
      </w:pPr>
      <w:r>
        <w:t xml:space="preserve">"What cards does Marcus have?"</w:t>
      </w:r>
    </w:p>
    <w:p>
      <w:pPr>
        <w:pStyle w:val="SourceCode"/>
      </w:pPr>
      <w:r>
        <w:rPr>
          <w:rStyle w:val="VerbatimChar"/>
        </w:rPr>
        <w:t xml:space="preserve">printix_find_user("marcus")</w:t>
      </w:r>
      <w:r>
        <w:br/>
      </w:r>
      <w:r>
        <w:rPr>
          <w:rStyle w:val="VerbatimChar"/>
        </w:rPr>
        <w:t xml:space="preserve">  → user_id</w:t>
      </w:r>
      <w:r>
        <w:br/>
      </w:r>
      <w:r>
        <w:rPr>
          <w:rStyle w:val="VerbatimChar"/>
        </w:rPr>
        <w:t xml:space="preserve">printix_get_user_card_context(user_id)</w:t>
      </w:r>
      <w:r>
        <w:br/>
      </w:r>
      <w:r>
        <w:rPr>
          <w:rStyle w:val="VerbatimChar"/>
        </w:rPr>
        <w:t xml:space="preserve">  → cards + enriched local data</w:t>
      </w:r>
    </w:p>
    <w:bookmarkEnd w:id="35"/>
    <w:bookmarkStart w:id="36" w:name="who-printed-the-most-last-month"/>
    <w:p>
      <w:pPr>
        <w:pStyle w:val="Heading3"/>
      </w:pPr>
      <w:r>
        <w:t xml:space="preserve">"Who printed the most last month?"</w:t>
      </w:r>
    </w:p>
    <w:p>
      <w:pPr>
        <w:pStyle w:val="SourceCode"/>
      </w:pPr>
      <w:r>
        <w:rPr>
          <w:rStyle w:val="VerbatimChar"/>
        </w:rPr>
        <w:t xml:space="preserve">printix_top_users(days=30, limit=10, metric="pages")</w:t>
      </w:r>
    </w:p>
    <w:bookmarkEnd w:id="36"/>
    <w:bookmarkStart w:id="37" w:name="user-x-cant-print--help-me-debug"/>
    <w:p>
      <w:pPr>
        <w:pStyle w:val="Heading3"/>
      </w:pPr>
      <w:r>
        <w:t xml:space="preserve">"User X can't print — help me debug"</w:t>
      </w:r>
    </w:p>
    <w:p>
      <w:pPr>
        <w:pStyle w:val="SourceCode"/>
      </w:pPr>
      <w:r>
        <w:rPr>
          <w:rStyle w:val="VerbatimChar"/>
        </w:rPr>
        <w:t xml:space="preserve">printix_diagnose_user("x@company.com")</w:t>
      </w:r>
      <w:r>
        <w:br/>
      </w:r>
      <w:r>
        <w:rPr>
          <w:rStyle w:val="VerbatimChar"/>
        </w:rPr>
        <w:t xml:space="preserve">  → findings list with severities + suggestions</w:t>
      </w:r>
    </w:p>
    <w:bookmarkEnd w:id="37"/>
    <w:bookmarkStart w:id="38" w:name="onboard-a-new-employee"/>
    <w:p>
      <w:pPr>
        <w:pStyle w:val="Heading3"/>
      </w:pPr>
      <w:r>
        <w:t xml:space="preserve">"Onboard a new employee"</w:t>
      </w:r>
    </w:p>
    <w:p>
      <w:pPr>
        <w:pStyle w:val="SourceCode"/>
      </w:pPr>
      <w:r>
        <w:rPr>
          <w:rStyle w:val="VerbatimChar"/>
        </w:rPr>
        <w:t xml:space="preserve">printix_onboard_user(email=..., display_name=..., groups="grp1,grp2")</w:t>
      </w:r>
      <w:r>
        <w:br/>
      </w:r>
      <w:r>
        <w:rPr>
          <w:rStyle w:val="VerbatimChar"/>
        </w:rPr>
        <w:t xml:space="preserve">printix_generate_id_code(user_id)   # optional</w:t>
      </w:r>
      <w:r>
        <w:br/>
      </w:r>
      <w:r>
        <w:rPr>
          <w:rStyle w:val="VerbatimChar"/>
        </w:rPr>
        <w:t xml:space="preserve"># card registration happens in iOS/Web client</w:t>
      </w:r>
    </w:p>
    <w:bookmarkEnd w:id="38"/>
    <w:bookmarkStart w:id="39" w:name="X07eec7103aad72462bdcdecc49bb582b9138ea4"/>
    <w:p>
      <w:pPr>
        <w:pStyle w:val="Heading3"/>
      </w:pPr>
      <w:r>
        <w:t xml:space="preserve">"How did print volume change vs last month?"</w:t>
      </w:r>
    </w:p>
    <w:p>
      <w:pPr>
        <w:pStyle w:val="SourceCode"/>
      </w:pPr>
      <w:r>
        <w:rPr>
          <w:rStyle w:val="VerbatimChar"/>
        </w:rPr>
        <w:t xml:space="preserve">printix_compare_periods(days_a=30, days_b=30)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ai-workflow-tools-v68x--phase-1"/>
    <w:p>
      <w:pPr>
        <w:pStyle w:val="Heading2"/>
      </w:pPr>
      <w:r>
        <w:t xml:space="preserve">AI Workflow Tools (v6.8.x — Phase 1)</w:t>
      </w:r>
    </w:p>
    <w:p>
      <w:pPr>
        <w:pStyle w:val="FirstParagraph"/>
      </w:pPr>
      <w:r>
        <w:t xml:space="preserve">High-level composition tools that combine multiple low-level steps</w:t>
      </w:r>
      <w:r>
        <w:t xml:space="preserve"> </w:t>
      </w:r>
      <w:r>
        <w:t xml:space="preserve">into one AI-friendly call. Auto-PDL conversion (PDF → PCL XL via</w:t>
      </w:r>
      <w:r>
        <w:t xml:space="preserve"> </w:t>
      </w:r>
      <w:r>
        <w:t xml:space="preserve">Ghostscript) is built in for every print path; default</w:t>
      </w:r>
      <w:r>
        <w:t xml:space="preserve"> </w:t>
      </w:r>
      <w:r>
        <w:rPr>
          <w:rStyle w:val="VerbatimChar"/>
        </w:rPr>
        <w:t xml:space="preserve">pdl="auto"</w:t>
      </w:r>
      <w:r>
        <w:t xml:space="preserve"> </w:t>
      </w:r>
      <w:r>
        <w:t xml:space="preserve">(= PCL XL color), override with</w:t>
      </w:r>
      <w:r>
        <w:t xml:space="preserve"> </w:t>
      </w:r>
      <w:r>
        <w:rPr>
          <w:rStyle w:val="VerbatimChar"/>
        </w:rPr>
        <w:t xml:space="preserve">pdl="passthrough"</w:t>
      </w:r>
      <w:r>
        <w:t xml:space="preserve">,</w:t>
      </w:r>
      <w:r>
        <w:t xml:space="preserve"> </w:t>
      </w:r>
      <w:r>
        <w:rPr>
          <w:rStyle w:val="VerbatimChar"/>
        </w:rPr>
        <w:t xml:space="preserve">"PCLXL"</w:t>
      </w:r>
      <w:r>
        <w:t xml:space="preserve">,</w:t>
      </w:r>
      <w:r>
        <w:t xml:space="preserve"> </w:t>
      </w:r>
      <w:r>
        <w:rPr>
          <w:rStyle w:val="VerbatimChar"/>
        </w:rPr>
        <w:t xml:space="preserve">"PCL5"</w:t>
      </w:r>
      <w:r>
        <w:t xml:space="preserve">,</w:t>
      </w:r>
      <w:r>
        <w:t xml:space="preserve"> </w:t>
      </w:r>
      <w:r>
        <w:rPr>
          <w:rStyle w:val="VerbatimChar"/>
        </w:rPr>
        <w:t xml:space="preserve">"POSTSCRIPT"</w:t>
      </w:r>
      <w:r>
        <w:t xml:space="preserve">.</w:t>
      </w:r>
    </w:p>
    <w:bookmarkStart w:id="41" w:name="native-file-ingest"/>
    <w:p>
      <w:pPr>
        <w:pStyle w:val="Heading3"/>
      </w:pPr>
      <w:r>
        <w:t xml:space="preserve">Native File Ingest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printix_print_self(file_b64, filename, ..., pdl="auto", color=True)</w:t>
      </w:r>
      <w:r>
        <w:t xml:space="preserve"> </w:t>
      </w:r>
      <w:r>
        <w:t xml:space="preserve">Print a file to the calling MCP user's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secure-print queue.</w:t>
      </w:r>
      <w:r>
        <w:t xml:space="preserve"> </w:t>
      </w:r>
      <w:r>
        <w:t xml:space="preserve">Self-user is resolved via</w:t>
      </w:r>
      <w:r>
        <w:t xml:space="preserve"> </w:t>
      </w:r>
      <w:r>
        <w:rPr>
          <w:rStyle w:val="VerbatimChar"/>
        </w:rPr>
        <w:t xml:space="preserve">current_tenant.email</w:t>
      </w:r>
      <w:r>
        <w:t xml:space="preserve">. Returns</w:t>
      </w:r>
      <w:r>
        <w:t xml:space="preserve"> </w:t>
      </w:r>
      <w:r>
        <w:rPr>
          <w:rStyle w:val="VerbatimChar"/>
        </w:rPr>
        <w:t xml:space="preserve">{ok, job_id, owner_email, size_input, size_after_conversion, pdl, ...}</w:t>
      </w:r>
      <w:r>
        <w:t xml:space="preserve">.</w:t>
      </w:r>
      <w:r>
        <w:t xml:space="preserve"> </w:t>
      </w:r>
      <w:r>
        <w:t xml:space="preserve">→ Killer use case: AI generates a PDF inline and queues it on the</w:t>
      </w:r>
      <w:r>
        <w:t xml:space="preserve"> </w:t>
      </w:r>
      <w:r>
        <w:t xml:space="preserve">caller's printer.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printix_send_to_capture(profile, file_b64, filename, metadata_json="{}")</w:t>
      </w:r>
      <w:r>
        <w:t xml:space="preserve"> </w:t>
      </w:r>
      <w:r>
        <w:t xml:space="preserve">Push a file directly into a capture workflow (Paperless-ngx, etc.) —</w:t>
      </w:r>
      <w:r>
        <w:t xml:space="preserve"> </w:t>
      </w:r>
      <w:r>
        <w:t xml:space="preserve">same code path as a webhook but without the printer/Azure-Blob detour.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plugin.ingest_bytes()</w:t>
      </w:r>
      <w:r>
        <w:t xml:space="preserve"> </w:t>
      </w:r>
      <w:r>
        <w:t xml:space="preserve">directly. Async tool.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printix_describe_capture_profile(profile)</w:t>
      </w:r>
      <w:r>
        <w:t xml:space="preserve"> </w:t>
      </w:r>
      <w:r>
        <w:t xml:space="preserve">Returns the plugin schema (config fields + types + accepted metadata</w:t>
      </w:r>
      <w:r>
        <w:t xml:space="preserve"> </w:t>
      </w:r>
      <w:r>
        <w:t xml:space="preserve">fields). Use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send_to_capture</w:t>
      </w:r>
      <w:r>
        <w:t xml:space="preserve"> </w:t>
      </w:r>
      <w:r>
        <w:t xml:space="preserve">so the AI can build the right</w:t>
      </w:r>
      <w:r>
        <w:t xml:space="preserve"> </w:t>
      </w:r>
      <w:r>
        <w:rPr>
          <w:rStyle w:val="VerbatimChar"/>
        </w:rPr>
        <w:t xml:space="preserve">metadata_json</w:t>
      </w:r>
      <w:r>
        <w:t xml:space="preserve">.</w:t>
      </w:r>
    </w:p>
    <w:bookmarkEnd w:id="41"/>
    <w:bookmarkStart w:id="42" w:name="multi-recipient-print"/>
    <w:p>
      <w:pPr>
        <w:pStyle w:val="Heading3"/>
      </w:pPr>
      <w:r>
        <w:t xml:space="preserve">Multi-Recipient Print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printix_get_group_members(group_id_or_name)</w:t>
      </w:r>
      <w:r>
        <w:t xml:space="preserve"> </w:t>
      </w:r>
      <w:r>
        <w:t xml:space="preserve">Members of a Printix group (UUID or name; case-insensitive).</w:t>
      </w:r>
      <w:r>
        <w:t xml:space="preserve"> </w:t>
      </w:r>
      <w:r>
        <w:t xml:space="preserve">Falls back to</w:t>
      </w:r>
      <w:r>
        <w:t xml:space="preserve"> </w:t>
      </w:r>
      <w:r>
        <w:rPr>
          <w:rStyle w:val="VerbatimChar"/>
        </w:rPr>
        <w:t xml:space="preserve">_links.users</w:t>
      </w:r>
      <w:r>
        <w:t xml:space="preserve"> </w:t>
      </w:r>
      <w:r>
        <w:t xml:space="preserve">HAL link when present.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printix_get_user_groups(user_email_or_id)</w:t>
      </w:r>
      <w:r>
        <w:t xml:space="preserve"> </w:t>
      </w:r>
      <w:r>
        <w:t xml:space="preserve">Reverse lookup: which groups is user X in?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printix_resolve_recipients(recipients_csv)</w:t>
      </w:r>
      <w:r>
        <w:t xml:space="preserve"> </w:t>
      </w:r>
      <w:r>
        <w:t xml:space="preserve">Diagnostic tool. Resolves a mixed list — emails,</w:t>
      </w:r>
      <w:r>
        <w:t xml:space="preserve"> </w:t>
      </w:r>
      <w:r>
        <w:rPr>
          <w:rStyle w:val="VerbatimChar"/>
        </w:rPr>
        <w:t xml:space="preserve">group:Marketing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entra:&lt;oid&gt;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upn:...</w:t>
      </w:r>
      <w:r>
        <w:t xml:space="preserve"> </w:t>
      </w:r>
      <w:r>
        <w:t xml:space="preserve">— to a flat printix-user list. Returns</w:t>
      </w:r>
      <w:r>
        <w:t xml:space="preserve"> </w:t>
      </w:r>
      <w:r>
        <w:rPr>
          <w:rStyle w:val="VerbatimChar"/>
        </w:rPr>
        <w:t xml:space="preserve">{resolved, not_found, ambiguous}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printing.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printix_print_to_recipients(recipients_csv, file_b64, filename, ..., fail_on_unresolved=True, pdl="auto", color=True)</w:t>
      </w:r>
      <w:r>
        <w:t xml:space="preserve"> </w:t>
      </w:r>
      <w:r>
        <w:t xml:space="preserve">One PDF, multiple recipients (one job per recipient). Conversion runs</w:t>
      </w:r>
      <w:r>
        <w:t xml:space="preserve"> </w:t>
      </w:r>
      <w:r>
        <w:rPr>
          <w:i/>
          <w:iCs/>
        </w:rPr>
        <w:t xml:space="preserve">once</w:t>
      </w:r>
      <w:r>
        <w:t xml:space="preserve"> </w:t>
      </w:r>
      <w:r>
        <w:t xml:space="preserve">before the loop.</w:t>
      </w:r>
    </w:p>
    <w:bookmarkEnd w:id="42"/>
    <w:bookmarkStart w:id="43" w:name="onboarding--time-bombs"/>
    <w:p>
      <w:pPr>
        <w:pStyle w:val="Heading3"/>
      </w:pPr>
      <w:r>
        <w:t xml:space="preserve">Onboarding &amp; Time-Bombs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printix_welcome_user(user_email, template="default", auto_print_to_self=True, timebombs="card_enrol_7d,first_print_reminder_3d")</w:t>
      </w:r>
      <w:r>
        <w:t xml:space="preserve"> </w:t>
      </w:r>
      <w:r>
        <w:t xml:space="preserve">Onboarding companion: generates a personalized welcome PDF, optionally</w:t>
      </w:r>
      <w:r>
        <w:t xml:space="preserve"> </w:t>
      </w:r>
      <w:r>
        <w:t xml:space="preserve">queues it on the new user, and arms time-bombs (deferred reminders</w:t>
      </w:r>
      <w:r>
        <w:t xml:space="preserve"> </w:t>
      </w:r>
      <w:r>
        <w:t xml:space="preserve">with condition checks).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printix_list_timebombs(user_email="", status="pending")</w:t>
      </w:r>
      <w:r>
        <w:t xml:space="preserve"> </w:t>
      </w:r>
      <w:r>
        <w:t xml:space="preserve">List active/historical time-bombs.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printix_defuse_timebomb(bomb_id, reason="manual")</w:t>
      </w:r>
      <w:r>
        <w:t xml:space="preserve"> </w:t>
      </w:r>
      <w:r>
        <w:t xml:space="preserve">Manually defuse a time-bomb. Tenant-scoped.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printix_sync_entra_group_to_printix(entra_group_oid, printix_group_id="", sync_mode="report_only")</w:t>
      </w:r>
      <w:r>
        <w:t xml:space="preserve"> </w:t>
      </w:r>
      <w:r>
        <w:t xml:space="preserve">Microsoft Graph (</w:t>
      </w:r>
      <w:r>
        <w:rPr>
          <w:rStyle w:val="VerbatimChar"/>
        </w:rPr>
        <w:t xml:space="preserve">Group.Read.All</w:t>
      </w:r>
      <w:r>
        <w:t xml:space="preserve">) → diff vs Printix group. Default</w:t>
      </w:r>
      <w:r>
        <w:t xml:space="preserve"> </w:t>
      </w:r>
      <w:r>
        <w:t xml:space="preserve">read-only.</w:t>
      </w:r>
    </w:p>
    <w:bookmarkEnd w:id="43"/>
    <w:bookmarkStart w:id="44" w:name="bonus"/>
    <w:p>
      <w:pPr>
        <w:pStyle w:val="Heading3"/>
      </w:pPr>
      <w:r>
        <w:t xml:space="preserve">Bonus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printix_card_enrol_assist(user_email, card_uid_raw, profile_id="")</w:t>
      </w:r>
      <w:r>
        <w:t xml:space="preserve"> </w:t>
      </w:r>
      <w:r>
        <w:t xml:space="preserve">AI onboarding: UID → profile transform → register in one call.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printix_describe_user_print_pattern(user_email, days=30)</w:t>
      </w:r>
      <w:r>
        <w:t xml:space="preserve"> </w:t>
      </w:r>
      <w:r>
        <w:t xml:space="preserve">Top printers, color quote, average page count.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printix_session_print(user_email, file_b64, filename, expires_in_hours=24)</w:t>
      </w:r>
      <w:r>
        <w:t xml:space="preserve"> </w:t>
      </w:r>
      <w:r>
        <w:t xml:space="preserve">Print job + auto-expire time-bomb.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printix_quota_guard(user_email="", window_minutes=5, max_jobs=10)</w:t>
      </w:r>
      <w:r>
        <w:t xml:space="preserve"> </w:t>
      </w:r>
      <w:r>
        <w:t xml:space="preserve">Pre-flight burst check (verdict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throttle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).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printix_print_history_natural(user_email="", when="today", limit=50)</w:t>
      </w:r>
      <w:r>
        <w:t xml:space="preserve"> </w:t>
      </w:r>
      <w:r>
        <w:t xml:space="preserve">Print history with natural-language windows:</w:t>
      </w:r>
      <w:r>
        <w:t xml:space="preserve"> </w:t>
      </w:r>
      <w:r>
        <w:rPr>
          <w:rStyle w:val="VerbatimChar"/>
        </w:rPr>
        <w:t xml:space="preserve">today</w:t>
      </w:r>
      <w:r>
        <w:t xml:space="preserve">,</w:t>
      </w:r>
      <w:r>
        <w:t xml:space="preserve"> </w:t>
      </w:r>
      <w:r>
        <w:rPr>
          <w:rStyle w:val="VerbatimChar"/>
        </w:rPr>
        <w:t xml:space="preserve">yesterday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this_week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Q1</w:t>
      </w:r>
      <w:r>
        <w:t xml:space="preserve">–</w:t>
      </w:r>
      <w:r>
        <w:rPr>
          <w:rStyle w:val="VerbatimChar"/>
        </w:rPr>
        <w:t xml:space="preserve">Q4</w:t>
      </w:r>
      <w:r>
        <w:t xml:space="preserve">,</w:t>
      </w:r>
      <w:r>
        <w:t xml:space="preserve"> </w:t>
      </w:r>
      <w:r>
        <w:rPr>
          <w:rStyle w:val="VerbatimChar"/>
        </w:rPr>
        <w:t xml:space="preserve">7d</w:t>
      </w:r>
      <w:r>
        <w:t xml:space="preserve">,</w:t>
      </w:r>
      <w:r>
        <w:t xml:space="preserve"> </w:t>
      </w:r>
      <w:r>
        <w:rPr>
          <w:rStyle w:val="VerbatimChar"/>
        </w:rPr>
        <w:t xml:space="preserve">30d</w:t>
      </w:r>
      <w:r>
        <w:t xml:space="preserve">, ...</w:t>
      </w:r>
    </w:p>
    <w:bookmarkEnd w:id="44"/>
    <w:bookmarkStart w:id="45" w:name="time-bomb-engine--db--scheduler"/>
    <w:p>
      <w:pPr>
        <w:pStyle w:val="Heading3"/>
      </w:pPr>
      <w:r>
        <w:t xml:space="preserve">Time-Bomb Engine — DB &amp; Scheduler</w:t>
      </w:r>
    </w:p>
    <w:p>
      <w:pPr>
        <w:pStyle w:val="FirstParagraph"/>
      </w:pPr>
      <w:r>
        <w:t xml:space="preserve">A new table</w:t>
      </w:r>
      <w:r>
        <w:t xml:space="preserve"> </w:t>
      </w:r>
      <w:r>
        <w:rPr>
          <w:rStyle w:val="VerbatimChar"/>
        </w:rPr>
        <w:t xml:space="preserve">user_timebombs</w:t>
      </w:r>
      <w:r>
        <w:t xml:space="preserve"> </w:t>
      </w:r>
      <w:r>
        <w:t xml:space="preserve">is created idempotently on first call.</w:t>
      </w:r>
      <w:r>
        <w:t xml:space="preserve"> </w:t>
      </w:r>
      <w:r>
        <w:t xml:space="preserve">Columns:</w:t>
      </w:r>
      <w:r>
        <w:t xml:space="preserve"> </w:t>
      </w:r>
      <w:r>
        <w:rPr>
          <w:rStyle w:val="VerbatimChar"/>
        </w:rPr>
        <w:t xml:space="preserve">id, tenant_id, user_id, user_email, bomb_type, trigger_at, action_json, status, created_at, resolved_at, last_message</w:t>
      </w:r>
      <w:r>
        <w:t xml:space="preserve">.</w:t>
      </w:r>
    </w:p>
    <w:p>
      <w:pPr>
        <w:pStyle w:val="BodyText"/>
      </w:pPr>
      <w:r>
        <w:t xml:space="preserve">An APScheduler job</w:t>
      </w:r>
      <w:r>
        <w:t xml:space="preserve"> </w:t>
      </w:r>
      <w:r>
        <w:rPr>
          <w:rStyle w:val="VerbatimChar"/>
        </w:rPr>
        <w:t xml:space="preserve">timebomb_tick</w:t>
      </w:r>
      <w:r>
        <w:t xml:space="preserve"> </w:t>
      </w:r>
      <w:r>
        <w:t xml:space="preserve">runs hourly (</w:t>
      </w:r>
      <w:r>
        <w:rPr>
          <w:rStyle w:val="VerbatimChar"/>
        </w:rPr>
        <w:t xml:space="preserve">minute=7</w:t>
      </w:r>
      <w:r>
        <w:t xml:space="preserve">) and:</w:t>
      </w:r>
    </w:p>
    <w:p>
      <w:pPr>
        <w:pStyle w:val="Compact"/>
        <w:numPr>
          <w:ilvl w:val="0"/>
          <w:numId w:val="1007"/>
        </w:numPr>
      </w:pPr>
      <w:r>
        <w:t xml:space="preserve">Loads pending bombs with</w:t>
      </w:r>
      <w:r>
        <w:t xml:space="preserve"> </w:t>
      </w:r>
      <w:r>
        <w:rPr>
          <w:rStyle w:val="VerbatimChar"/>
        </w:rPr>
        <w:t xml:space="preserve">trigger_at &lt;= now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Re-checks the original condition (e.g.</w:t>
      </w:r>
      <w:r>
        <w:t xml:space="preserve"> </w:t>
      </w:r>
      <w:r>
        <w:rPr>
          <w:i/>
          <w:iCs/>
        </w:rPr>
        <w:t xml:space="preserve">"user has no card enrolled"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If condition still holds → executes the action (queues a reminder</w:t>
      </w:r>
      <w:r>
        <w:t xml:space="preserve"> </w:t>
      </w:r>
      <w:r>
        <w:t xml:space="preserve">PDF, writes audit log, etc.). Marks</w:t>
      </w:r>
      <w:r>
        <w:t xml:space="preserve"> </w:t>
      </w:r>
      <w:r>
        <w:rPr>
          <w:rStyle w:val="VerbatimChar"/>
        </w:rPr>
        <w:t xml:space="preserve">fired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 condition no longer holds (user did the thing meanwhile) → marks</w:t>
      </w:r>
      <w:r>
        <w:t xml:space="preserve"> </w:t>
      </w:r>
      <w:r>
        <w:rPr>
          <w:rStyle w:val="VerbatimChar"/>
        </w:rPr>
        <w:t xml:space="preserve">defused</w:t>
      </w:r>
      <w:r>
        <w:t xml:space="preserve">. Auto-cleanup, no false reminders.</w:t>
      </w:r>
    </w:p>
    <w:bookmarkEnd w:id="45"/>
    <w:bookmarkStart w:id="47" w:name="server-side-pdl-conversion"/>
    <w:p>
      <w:pPr>
        <w:pStyle w:val="Heading3"/>
      </w:pPr>
      <w:r>
        <w:t xml:space="preserve">Server-Side PDL Conversion</w:t>
      </w:r>
    </w:p>
    <w:p>
      <w:pPr>
        <w:pStyle w:val="FirstParagraph"/>
      </w:pPr>
      <w:r>
        <w:rPr>
          <w:rStyle w:val="VerbatimChar"/>
        </w:rPr>
        <w:t xml:space="preserve">src/print_conversion.py</w:t>
      </w:r>
      <w:r>
        <w:t xml:space="preserve"> </w:t>
      </w:r>
      <w:r>
        <w:t xml:space="preserve">ships with: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detect_pdl(file_bytes)</w:t>
      </w:r>
      <w:r>
        <w:t xml:space="preserve"> </w:t>
      </w:r>
      <w:r>
        <w:t xml:space="preserve">— magic-byte detection (PDF / PostScript /</w:t>
      </w:r>
      <w:r>
        <w:t xml:space="preserve"> </w:t>
      </w:r>
      <w:r>
        <w:t xml:space="preserve">PCL5 / PCL XL / TEXT)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pdf_to_pclxl(pdf_bytes, color=True)</w:t>
      </w:r>
      <w:r>
        <w:t xml:space="preserve"> </w:t>
      </w:r>
      <w:r>
        <w:t xml:space="preserve">via Ghostscript</w:t>
      </w:r>
      <w:r>
        <w:t xml:space="preserve"> </w:t>
      </w:r>
      <w:r>
        <w:rPr>
          <w:rStyle w:val="VerbatimChar"/>
        </w:rPr>
        <w:t xml:space="preserve">pxlcolor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pxlmono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pdf_to_pcl5(pdf_bytes)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cdjcolor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ljet4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pdf_to_postscript(pdf_bytes)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ps2write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text_to_postscript(text)</w:t>
      </w:r>
      <w:r>
        <w:t xml:space="preserve"> </w:t>
      </w:r>
      <w:r>
        <w:t xml:space="preserve">for plaintext input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prepare_for_print(file_bytes, target="PCLXL", color=True)</w:t>
      </w:r>
      <w:r>
        <w:t xml:space="preserve"> </w:t>
      </w:r>
      <w:r>
        <w:t xml:space="preserve">— main</w:t>
      </w:r>
      <w:r>
        <w:t xml:space="preserve"> </w:t>
      </w:r>
      <w:r>
        <w:t xml:space="preserve">entry, auto-routes based on detected source PDL</w:t>
      </w:r>
    </w:p>
    <w:p>
      <w:pPr>
        <w:pStyle w:val="FirstParagraph"/>
      </w:pPr>
      <w:r>
        <w:t xml:space="preserve">Ghostscript is installed in the container (Dockerfile +25 MB). Errors</w:t>
      </w:r>
      <w:r>
        <w:t xml:space="preserve"> </w:t>
      </w:r>
      <w:r>
        <w:t xml:space="preserve">are wrapped in</w:t>
      </w:r>
      <w:r>
        <w:t xml:space="preserve"> </w:t>
      </w:r>
      <w:r>
        <w:rPr>
          <w:rStyle w:val="VerbatimChar"/>
        </w:rPr>
        <w:t xml:space="preserve">ConversionError</w:t>
      </w:r>
      <w:r>
        <w:t xml:space="preserve"> </w:t>
      </w:r>
      <w:r>
        <w:t xml:space="preserve">and surfaced cleanly to the AI tool —</w:t>
      </w:r>
      <w:r>
        <w:t xml:space="preserve"> </w:t>
      </w:r>
      <w:r>
        <w:t xml:space="preserve">no silent submits with broken bytes.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for Printix MCP Server v6.8.10.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127 tools</w:t>
      </w:r>
      <w:r>
        <w:rPr>
          <w:i/>
          <w:iCs/>
        </w:rPr>
        <w:t xml:space="preserve"> </w:t>
      </w:r>
      <w:r>
        <w:rPr>
          <w:i/>
          <w:iCs/>
        </w:rPr>
        <w:t xml:space="preserve">in total — 16 new in v6.8.x (see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AI Workflow Tools</w:t>
      </w:r>
      <w:r>
        <w:rPr>
          <w:i/>
          <w:iCs/>
        </w:rPr>
        <w:t xml:space="preserve"> </w:t>
      </w:r>
      <w:r>
        <w:rPr>
          <w:i/>
          <w:iCs/>
        </w:rPr>
        <w:t xml:space="preserve">section). For API reference of the</w:t>
      </w:r>
      <w:r>
        <w:rPr>
          <w:i/>
          <w:iCs/>
        </w:rPr>
        <w:t xml:space="preserve"> </w:t>
      </w:r>
      <w:r>
        <w:rPr>
          <w:i/>
          <w:iCs/>
        </w:rPr>
        <w:t xml:space="preserve">underlying Printix Cloud API see</w:t>
      </w:r>
      <w:r>
        <w:rPr>
          <w:i/>
          <w:iCs/>
        </w:rPr>
        <w:t xml:space="preserve"> </w:t>
      </w:r>
      <w:hyperlink r:id="rId46">
        <w:r>
          <w:rPr>
            <w:rStyle w:val="Hyperlink"/>
            <w:i/>
            <w:iCs/>
          </w:rPr>
          <w:t xml:space="preserve">printix.net/developer</w:t>
        </w:r>
      </w:hyperlink>
      <w:r>
        <w:rPr>
          <w:i/>
          <w:iCs/>
        </w:rP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https://printix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printix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2026-04-28T08:45:02Z</dcterms:created>
  <dcterms:modified xsi:type="dcterms:W3CDTF">2026-04-28T08:45:02Z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