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8B6FB">
      <w:pPr>
        <w:spacing w:before="600" w:after="0"/>
      </w:pPr>
    </w:p>
    <w:p w14:paraId="6897E6CC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3864"/>
          <w:sz w:val="64"/>
          <w:szCs w:val="64"/>
        </w:rPr>
        <w:t>知识库问答生成</w:t>
      </w:r>
    </w:p>
    <w:p w14:paraId="55B287DA">
      <w:pPr>
        <w:spacing w:before="0" w:after="400"/>
        <w:jc w:val="center"/>
      </w:pPr>
      <w:r>
        <w:rPr>
          <w:rFonts w:ascii="Arial" w:hAnsi="Arial" w:eastAsia="Arial" w:cs="Arial"/>
          <w:color w:val="2E75B6"/>
          <w:sz w:val="40"/>
          <w:szCs w:val="40"/>
        </w:rPr>
        <w:t>跨部门协作需求说明书</w:t>
      </w:r>
    </w:p>
    <w:tbl>
      <w:tblPr>
        <w:tblStyle w:val="11"/>
        <w:tblW w:w="93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45"/>
        <w:gridCol w:w="6901"/>
      </w:tblGrid>
      <w:tr w14:paraId="4704E22D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6804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文档版本</w:t>
            </w:r>
          </w:p>
        </w:tc>
        <w:tc>
          <w:tcPr>
            <w:tcW w:w="6901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1EE7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V1.0</w:t>
            </w:r>
          </w:p>
        </w:tc>
      </w:tr>
      <w:tr w14:paraId="73353BDC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5F258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拟制日期</w:t>
            </w:r>
          </w:p>
        </w:tc>
        <w:tc>
          <w:tcPr>
            <w:tcW w:w="6901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59D82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202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5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-0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-1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6</w:t>
            </w:r>
          </w:p>
        </w:tc>
      </w:tr>
      <w:tr w14:paraId="75234134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8B2D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拟制人</w:t>
            </w:r>
          </w:p>
        </w:tc>
        <w:tc>
          <w:tcPr>
            <w:tcW w:w="6901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DAE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AI 团队</w:t>
            </w:r>
          </w:p>
        </w:tc>
      </w:tr>
      <w:tr w14:paraId="4FD4C844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2955E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接收部门</w:t>
            </w:r>
          </w:p>
        </w:tc>
        <w:tc>
          <w:tcPr>
            <w:tcW w:w="6901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7ABC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运营部门 / 产品部门</w:t>
            </w:r>
          </w:p>
        </w:tc>
      </w:tr>
      <w:tr w14:paraId="5F0F8918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08B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文档状态</w:t>
            </w:r>
          </w:p>
        </w:tc>
        <w:tc>
          <w:tcPr>
            <w:tcW w:w="6901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132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55A11"/>
                <w:sz w:val="20"/>
                <w:szCs w:val="20"/>
              </w:rPr>
              <w:t>待双方确认</w:t>
            </w:r>
          </w:p>
        </w:tc>
      </w:tr>
    </w:tbl>
    <w:p w14:paraId="1104F49A">
      <w:pPr>
        <w:spacing w:before="200" w:after="0"/>
      </w:pPr>
    </w:p>
    <w:p w14:paraId="2C979BFA">
      <w:pPr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⚠ 本文件涉及内部业务流程，请勿对外分享</w:t>
      </w:r>
    </w:p>
    <w:p w14:paraId="52B73463">
      <w:r>
        <w:br w:type="page"/>
      </w:r>
    </w:p>
    <w:p w14:paraId="128908E3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一、背景与目标</w:t>
      </w:r>
    </w:p>
    <w:p w14:paraId="18BD65D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本项目旨在基于公司现有保险产品文档，通过 AI 自动化管道，批量生成高质量知识库问答对（Q&amp;A），用于构建保险智能客服知识库。</w:t>
      </w:r>
    </w:p>
    <w:p w14:paraId="0D56659C">
      <w:pPr>
        <w:spacing w:before="60" w:after="0"/>
      </w:pPr>
    </w:p>
    <w:p w14:paraId="1B9F0D7A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目标产出：</w:t>
      </w:r>
    </w:p>
    <w:p w14:paraId="5E71E9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总量 万+ 条 Q&amp;A，覆盖公司主要险种</w:t>
      </w:r>
    </w:p>
    <w:p w14:paraId="61DC142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涵盖投保咨询、核保说明、理赔操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作、</w:t>
      </w:r>
      <w:r>
        <w:rPr>
          <w:rFonts w:hint="eastAsia" w:ascii="Arial" w:hAnsi="Arial" w:eastAsia="Arial" w:cs="Arial"/>
          <w:b w:val="0"/>
          <w:bCs w:val="0"/>
          <w:sz w:val="22"/>
          <w:szCs w:val="22"/>
          <w:lang w:val="en-US" w:eastAsia="zh-CN"/>
        </w:rPr>
        <w:t>保全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等全业务环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节</w:t>
      </w:r>
    </w:p>
    <w:p w14:paraId="523077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每条 Q&amp;A 附有险种标签、难度分级、业务阶段等结构化字段，可直接入库</w:t>
      </w:r>
    </w:p>
    <w:p w14:paraId="2F6EF9A3">
      <w:pPr>
        <w:spacing w:before="80" w:after="0"/>
      </w:pPr>
    </w:p>
    <w:p w14:paraId="59E2B93E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管道工作流程（四步全自动）：</w:t>
      </w:r>
    </w:p>
    <w:p w14:paraId="2AB07A7D">
      <w:pPr>
        <w:spacing w:before="40" w:after="0"/>
      </w:pPr>
    </w:p>
    <w:tbl>
      <w:tblPr>
        <w:tblStyle w:val="11"/>
        <w:tblW w:w="93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1"/>
        <w:gridCol w:w="1506"/>
        <w:gridCol w:w="2064"/>
        <w:gridCol w:w="4765"/>
      </w:tblGrid>
      <w:tr w14:paraId="622932C4">
        <w:trPr>
          <w:tblHeader/>
        </w:trPr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1E54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C37C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40F0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输入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0BE44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08540632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1F12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Step 1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0B4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文档预处理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1D1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原始 PDF/DOCX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204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结构化文档块（chunks）</w:t>
            </w:r>
          </w:p>
        </w:tc>
      </w:tr>
      <w:tr w14:paraId="2D452A4C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166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Step 2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50D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种子生成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B9F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文档块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20D1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每块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多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条种子 Q&amp;A</w:t>
            </w:r>
          </w:p>
        </w:tc>
      </w:tr>
      <w:tr w14:paraId="1D5D6B58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7D43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Step 3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F8D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批量扩展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9F5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种子 Q&amp;A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D844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改述 / 追问链 / 模板扩展，扩展 5-8 倍</w:t>
            </w:r>
          </w:p>
        </w:tc>
      </w:tr>
      <w:tr w14:paraId="1B1BD6CD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935E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Step 4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47F5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质检入库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4D0E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扩展后 Q&amp;A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7B93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格式校验 + 去重 + 事实核查，产出最终数据</w:t>
            </w:r>
          </w:p>
        </w:tc>
      </w:tr>
    </w:tbl>
    <w:p w14:paraId="3E0CB95E">
      <w:pPr>
        <w:pBdr>
          <w:left w:val="single" w:color="2E75B6" w:sz="12" w:space="4"/>
        </w:pBdr>
        <w:shd w:val="clear" w:fill="F5F5F5"/>
        <w:spacing w:before="80" w:after="80"/>
        <w:ind w:left="20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AI 自动完成全部四步，但质量上限取决于原始文档的质量和完整性。文档越规范，生成效果越好。</w:t>
      </w:r>
    </w:p>
    <w:p w14:paraId="4AD16137">
      <w:pPr>
        <w:pBdr>
          <w:bottom w:val="single" w:color="2E75B6" w:sz="6" w:space="4"/>
        </w:pBdr>
        <w:spacing w:before="160" w:after="160"/>
      </w:pPr>
    </w:p>
    <w:p w14:paraId="55D5319A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二、运营部门配合事项</w:t>
      </w:r>
    </w:p>
    <w:p w14:paraId="7FFC028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 需要提供的文档材料</w:t>
      </w:r>
    </w:p>
    <w:p w14:paraId="514422E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请将所有文件整理后，统一移交至数字化团队。</w:t>
      </w:r>
    </w:p>
    <w:p w14:paraId="04DA1B88">
      <w:pPr>
        <w:spacing w:before="80" w:after="0"/>
      </w:pPr>
    </w:p>
    <w:tbl>
      <w:tblPr>
        <w:tblStyle w:val="11"/>
        <w:tblW w:w="93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3"/>
        <w:gridCol w:w="1290"/>
        <w:gridCol w:w="2287"/>
        <w:gridCol w:w="3506"/>
      </w:tblGrid>
      <w:tr w14:paraId="2A0C0A75">
        <w:trPr>
          <w:tblHeader/>
        </w:trPr>
        <w:tc>
          <w:tcPr>
            <w:tcW w:w="230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1F2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文档类型</w:t>
            </w:r>
          </w:p>
        </w:tc>
        <w:tc>
          <w:tcPr>
            <w:tcW w:w="129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9A1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必要性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CFD47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格式要求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D0B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2646162D">
        <w:tc>
          <w:tcPr>
            <w:tcW w:w="230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AAC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保险条款</w:t>
            </w:r>
          </w:p>
        </w:tc>
        <w:tc>
          <w:tcPr>
            <w:tcW w:w="129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678A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>必须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7C9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PDF 或 DOCX，官方正式版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639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每个在售产品一份，版本须为最新</w:t>
            </w:r>
          </w:p>
        </w:tc>
      </w:tr>
      <w:tr w14:paraId="3FB62E15">
        <w:tc>
          <w:tcPr>
            <w:tcW w:w="230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E25C3">
            <w:pPr>
              <w:jc w:val="left"/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val="en-US" w:eastAsia="zh-CN"/>
              </w:rPr>
              <w:t>投保规则/</w:t>
            </w:r>
          </w:p>
          <w:p w14:paraId="02A6D2F2">
            <w:pPr>
              <w:jc w:val="left"/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val="en-US" w:eastAsia="zh-CN"/>
              </w:rPr>
              <w:t>保全作业规则/</w:t>
            </w:r>
          </w:p>
          <w:p w14:paraId="36BF3333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color w:val="000000"/>
                <w:sz w:val="20"/>
                <w:szCs w:val="20"/>
                <w:lang w:val="en-US" w:eastAsia="zh-CN"/>
              </w:rPr>
              <w:t>理赔指南</w:t>
            </w:r>
          </w:p>
        </w:tc>
        <w:tc>
          <w:tcPr>
            <w:tcW w:w="129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32A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>必须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3145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PDF 或 DOCX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251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含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投保规则、保全规则、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理赔流程、所需材料清单</w:t>
            </w:r>
          </w:p>
        </w:tc>
      </w:tr>
      <w:tr w14:paraId="487FBB58">
        <w:tc>
          <w:tcPr>
            <w:tcW w:w="230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534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现有客服 FAQ</w:t>
            </w:r>
          </w:p>
        </w:tc>
        <w:tc>
          <w:tcPr>
            <w:tcW w:w="129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C3BE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6000"/>
                <w:sz w:val="20"/>
                <w:szCs w:val="20"/>
              </w:rPr>
              <w:t>建议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A1B0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任意格式均可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D16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可直接作为种子 Q&amp;A 参照，大幅提升质量</w:t>
            </w:r>
          </w:p>
        </w:tc>
      </w:tr>
      <w:tr w14:paraId="27AB84C1">
        <w:tc>
          <w:tcPr>
            <w:tcW w:w="230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043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监管文件</w:t>
            </w:r>
          </w:p>
        </w:tc>
        <w:tc>
          <w:tcPr>
            <w:tcW w:w="1290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E285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666666"/>
                <w:sz w:val="20"/>
                <w:szCs w:val="20"/>
              </w:rPr>
              <w:t>可选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4C8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PDF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8DA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条款中引用的银保监通知等，用于事实校验</w:t>
            </w:r>
          </w:p>
        </w:tc>
      </w:tr>
    </w:tbl>
    <w:p w14:paraId="02A51ABE">
      <w:pPr>
        <w:spacing w:before="120" w:after="0"/>
      </w:pPr>
    </w:p>
    <w:p w14:paraId="29B19237">
      <w:pPr>
        <w:spacing w:before="200" w:after="80"/>
      </w:pPr>
      <w:r>
        <w:rPr>
          <w:rFonts w:ascii="Arial" w:hAnsi="Arial" w:eastAsia="Arial" w:cs="Arial"/>
          <w:b/>
          <w:bCs/>
          <w:color w:val="C55A11"/>
          <w:sz w:val="24"/>
          <w:szCs w:val="24"/>
        </w:rPr>
        <w:t>文件命名规范（重要）</w:t>
      </w:r>
    </w:p>
    <w:p w14:paraId="75C8EF1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系统会自动从文件名识别</w:t>
      </w:r>
      <w:r>
        <w:rPr>
          <w:rFonts w:hint="eastAsia" w:eastAsia="宋体" w:cs="Arial"/>
          <w:sz w:val="22"/>
          <w:szCs w:val="22"/>
          <w:lang w:val="en-US" w:eastAsia="zh-CN"/>
        </w:rPr>
        <w:t>关键信息</w:t>
      </w:r>
      <w:r>
        <w:rPr>
          <w:rFonts w:ascii="Arial" w:hAnsi="Arial" w:eastAsia="Arial" w:cs="Arial"/>
          <w:sz w:val="22"/>
          <w:szCs w:val="22"/>
        </w:rPr>
        <w:t>，命名规范直接影响生成准确率：</w:t>
      </w:r>
    </w:p>
    <w:p w14:paraId="5F17E603">
      <w:pPr>
        <w:spacing w:before="60" w:after="0"/>
      </w:pPr>
    </w:p>
    <w:tbl>
      <w:tblPr>
        <w:tblStyle w:val="11"/>
        <w:tblW w:w="98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71"/>
        <w:gridCol w:w="4146"/>
      </w:tblGrid>
      <w:tr w14:paraId="2B2F8C92">
        <w:trPr>
          <w:tblHeader/>
        </w:trPr>
        <w:tc>
          <w:tcPr>
            <w:tcW w:w="5671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8FCB0C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推荐命名</w:t>
            </w:r>
            <w:r>
              <w:rPr>
                <w:rFonts w:hint="eastAsia" w:eastAsia="宋体" w:cs="Arial"/>
                <w:b/>
                <w:bCs/>
                <w:color w:val="FFFFFF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146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C000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051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不推荐命名（需手工补充标注）</w:t>
            </w:r>
          </w:p>
        </w:tc>
      </w:tr>
      <w:tr w14:paraId="30816FE6">
        <w:tc>
          <w:tcPr>
            <w:tcW w:w="5671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A45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XX百万医疗险条款_2024版.pdf</w:t>
            </w:r>
          </w:p>
        </w:tc>
        <w:tc>
          <w:tcPr>
            <w:tcW w:w="4146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20A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文件001.pdf</w:t>
            </w:r>
          </w:p>
        </w:tc>
      </w:tr>
      <w:tr w14:paraId="1100DCC7">
        <w:tc>
          <w:tcPr>
            <w:tcW w:w="5671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872E53">
            <w:pPr>
              <w:jc w:val="left"/>
            </w:pP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xx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重疾险理赔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规则2024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.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版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pdf</w:t>
            </w:r>
          </w:p>
        </w:tc>
        <w:tc>
          <w:tcPr>
            <w:tcW w:w="4146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0A4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扫描件.pdf</w:t>
            </w:r>
          </w:p>
        </w:tc>
      </w:tr>
      <w:tr w14:paraId="35C839E1">
        <w:tc>
          <w:tcPr>
            <w:tcW w:w="5671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92416A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eastAsia="zh-CN"/>
              </w:rPr>
              <w:t>保险有限公司个险保全作业规则（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2024 版）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.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pdf</w:t>
            </w:r>
          </w:p>
        </w:tc>
        <w:tc>
          <w:tcPr>
            <w:tcW w:w="4146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EB7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条款（最终版）.docx</w:t>
            </w:r>
          </w:p>
        </w:tc>
      </w:tr>
      <w:tr w14:paraId="59291B4B">
        <w:tc>
          <w:tcPr>
            <w:tcW w:w="5671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2F8FC">
            <w:pPr>
              <w:jc w:val="left"/>
            </w:pP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xx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eastAsia="zh-CN"/>
              </w:rPr>
              <w:t>人身保险基本投保规则（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2024 版）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.pdf</w:t>
            </w:r>
          </w:p>
        </w:tc>
        <w:tc>
          <w:tcPr>
            <w:tcW w:w="4146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2E86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NEW.pdf</w:t>
            </w:r>
          </w:p>
        </w:tc>
      </w:tr>
    </w:tbl>
    <w:p w14:paraId="053E5E6D">
      <w:pPr>
        <w:spacing w:before="120" w:after="0"/>
      </w:pPr>
    </w:p>
    <w:p w14:paraId="46BFDB1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 需要配合完成的工作</w:t>
      </w:r>
    </w:p>
    <w:p w14:paraId="61EEC565">
      <w:pPr>
        <w:spacing w:before="60" w:after="0"/>
      </w:pPr>
    </w:p>
    <w:p w14:paraId="7DE7863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文档收集与整理（第 1周）</w:t>
      </w:r>
    </w:p>
    <w:p w14:paraId="196E4967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梳理所有在售产品</w:t>
      </w:r>
      <w:r>
        <w:rPr>
          <w:rFonts w:hint="eastAsia" w:eastAsia="宋体" w:cs="Arial"/>
          <w:color w:val="444444"/>
          <w:sz w:val="20"/>
          <w:szCs w:val="20"/>
          <w:lang w:eastAsia="zh-CN"/>
        </w:rPr>
        <w:t>、</w:t>
      </w:r>
      <w:r>
        <w:rPr>
          <w:rFonts w:hint="eastAsia" w:eastAsia="宋体" w:cs="Arial"/>
          <w:color w:val="444444"/>
          <w:sz w:val="20"/>
          <w:szCs w:val="20"/>
          <w:lang w:val="en-US" w:eastAsia="zh-CN"/>
        </w:rPr>
        <w:t>作业规则</w:t>
      </w:r>
      <w:r>
        <w:rPr>
          <w:rFonts w:ascii="Arial" w:hAnsi="Arial" w:eastAsia="Arial" w:cs="Arial"/>
          <w:color w:val="444444"/>
          <w:sz w:val="20"/>
          <w:szCs w:val="20"/>
        </w:rPr>
        <w:t>，确认条款版本为最新</w:t>
      </w:r>
    </w:p>
    <w:p w14:paraId="38C7737E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按险种整理文件，统一命名</w:t>
      </w:r>
    </w:p>
    <w:p w14:paraId="11115C45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预计工作量：1-2 个工作日</w:t>
      </w:r>
    </w:p>
    <w:p w14:paraId="772404C5">
      <w:pPr>
        <w:spacing w:before="60" w:after="0"/>
      </w:pPr>
    </w:p>
    <w:p w14:paraId="7DBBD7C4">
      <w:pPr>
        <w:pStyle w:val="16"/>
        <w:numPr>
          <w:ilvl w:val="0"/>
          <w:numId w:val="2"/>
        </w:numPr>
        <w:spacing w:before="40" w:after="40"/>
      </w:pPr>
      <w:r>
        <w:rPr>
          <w:rFonts w:hint="eastAsia" w:eastAsia="宋体" w:cs="Arial"/>
          <w:b/>
          <w:bCs/>
          <w:sz w:val="22"/>
          <w:szCs w:val="22"/>
          <w:lang w:val="en-US" w:eastAsia="zh-CN"/>
        </w:rPr>
        <w:t>质检问答质量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（第 </w:t>
      </w:r>
      <w:r>
        <w:rPr>
          <w:rFonts w:hint="eastAsia" w:eastAsia="宋体" w:cs="Arial"/>
          <w:b/>
          <w:bCs/>
          <w:sz w:val="22"/>
          <w:szCs w:val="22"/>
          <w:lang w:val="en-US" w:eastAsia="zh-CN"/>
        </w:rPr>
        <w:t>2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周）</w:t>
      </w:r>
    </w:p>
    <w:p w14:paraId="7CCBBD5E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全量生成完成后，</w:t>
      </w:r>
      <w:r>
        <w:rPr>
          <w:rFonts w:hint="eastAsia" w:eastAsia="宋体" w:cs="Arial"/>
          <w:color w:val="444444"/>
          <w:sz w:val="20"/>
          <w:szCs w:val="20"/>
          <w:lang w:val="en-US" w:eastAsia="zh-CN"/>
        </w:rPr>
        <w:t>质检问答质量</w:t>
      </w:r>
    </w:p>
    <w:p w14:paraId="308437AD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重点核查：</w:t>
      </w:r>
      <w:r>
        <w:rPr>
          <w:rFonts w:hint="eastAsia" w:eastAsia="宋体" w:cs="Arial"/>
          <w:color w:val="444444"/>
          <w:sz w:val="20"/>
          <w:szCs w:val="20"/>
          <w:lang w:val="en-US" w:eastAsia="zh-CN"/>
        </w:rPr>
        <w:t>流程操作、</w:t>
      </w:r>
      <w:r>
        <w:rPr>
          <w:rFonts w:ascii="Arial" w:hAnsi="Arial" w:eastAsia="Arial" w:cs="Arial"/>
          <w:color w:val="444444"/>
          <w:sz w:val="20"/>
          <w:szCs w:val="20"/>
        </w:rPr>
        <w:t>金额、期限、理赔条件等关键事实</w:t>
      </w:r>
    </w:p>
    <w:p w14:paraId="40334D8D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预计工作量：1-2 个工作日（可分多人并行）</w:t>
      </w:r>
    </w:p>
    <w:p w14:paraId="7D02D7A7">
      <w:pPr>
        <w:spacing w:before="100" w:after="0"/>
      </w:pPr>
    </w:p>
    <w:p w14:paraId="582D4616">
      <w:pPr>
        <w:pBdr>
          <w:left w:val="single" w:color="2E75B6" w:sz="12" w:space="4"/>
        </w:pBdr>
        <w:shd w:val="clear" w:fill="F5F5F5"/>
        <w:spacing w:before="80" w:after="80"/>
        <w:ind w:left="20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运营侧无需了解技术细节，只需提供文档 + 用业务眼光做最终质量把关。</w:t>
      </w:r>
    </w:p>
    <w:p w14:paraId="6F1FD39A">
      <w:pPr>
        <w:pBdr>
          <w:bottom w:val="single" w:color="2E75B6" w:sz="6" w:space="4"/>
        </w:pBdr>
        <w:spacing w:before="160" w:after="160"/>
      </w:pPr>
    </w:p>
    <w:p w14:paraId="1DAC9984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三、产品部门配合事项</w:t>
      </w:r>
    </w:p>
    <w:p w14:paraId="1ABAEDB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 险种范围与优先级确认</w:t>
      </w:r>
    </w:p>
    <w:p w14:paraId="1137667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请产品侧确认本次知识库的覆盖范围：</w:t>
      </w:r>
    </w:p>
    <w:p w14:paraId="4463CE57">
      <w:pPr>
        <w:spacing w:before="80" w:after="0"/>
      </w:pPr>
    </w:p>
    <w:tbl>
      <w:tblPr>
        <w:tblStyle w:val="11"/>
        <w:tblW w:w="93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3"/>
        <w:gridCol w:w="2461"/>
        <w:gridCol w:w="2908"/>
        <w:gridCol w:w="2414"/>
      </w:tblGrid>
      <w:tr w14:paraId="2AB79F75">
        <w:trPr>
          <w:tblHeader/>
        </w:trPr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B28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险种名称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E4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是否纳入知识库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16C4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优先级（高/中/低）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A930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 / 特殊要求</w:t>
            </w:r>
          </w:p>
        </w:tc>
      </w:tr>
      <w:tr w14:paraId="367F1DB4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BBC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医疗险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EB0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是  □ 否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DF43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99DA9">
            <w:pPr>
              <w:jc w:val="left"/>
            </w:pPr>
          </w:p>
        </w:tc>
      </w:tr>
      <w:tr w14:paraId="4C9FCB35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915D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重疾险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A955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是  □ 否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86C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24749">
            <w:pPr>
              <w:jc w:val="left"/>
            </w:pPr>
          </w:p>
        </w:tc>
      </w:tr>
      <w:tr w14:paraId="037351C9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92B6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定期寿险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86A1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是  □ 否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BF9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3234D">
            <w:pPr>
              <w:jc w:val="left"/>
            </w:pPr>
          </w:p>
        </w:tc>
      </w:tr>
      <w:tr w14:paraId="1F8C0E1E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F1E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终身寿险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2E1DB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是  □ 否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7C27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97BC1">
            <w:pPr>
              <w:jc w:val="left"/>
            </w:pPr>
          </w:p>
        </w:tc>
      </w:tr>
      <w:tr w14:paraId="5E8325A0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BB2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意外险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EA11F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是  □ 否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0E8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D88AC">
            <w:pPr>
              <w:jc w:val="left"/>
            </w:pPr>
          </w:p>
        </w:tc>
      </w:tr>
      <w:tr w14:paraId="09285886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C87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年金险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FFB73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是  □ 否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58A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B66F2A">
            <w:pPr>
              <w:jc w:val="left"/>
            </w:pPr>
          </w:p>
        </w:tc>
      </w:tr>
      <w:tr w14:paraId="1E17C96A">
        <w:tc>
          <w:tcPr>
            <w:tcW w:w="1603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A0573A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万能</w:t>
            </w:r>
            <w:bookmarkStart w:id="0" w:name="_GoBack"/>
            <w:bookmarkEnd w:id="0"/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险</w:t>
            </w:r>
          </w:p>
        </w:tc>
        <w:tc>
          <w:tcPr>
            <w:tcW w:w="2461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6B893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是  □ 否</w:t>
            </w:r>
          </w:p>
        </w:tc>
        <w:tc>
          <w:tcPr>
            <w:tcW w:w="2908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E6C98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  <w:tc>
          <w:tcPr>
            <w:tcW w:w="2414" w:type="dxa"/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4DC72">
            <w:pPr>
              <w:jc w:val="left"/>
            </w:pPr>
          </w:p>
        </w:tc>
      </w:tr>
    </w:tbl>
    <w:p w14:paraId="39B8631D">
      <w:pPr>
        <w:pBdr>
          <w:left w:val="single" w:color="2E75B6" w:sz="12" w:space="4"/>
        </w:pBdr>
        <w:shd w:val="clear" w:fill="F5F5F5"/>
        <w:spacing w:before="80" w:after="80"/>
        <w:ind w:left="20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此表格为示例，请根据实际产品线补充完整。AI 团队会优先处理高优先级险种。</w:t>
      </w:r>
    </w:p>
    <w:p w14:paraId="20FF8363">
      <w:pPr>
        <w:spacing w:before="120" w:after="0"/>
      </w:pPr>
    </w:p>
    <w:p w14:paraId="34FAA88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 禁止回答的话题清单</w:t>
      </w:r>
    </w:p>
    <w:p w14:paraId="2AECA5A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以下类型的问题，AI 生成时需要主动规避，请产品侧确认或补充：</w:t>
      </w:r>
    </w:p>
    <w:p w14:paraId="57A3F534">
      <w:pPr>
        <w:spacing w:before="60" w:after="0"/>
      </w:pPr>
    </w:p>
    <w:p w14:paraId="73424F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核保规则（</w:t>
      </w:r>
      <w:r>
        <w:rPr>
          <w:rFonts w:hint="eastAsia" w:eastAsia="宋体" w:cs="Arial"/>
          <w:b w:val="0"/>
          <w:bCs w:val="0"/>
          <w:sz w:val="22"/>
          <w:szCs w:val="22"/>
          <w:lang w:val="en-US" w:eastAsia="zh-CN"/>
        </w:rPr>
        <w:t>需要通过调用专业核保规则引擎实现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）</w:t>
      </w:r>
    </w:p>
    <w:p w14:paraId="03220FFC">
      <w:pPr>
        <w:pStyle w:val="16"/>
        <w:numPr>
          <w:ilvl w:val="0"/>
          <w:numId w:val="1"/>
        </w:numPr>
        <w:spacing w:before="40" w:after="40"/>
      </w:pPr>
      <w:r>
        <w:rPr>
          <w:rFonts w:hint="eastAsia" w:eastAsia="宋体" w:cs="Arial"/>
          <w:b w:val="0"/>
          <w:bCs w:val="0"/>
          <w:sz w:val="22"/>
          <w:szCs w:val="22"/>
          <w:lang w:val="en-US" w:eastAsia="zh-CN"/>
        </w:rPr>
        <w:t>保费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费率计算（</w:t>
      </w:r>
      <w:r>
        <w:rPr>
          <w:rFonts w:hint="eastAsia" w:eastAsia="宋体" w:cs="Arial"/>
          <w:b w:val="0"/>
          <w:bCs w:val="0"/>
          <w:sz w:val="22"/>
          <w:szCs w:val="22"/>
          <w:lang w:val="en-US" w:eastAsia="zh-CN"/>
        </w:rPr>
        <w:t>AI不擅长直接数字计算，需要通过专门开发保费计算器工具实现</w:t>
      </w:r>
      <w:r>
        <w:rPr>
          <w:rFonts w:ascii="Arial" w:hAnsi="Arial" w:eastAsia="Arial" w:cs="Arial"/>
          <w:b w:val="0"/>
          <w:bCs w:val="0"/>
          <w:sz w:val="22"/>
          <w:szCs w:val="22"/>
        </w:rPr>
        <w:t>）</w:t>
      </w:r>
    </w:p>
    <w:p w14:paraId="5F9D198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竞品对比攻击性言论</w:t>
      </w:r>
      <w:r>
        <w:rPr>
          <w:rFonts w:hint="eastAsia" w:eastAsia="宋体" w:cs="Arial"/>
          <w:b w:val="0"/>
          <w:bCs w:val="0"/>
          <w:sz w:val="22"/>
          <w:szCs w:val="22"/>
          <w:lang w:eastAsia="zh-CN"/>
        </w:rPr>
        <w:t>（</w:t>
      </w:r>
      <w:r>
        <w:rPr>
          <w:rFonts w:hint="eastAsia" w:eastAsia="宋体" w:cs="Arial"/>
          <w:b w:val="0"/>
          <w:bCs w:val="0"/>
          <w:sz w:val="22"/>
          <w:szCs w:val="22"/>
          <w:lang w:val="en-US" w:eastAsia="zh-CN"/>
        </w:rPr>
        <w:t>需要通过专门开发产品对比工具实现</w:t>
      </w:r>
      <w:r>
        <w:rPr>
          <w:rFonts w:hint="eastAsia" w:eastAsia="宋体" w:cs="Arial"/>
          <w:b w:val="0"/>
          <w:bCs w:val="0"/>
          <w:sz w:val="22"/>
          <w:szCs w:val="22"/>
          <w:lang w:eastAsia="zh-CN"/>
        </w:rPr>
        <w:t>）</w:t>
      </w:r>
    </w:p>
    <w:p w14:paraId="1B4AD2B7">
      <w:pPr>
        <w:pStyle w:val="16"/>
        <w:numPr>
          <w:ilvl w:val="0"/>
          <w:numId w:val="1"/>
        </w:numPr>
        <w:spacing w:before="40" w:after="40"/>
      </w:pPr>
      <w:r>
        <w:rPr>
          <w:rFonts w:hint="eastAsia" w:ascii="Arial" w:hAnsi="Arial" w:eastAsia="宋体" w:cs="Arial"/>
          <w:b w:val="0"/>
          <w:bCs w:val="0"/>
          <w:sz w:val="22"/>
          <w:szCs w:val="22"/>
          <w:lang w:val="en-US" w:eastAsia="zh-CN"/>
        </w:rPr>
        <w:t>赔款计算</w:t>
      </w:r>
      <w:r>
        <w:rPr>
          <w:rFonts w:hint="eastAsia" w:eastAsia="宋体" w:cs="Arial"/>
          <w:b w:val="0"/>
          <w:bCs w:val="0"/>
          <w:sz w:val="22"/>
          <w:szCs w:val="22"/>
          <w:lang w:eastAsia="zh-CN"/>
        </w:rPr>
        <w:t>（</w:t>
      </w:r>
      <w:r>
        <w:rPr>
          <w:rFonts w:hint="eastAsia" w:eastAsia="宋体" w:cs="Arial"/>
          <w:b w:val="0"/>
          <w:bCs w:val="0"/>
          <w:sz w:val="22"/>
          <w:szCs w:val="22"/>
          <w:lang w:val="en-US" w:eastAsia="zh-CN"/>
        </w:rPr>
        <w:t>需要通过在理赔页面实现</w:t>
      </w:r>
      <w:r>
        <w:rPr>
          <w:rFonts w:hint="eastAsia" w:eastAsia="宋体" w:cs="Arial"/>
          <w:b w:val="0"/>
          <w:bCs w:val="0"/>
          <w:sz w:val="22"/>
          <w:szCs w:val="22"/>
          <w:lang w:eastAsia="zh-CN"/>
        </w:rPr>
        <w:t>）</w:t>
      </w:r>
    </w:p>
    <w:p w14:paraId="0371A739">
      <w:pPr>
        <w:pStyle w:val="16"/>
        <w:numPr>
          <w:ilvl w:val="0"/>
          <w:numId w:val="1"/>
        </w:numPr>
        <w:spacing w:before="40" w:after="40"/>
      </w:pPr>
      <w:r>
        <w:rPr>
          <w:rFonts w:hint="eastAsia" w:eastAsia="宋体"/>
          <w:lang w:val="en-US" w:eastAsia="zh-CN"/>
        </w:rPr>
        <w:t>利益演示（</w:t>
      </w:r>
      <w:r>
        <w:rPr>
          <w:rFonts w:hint="eastAsia" w:eastAsia="宋体" w:cs="Arial"/>
          <w:b w:val="0"/>
          <w:bCs w:val="0"/>
          <w:sz w:val="22"/>
          <w:szCs w:val="22"/>
          <w:lang w:val="en-US" w:eastAsia="zh-CN"/>
        </w:rPr>
        <w:t>需要通过专门开发利益演示工具实现</w:t>
      </w:r>
      <w:r>
        <w:rPr>
          <w:rFonts w:hint="eastAsia" w:eastAsia="宋体"/>
          <w:lang w:val="en-US" w:eastAsia="zh-CN"/>
        </w:rPr>
        <w:t>）</w:t>
      </w:r>
    </w:p>
    <w:p w14:paraId="69B0043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尚未上市产品的详细信息</w:t>
      </w:r>
    </w:p>
    <w:p w14:paraId="77A1E1E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法律意见或医疗诊断建议</w:t>
      </w:r>
    </w:p>
    <w:p w14:paraId="05F23B7F">
      <w:pPr>
        <w:spacing w:before="60" w:after="0"/>
      </w:pPr>
    </w:p>
    <w:p w14:paraId="7F2AD18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其他需要回避的内容（请产品</w:t>
      </w:r>
      <w:r>
        <w:rPr>
          <w:rFonts w:hint="eastAsia" w:eastAsia="宋体" w:cs="Arial"/>
          <w:sz w:val="22"/>
          <w:szCs w:val="22"/>
          <w:lang w:eastAsia="zh-CN"/>
        </w:rPr>
        <w:t>、</w:t>
      </w:r>
      <w:r>
        <w:rPr>
          <w:rFonts w:hint="eastAsia" w:eastAsia="宋体" w:cs="Arial"/>
          <w:sz w:val="22"/>
          <w:szCs w:val="22"/>
          <w:lang w:val="en-US" w:eastAsia="zh-CN"/>
        </w:rPr>
        <w:t>运营</w:t>
      </w:r>
      <w:r>
        <w:rPr>
          <w:rFonts w:ascii="Arial" w:hAnsi="Arial" w:eastAsia="Arial" w:cs="Arial"/>
          <w:sz w:val="22"/>
          <w:szCs w:val="22"/>
        </w:rPr>
        <w:t>侧补充）：</w:t>
      </w:r>
    </w:p>
    <w:p w14:paraId="60D362AF">
      <w:pPr>
        <w:pBdr>
          <w:bottom w:val="single" w:color="CCCCCC" w:sz="2" w:space="0"/>
        </w:pBdr>
        <w:spacing w:before="100" w:after="200"/>
      </w:pPr>
    </w:p>
    <w:p w14:paraId="57EF8298">
      <w:pPr>
        <w:pBdr>
          <w:bottom w:val="single" w:color="CCCCCC" w:sz="2" w:space="0"/>
        </w:pBdr>
        <w:spacing w:before="100" w:after="200"/>
      </w:pPr>
    </w:p>
    <w:p w14:paraId="61B2BE6E">
      <w:pPr>
        <w:spacing w:before="120" w:after="0"/>
      </w:pPr>
    </w:p>
    <w:p w14:paraId="691704F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 标准问答示例（Golden Set）</w:t>
      </w:r>
    </w:p>
    <w:p w14:paraId="0ABC353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请提供 50-100 条人工撰写的"标准答案"样本，用于校准 AI 生成质量。每条需包含以下字段：</w:t>
      </w:r>
    </w:p>
    <w:p w14:paraId="4802F966">
      <w:pPr>
        <w:spacing w:before="80" w:after="0"/>
      </w:pPr>
    </w:p>
    <w:tbl>
      <w:tblPr>
        <w:tblStyle w:val="11"/>
        <w:tblW w:w="93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1"/>
        <w:gridCol w:w="1134"/>
        <w:gridCol w:w="2349"/>
        <w:gridCol w:w="3362"/>
      </w:tblGrid>
      <w:tr w14:paraId="0B657F11">
        <w:trPr>
          <w:tblHeader/>
        </w:trPr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DE7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E45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是否必填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4E27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5BF1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E2A080F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5DD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question（问题）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8723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>必填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80D9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等待期内确诊能赔吗？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EB7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建议覆盖不同难度和业务环节</w:t>
            </w:r>
          </w:p>
        </w:tc>
      </w:tr>
      <w:tr w14:paraId="335D3F64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C4A1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answer（答案）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B33C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>必填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DE08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等待期内发生的疾病...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23DF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答案应简洁准确，可引用条款条文</w:t>
            </w:r>
          </w:p>
        </w:tc>
      </w:tr>
      <w:tr w14:paraId="60D8747B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CD9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insurance_type（险种）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BB0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>必填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3542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重疾险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42EE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与产品分类体系保持一致</w:t>
            </w:r>
          </w:p>
        </w:tc>
      </w:tr>
      <w:tr w14:paraId="6F7DDD14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E0C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difficulty（难度）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D973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6000"/>
                <w:sz w:val="20"/>
                <w:szCs w:val="20"/>
              </w:rPr>
              <w:t>建议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80CB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入门 / 进阶 / 专业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8264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参考下方难度分级标准</w:t>
            </w:r>
          </w:p>
        </w:tc>
      </w:tr>
      <w:tr w14:paraId="459EA3D8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D82D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business_stage（阶段）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B9F1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F6000"/>
                <w:sz w:val="20"/>
                <w:szCs w:val="20"/>
              </w:rPr>
              <w:t>建议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B6E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投保咨询 / 理赔审核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F8C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见下方阶段定义</w:t>
            </w:r>
          </w:p>
        </w:tc>
      </w:tr>
    </w:tbl>
    <w:p w14:paraId="63AF2B60">
      <w:pPr>
        <w:spacing w:before="120" w:after="0"/>
      </w:pPr>
    </w:p>
    <w:p w14:paraId="59463EB6">
      <w:pPr>
        <w:spacing w:before="200" w:after="80"/>
        <w:rPr>
          <w:rFonts w:hint="eastAsia" w:eastAsia="宋体"/>
          <w:lang w:eastAsia="zh-CN"/>
        </w:rPr>
      </w:pPr>
      <w:r>
        <w:rPr>
          <w:rFonts w:ascii="Arial" w:hAnsi="Arial" w:eastAsia="Arial" w:cs="Arial"/>
          <w:b/>
          <w:bCs/>
          <w:color w:val="C55A11"/>
          <w:sz w:val="24"/>
          <w:szCs w:val="24"/>
        </w:rPr>
        <w:t>难度分级标准</w:t>
      </w:r>
      <w:r>
        <w:rPr>
          <w:rFonts w:hint="eastAsia" w:eastAsia="宋体" w:cs="Arial"/>
          <w:b/>
          <w:bCs/>
          <w:color w:val="C55A11"/>
          <w:sz w:val="24"/>
          <w:szCs w:val="24"/>
          <w:lang w:val="en-US" w:eastAsia="zh-CN"/>
        </w:rPr>
        <w:t xml:space="preserve"> </w:t>
      </w:r>
    </w:p>
    <w:p w14:paraId="3937C032">
      <w:pPr>
        <w:spacing w:before="60" w:after="0"/>
      </w:pPr>
    </w:p>
    <w:tbl>
      <w:tblPr>
        <w:tblStyle w:val="11"/>
        <w:tblW w:w="93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9"/>
        <w:gridCol w:w="3421"/>
        <w:gridCol w:w="5176"/>
      </w:tblGrid>
      <w:tr w14:paraId="4215CB11">
        <w:trPr>
          <w:tblHeader/>
        </w:trPr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CA20D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难度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827C9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定义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F46D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示例问题</w:t>
            </w:r>
          </w:p>
        </w:tc>
      </w:tr>
      <w:tr w14:paraId="0A2042CF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4CD3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入门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7886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无需了解保险专业知识即可理解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E645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重疾险是什么？保了什么病？</w:t>
            </w:r>
          </w:p>
        </w:tc>
      </w:tr>
      <w:tr w14:paraId="088B1E5B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DFB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进阶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E8E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需要了解基本保险概念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84702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等待期和犹豫期有什么区别？</w:t>
            </w:r>
          </w:p>
        </w:tc>
      </w:tr>
      <w:tr w14:paraId="4F78E6CF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180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专业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804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涉及条款细则或理赔操作流程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4DD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带病投保后发生理赔，保险公司如何核查既往症？</w:t>
            </w:r>
          </w:p>
        </w:tc>
      </w:tr>
    </w:tbl>
    <w:p w14:paraId="7346B425">
      <w:pPr>
        <w:spacing w:before="120" w:after="0"/>
      </w:pPr>
    </w:p>
    <w:p w14:paraId="0F7D94C7">
      <w:pPr>
        <w:spacing w:before="200" w:after="80"/>
        <w:rPr>
          <w:rFonts w:hint="eastAsia" w:eastAsia="宋体"/>
          <w:lang w:eastAsia="zh-CN"/>
        </w:rPr>
      </w:pPr>
      <w:r>
        <w:rPr>
          <w:rFonts w:ascii="Arial" w:hAnsi="Arial" w:eastAsia="Arial" w:cs="Arial"/>
          <w:b/>
          <w:bCs/>
          <w:color w:val="C55A11"/>
          <w:sz w:val="24"/>
          <w:szCs w:val="24"/>
        </w:rPr>
        <w:t>业务阶段定义</w:t>
      </w:r>
      <w:r>
        <w:rPr>
          <w:rFonts w:hint="eastAsia" w:eastAsia="宋体" w:cs="Arial"/>
          <w:b/>
          <w:bCs/>
          <w:color w:val="C55A11"/>
          <w:sz w:val="24"/>
          <w:szCs w:val="24"/>
          <w:lang w:val="en-US" w:eastAsia="zh-CN"/>
        </w:rPr>
        <w:t xml:space="preserve"> </w:t>
      </w:r>
    </w:p>
    <w:p w14:paraId="11670D8D">
      <w:pPr>
        <w:spacing w:before="60" w:after="0"/>
      </w:pPr>
    </w:p>
    <w:tbl>
      <w:tblPr>
        <w:tblStyle w:val="11"/>
        <w:tblW w:w="93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8"/>
        <w:gridCol w:w="5278"/>
        <w:gridCol w:w="2460"/>
      </w:tblGrid>
      <w:tr w14:paraId="68832A40">
        <w:trPr>
          <w:tblHeader/>
        </w:trPr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40AC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业务阶段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3DA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覆盖内容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719F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优先级（请填写）</w:t>
            </w:r>
          </w:p>
        </w:tc>
      </w:tr>
      <w:tr w14:paraId="0A1E92F0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84BD8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投保咨询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DFF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产品介绍、保障范围、费率说明、投保条件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81B2F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</w:tr>
      <w:tr w14:paraId="45D3C617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929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核保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D9A3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健康告知、职业类别、除外责任认定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BD7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</w:tr>
      <w:tr w14:paraId="7783929F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445C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在保服务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E6BE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保单查询、变更、受益人修改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A2BB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</w:tr>
      <w:tr w14:paraId="3FC3FEE7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3DE9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理赔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EC38C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报案流程、理赔材料、定损标准、赔付时效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196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</w:tr>
      <w:tr w14:paraId="60ED01C9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320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续期 / 退保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F659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续期提醒、退保手续、退保损失说明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CA2D8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□ 高  □ 中  □ 低</w:t>
            </w:r>
          </w:p>
        </w:tc>
      </w:tr>
    </w:tbl>
    <w:p w14:paraId="71545661">
      <w:pPr>
        <w:spacing w:before="100" w:after="0"/>
      </w:pPr>
    </w:p>
    <w:p w14:paraId="28EC51D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 需要配合完成的工作</w:t>
      </w:r>
    </w:p>
    <w:p w14:paraId="1B8620EC">
      <w:pPr>
        <w:spacing w:before="60" w:after="0"/>
      </w:pPr>
    </w:p>
    <w:p w14:paraId="2FD93A15">
      <w:pPr>
        <w:pStyle w:val="16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险种范围确认（第 1 周，预计 1 小时）</w:t>
      </w:r>
    </w:p>
    <w:p w14:paraId="1B011FF9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填写 3.1 险种优先级表格</w:t>
      </w:r>
    </w:p>
    <w:p w14:paraId="07A503F5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确认是否有新险种需要纳入</w:t>
      </w:r>
    </w:p>
    <w:p w14:paraId="0683D785">
      <w:pPr>
        <w:spacing w:before="60" w:after="0"/>
      </w:pPr>
    </w:p>
    <w:p w14:paraId="268D8D39">
      <w:pPr>
        <w:pStyle w:val="16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禁止回答话题补充（第 1 周，预计 30 分钟）</w:t>
      </w:r>
    </w:p>
    <w:p w14:paraId="106AA11F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在 3.2 空白处补充需规避的内容</w:t>
      </w:r>
    </w:p>
    <w:p w14:paraId="27940868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确认现有禁止项是否完整</w:t>
      </w:r>
    </w:p>
    <w:p w14:paraId="4030F82D">
      <w:pPr>
        <w:spacing w:before="60" w:after="0"/>
      </w:pPr>
    </w:p>
    <w:p w14:paraId="25957505">
      <w:pPr>
        <w:pStyle w:val="16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标准问答示例提供（第 1周，预计 2-4 小时）</w:t>
      </w:r>
    </w:p>
    <w:p w14:paraId="664F322E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提供 50-100 条人工撰写的标准 Q&amp;A</w:t>
      </w:r>
    </w:p>
    <w:p w14:paraId="2CA8D0B9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确认难度分级和业务阶段定义是否符合公司标准</w:t>
      </w:r>
    </w:p>
    <w:p w14:paraId="335F9ABA">
      <w:pPr>
        <w:spacing w:before="60" w:after="0"/>
      </w:pPr>
    </w:p>
    <w:p w14:paraId="476BD879">
      <w:pPr>
        <w:pStyle w:val="16"/>
        <w:numPr>
          <w:ilvl w:val="0"/>
          <w:numId w:val="4"/>
        </w:numPr>
        <w:spacing w:before="40" w:after="40"/>
      </w:pPr>
      <w:r>
        <w:rPr>
          <w:rFonts w:hint="eastAsia" w:eastAsia="宋体" w:cs="Arial"/>
          <w:b/>
          <w:bCs/>
          <w:sz w:val="22"/>
          <w:szCs w:val="22"/>
          <w:lang w:val="en-US" w:eastAsia="zh-CN"/>
        </w:rPr>
        <w:t>问答对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质量确认（第 </w:t>
      </w:r>
      <w:r>
        <w:rPr>
          <w:rFonts w:hint="eastAsia" w:eastAsia="宋体" w:cs="Arial"/>
          <w:b/>
          <w:bCs/>
          <w:sz w:val="22"/>
          <w:szCs w:val="22"/>
          <w:lang w:val="en-US" w:eastAsia="zh-CN"/>
        </w:rPr>
        <w:t>1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 周，预计 2 小时）</w:t>
      </w:r>
    </w:p>
    <w:p w14:paraId="070B8D17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从产品角度判断问题覆盖度是否符合预期</w:t>
      </w:r>
    </w:p>
    <w:p w14:paraId="18B5567E">
      <w:pPr>
        <w:pStyle w:val="16"/>
        <w:numPr>
          <w:ilvl w:val="0"/>
          <w:numId w:val="3"/>
        </w:numPr>
        <w:spacing w:before="30" w:after="30"/>
      </w:pPr>
      <w:r>
        <w:rPr>
          <w:rFonts w:ascii="Arial" w:hAnsi="Arial" w:eastAsia="Arial" w:cs="Arial"/>
          <w:color w:val="444444"/>
          <w:sz w:val="20"/>
          <w:szCs w:val="20"/>
        </w:rPr>
        <w:t>反馈"缺失的高频问题类型"</w:t>
      </w:r>
    </w:p>
    <w:p w14:paraId="539E718B">
      <w:pPr>
        <w:spacing w:before="100" w:after="0"/>
      </w:pPr>
    </w:p>
    <w:p w14:paraId="2DAE2A62">
      <w:pPr>
        <w:pBdr>
          <w:left w:val="single" w:color="2E75B6" w:sz="12" w:space="4"/>
        </w:pBdr>
        <w:shd w:val="clear" w:fill="F5F5F5"/>
        <w:spacing w:before="80" w:after="80"/>
        <w:ind w:left="20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产品侧的核心贡献是定义质量标准和业务边界，让 AI 生成的内容符合公司的产品策略和合规要求。</w:t>
      </w:r>
    </w:p>
    <w:p w14:paraId="69B671A5">
      <w:pPr>
        <w:pBdr>
          <w:bottom w:val="single" w:color="2E75B6" w:sz="6" w:space="4"/>
        </w:pBdr>
        <w:spacing w:before="160" w:after="160"/>
      </w:pPr>
    </w:p>
    <w:p w14:paraId="7A0ADCC2">
      <w:pPr>
        <w:pStyle w:val="2"/>
        <w:spacing w:before="360" w:after="160"/>
      </w:pPr>
      <w:r>
        <w:rPr>
          <w:rFonts w:hint="eastAsia" w:eastAsia="宋体" w:cs="Arial"/>
          <w:b/>
          <w:bCs/>
          <w:color w:val="1F3864"/>
          <w:sz w:val="32"/>
          <w:szCs w:val="32"/>
          <w:lang w:val="en-US" w:eastAsia="zh-CN"/>
        </w:rPr>
        <w:t>四</w:t>
      </w:r>
      <w:r>
        <w:rPr>
          <w:rFonts w:ascii="Arial" w:hAnsi="Arial" w:eastAsia="Arial" w:cs="Arial"/>
          <w:b/>
          <w:bCs/>
          <w:color w:val="1F3864"/>
          <w:sz w:val="32"/>
          <w:szCs w:val="32"/>
        </w:rPr>
        <w:t>、最终输出格式说明</w:t>
      </w:r>
    </w:p>
    <w:p w14:paraId="08ACAB6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每条 Q&amp;A 以结构化 JSON 格式存储，便于直接接入各类知识库系统：</w:t>
      </w:r>
    </w:p>
    <w:p w14:paraId="0726DB7F">
      <w:pPr>
        <w:spacing w:before="80" w:after="0"/>
      </w:pPr>
    </w:p>
    <w:tbl>
      <w:tblPr>
        <w:tblStyle w:val="11"/>
        <w:tblW w:w="93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9"/>
        <w:gridCol w:w="2762"/>
        <w:gridCol w:w="4585"/>
      </w:tblGrid>
      <w:tr w14:paraId="64AF340F">
        <w:trPr>
          <w:tblHeader/>
        </w:trPr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EEF8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F74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示例值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7513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F79F35F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4194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question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CED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免赔额 1 万是什么意思？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BDA0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问题文本</w:t>
            </w:r>
          </w:p>
        </w:tc>
      </w:tr>
      <w:tr w14:paraId="0DE5C1C1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ADD8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answer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5F5D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免赔额是指...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3283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答案文本，基于原始条款生成</w:t>
            </w:r>
          </w:p>
        </w:tc>
      </w:tr>
      <w:tr w14:paraId="52A99598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52DF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insurance_type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2302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医疗险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0B5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险种标签</w:t>
            </w:r>
          </w:p>
        </w:tc>
      </w:tr>
      <w:tr w14:paraId="353392BA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532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business_stage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88B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理赔审核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5D7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业务阶段标签</w:t>
            </w:r>
          </w:p>
        </w:tc>
      </w:tr>
      <w:tr w14:paraId="12C59289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D632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difficulty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9C3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入门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02C8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难度等级：入门 / 进阶 / 专业</w:t>
            </w:r>
          </w:p>
        </w:tc>
      </w:tr>
      <w:tr w14:paraId="12F7D17C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56F4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question_type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99F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概念解释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5A3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概念解释 / 操作流程 / 条款解读 / 产品对比等</w:t>
            </w:r>
          </w:p>
        </w:tc>
      </w:tr>
      <w:tr w14:paraId="75F0A869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B6C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source_reference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D3E5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条款第五条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22B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原始文档来源，用于核查溯源</w:t>
            </w:r>
          </w:p>
        </w:tc>
      </w:tr>
      <w:tr w14:paraId="230DE126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467B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tags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5B9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免赔额, 百万医疗, 理赔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28FF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关键词标签数组，支持检索</w:t>
            </w:r>
          </w:p>
        </w:tc>
      </w:tr>
      <w:tr w14:paraId="3C1D4AEC"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7C9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created_at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6D8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202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-0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-18T10:00:00</w:t>
            </w:r>
          </w:p>
        </w:tc>
        <w:tc>
          <w:tcPr>
            <w:tcBorders>
              <w:top w:val="single" w:color="BDD7EE" w:sz="0" w:space="0"/>
              <w:left w:val="single" w:color="BDD7EE" w:sz="0" w:space="0"/>
              <w:bottom w:val="single" w:color="BDD7EE" w:sz="0" w:space="0"/>
              <w:right w:val="single" w:color="BDD7EE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7F3D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生成时间戳</w:t>
            </w:r>
          </w:p>
        </w:tc>
      </w:tr>
    </w:tbl>
    <w:p w14:paraId="688D4AED">
      <w:pPr>
        <w:pBdr>
          <w:top w:val="single" w:color="2E75B6" w:sz="6" w:space="8"/>
        </w:pBdr>
        <w:spacing w:before="200" w:after="0"/>
        <w:jc w:val="both"/>
      </w:pPr>
    </w:p>
    <w:sectPr>
      <w:headerReference r:id="rId3" w:type="default"/>
      <w:footerReference r:id="rId4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53A7D">
    <w:pPr>
      <w:pBdr>
        <w:top w:val="single" w:color="CCCCCC" w:sz="4" w:space="4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  |  保密文件，请勿外传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CA75B">
    <w:pPr>
      <w:pBdr>
        <w:bottom w:val="single" w:color="2E75B6" w:sz="6" w:space="4"/>
      </w:pBdr>
      <w:jc w:val="right"/>
    </w:pPr>
    <w:r>
      <w:rPr>
        <w:rFonts w:ascii="Arial" w:hAnsi="Arial" w:eastAsia="Arial" w:cs="Arial"/>
        <w:color w:val="888888"/>
        <w:sz w:val="18"/>
        <w:szCs w:val="18"/>
      </w:rPr>
      <w:t>知识库问答生成 · 跨部门协作需求说明书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7C555"/>
    <w:multiLevelType w:val="singleLevel"/>
    <w:tmpl w:val="BBE7C555"/>
    <w:lvl w:ilvl="0" w:tentative="0">
      <w:start w:val="1"/>
      <w:numFmt w:val="decimal"/>
      <w:lvlText w:val="%1."/>
      <w:lvlJc w:val="left"/>
      <w:pPr>
        <w:ind w:left="600" w:hanging="360"/>
      </w:pPr>
    </w:lvl>
  </w:abstractNum>
  <w:abstractNum w:abstractNumId="1">
    <w:nsid w:val="BCFD0A86"/>
    <w:multiLevelType w:val="singleLevel"/>
    <w:tmpl w:val="BCFD0A86"/>
    <w:lvl w:ilvl="0" w:tentative="0">
      <w:start w:val="1"/>
      <w:numFmt w:val="bullet"/>
      <w:lvlText w:val="◦"/>
      <w:lvlJc w:val="left"/>
      <w:pPr>
        <w:ind w:left="1000" w:hanging="360"/>
      </w:pPr>
    </w:lvl>
  </w:abstractNum>
  <w:abstractNum w:abstractNumId="2">
    <w:nsid w:val="DBF4B9FA"/>
    <w:multiLevelType w:val="singleLevel"/>
    <w:tmpl w:val="DBF4B9FA"/>
    <w:lvl w:ilvl="0" w:tentative="0">
      <w:start w:val="1"/>
      <w:numFmt w:val="bullet"/>
      <w:lvlText w:val="●"/>
      <w:lvlJc w:val="left"/>
      <w:pPr>
        <w:ind w:left="600" w:hanging="360"/>
      </w:pPr>
    </w:lvl>
  </w:abstractNum>
  <w:abstractNum w:abstractNumId="3">
    <w:nsid w:val="F3FFF53D"/>
    <w:multiLevelType w:val="singleLevel"/>
    <w:tmpl w:val="F3FFF53D"/>
    <w:lvl w:ilvl="0" w:tentative="0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E93C2C5"/>
    <w:rsid w:val="BFB7AE27"/>
    <w:rsid w:val="D6FCDF82"/>
    <w:rsid w:val="EFBF18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YangJi</cp:lastModifiedBy>
  <dcterms:modified xsi:type="dcterms:W3CDTF">2026-05-18T10:22:26Z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DECD3E1C75FFD75CD8710A6A85BBD0A3_42</vt:lpwstr>
  </property>
</Properties>
</file>