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92A7F" w14:textId="77777777" w:rsidR="00E978E6" w:rsidRDefault="0046601D">
      <w:pPr>
        <w:spacing w:after="20"/>
        <w:jc w:val="center"/>
      </w:pPr>
      <w:r>
        <w:rPr>
          <w:b/>
          <w:bCs/>
          <w:sz w:val="30"/>
          <w:szCs w:val="30"/>
        </w:rPr>
        <w:t>Michael J. Marrujo</w:t>
      </w:r>
    </w:p>
    <w:p w14:paraId="67A03C07" w14:textId="77777777" w:rsidR="00E978E6" w:rsidRDefault="0046601D">
      <w:pPr>
        <w:spacing w:after="40"/>
        <w:jc w:val="center"/>
      </w:pPr>
      <w:r>
        <w:t>michaelmarrujo3@gmail.com | 714-321-4564 | Orange County, CA</w:t>
      </w:r>
    </w:p>
    <w:p w14:paraId="092BB5FB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EXPERIENCE</w:t>
      </w:r>
    </w:p>
    <w:p w14:paraId="166FA154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Theron Digital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Orange County, CA</w:t>
      </w:r>
    </w:p>
    <w:p w14:paraId="538CD4A1" w14:textId="6C9C4E9F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Founder &amp; Principal Consultant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2026 – Present</w:t>
      </w:r>
    </w:p>
    <w:p w14:paraId="5CC5F868" w14:textId="3B7F17FA" w:rsidR="00E978E6" w:rsidRPr="001A70B7" w:rsidRDefault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1A70B7">
        <w:rPr>
          <w:sz w:val="22"/>
          <w:szCs w:val="22"/>
        </w:rPr>
        <w:t>Founded and run an AI-enabled consulting practice: incorporated the LLC, built the website (HTML/CSS/JavaScript), and publish content that brings in inbound interest</w:t>
      </w:r>
    </w:p>
    <w:p w14:paraId="5CC5F869" w14:textId="6BFFEA0C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Scope</w:t>
      </w:r>
      <w:r w:rsidR="00447D14">
        <w:rPr>
          <w:sz w:val="22"/>
          <w:szCs w:val="22"/>
        </w:rPr>
        <w:t>d</w:t>
      </w:r>
      <w:r>
        <w:rPr>
          <w:sz w:val="22"/>
          <w:szCs w:val="22"/>
        </w:rPr>
        <w:t xml:space="preserve"> and buil</w:t>
      </w:r>
      <w:r w:rsidR="00447D14">
        <w:rPr>
          <w:sz w:val="22"/>
          <w:szCs w:val="22"/>
        </w:rPr>
        <w:t>t</w:t>
      </w:r>
      <w:r>
        <w:rPr>
          <w:sz w:val="22"/>
          <w:szCs w:val="22"/>
        </w:rPr>
        <w:t xml:space="preserve"> a custom profitability web application for a $5M landscape services client to surface margin drivers across service lines and inform pricing</w:t>
      </w:r>
    </w:p>
    <w:p w14:paraId="6CF12510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Container Supply Company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Garden Grove, CA</w:t>
      </w:r>
    </w:p>
    <w:p w14:paraId="7A27D091" w14:textId="3B928923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AI Strategist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Jan 2026 – Present</w:t>
      </w:r>
    </w:p>
    <w:p w14:paraId="64795152" w14:textId="51ECFA7E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Business Operations Analyst</w:t>
      </w:r>
      <w:r w:rsidR="0046601D">
        <w:rPr>
          <w:i/>
          <w:iCs/>
          <w:sz w:val="22"/>
          <w:szCs w:val="22"/>
        </w:rPr>
        <w:t xml:space="preserve"> 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Mar 2024 – Sep 2025</w:t>
      </w:r>
    </w:p>
    <w:p w14:paraId="1B1C9BC4" w14:textId="611E22C5" w:rsidR="00502379" w:rsidRPr="001A70B7" w:rsidRDefault="005D37AE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5D37AE">
        <w:rPr>
          <w:sz w:val="22"/>
          <w:szCs w:val="22"/>
        </w:rPr>
        <w:t>Own the company's AI adoption: rolled out Gemini company-wide and onboarded 6 employees onto Claude Teams (3 of whom now use Claude Code), running one-on-one training sessions across departments on prompt engineering and workflow automation; consolidated 30 unused licenses for $6K in annual savings</w:t>
      </w:r>
    </w:p>
    <w:p w14:paraId="0A713BB1" w14:textId="61B8E6F2" w:rsidR="003E6F61" w:rsidRPr="00F714DE" w:rsidRDefault="00F714DE" w:rsidP="00F714DE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502379">
        <w:rPr>
          <w:sz w:val="22"/>
          <w:szCs w:val="22"/>
        </w:rPr>
        <w:t>Identified, designed, and built from scratch a full-stack web application (JavaScript, HTML/CSS) replacing the paper-based order workflow at a $4</w:t>
      </w:r>
      <w:r>
        <w:rPr>
          <w:sz w:val="22"/>
          <w:szCs w:val="22"/>
        </w:rPr>
        <w:t>0</w:t>
      </w:r>
      <w:r w:rsidRPr="00502379">
        <w:rPr>
          <w:sz w:val="22"/>
          <w:szCs w:val="22"/>
        </w:rPr>
        <w:t>M revenue manufacturer; rearchitected order structure with input from sales, logistics, finance, and purchasing leadership, eliminating recurring C-suite-to-floor escalations across plastics and metals lines</w:t>
      </w:r>
      <w:r w:rsidRPr="003E6F61">
        <w:rPr>
          <w:sz w:val="22"/>
          <w:szCs w:val="22"/>
        </w:rPr>
        <w:t xml:space="preserve"> </w:t>
      </w:r>
    </w:p>
    <w:p w14:paraId="1014DD30" w14:textId="38AB9273" w:rsidR="00780D6F" w:rsidRDefault="00A80DF3" w:rsidP="00780D6F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A80DF3">
        <w:rPr>
          <w:sz w:val="22"/>
          <w:szCs w:val="22"/>
        </w:rPr>
        <w:t>Built a full-stack maintenance app instead of buying $36K off-the-shelf software, replacing a $40M manufacturer's Google Sheets-based system; now logging preventative maintenance company-wide and clearing the path to SQF certification worth $1M+ in client revenue</w:t>
      </w:r>
    </w:p>
    <w:p w14:paraId="449D2968" w14:textId="62451A75" w:rsidR="001A70B7" w:rsidRPr="00780D6F" w:rsidRDefault="001A70B7" w:rsidP="00780D6F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780D6F">
        <w:rPr>
          <w:sz w:val="22"/>
          <w:szCs w:val="22"/>
        </w:rPr>
        <w:t>Moved the company from mailed checks to ACH across 200+ vendors; cut payment turnaround from 5–7 days to one business day and eliminated $1,500+/year in mailing costs</w:t>
      </w:r>
    </w:p>
    <w:p w14:paraId="31D79868" w14:textId="28CFBD48" w:rsidR="00E978E6" w:rsidRDefault="0046601D" w:rsidP="001A70B7">
      <w:pPr>
        <w:tabs>
          <w:tab w:val="right" w:pos="10800"/>
        </w:tabs>
        <w:spacing w:before="80" w:after="10"/>
      </w:pPr>
      <w:r w:rsidRPr="001A70B7">
        <w:rPr>
          <w:b/>
          <w:bCs/>
          <w:sz w:val="22"/>
          <w:szCs w:val="22"/>
        </w:rPr>
        <w:t>Giving Children Hope</w:t>
      </w:r>
      <w:r w:rsidRPr="001A70B7">
        <w:rPr>
          <w:sz w:val="22"/>
          <w:szCs w:val="22"/>
        </w:rPr>
        <w:tab/>
      </w:r>
      <w:r w:rsidRPr="001A70B7">
        <w:rPr>
          <w:b/>
          <w:bCs/>
          <w:sz w:val="22"/>
          <w:szCs w:val="22"/>
        </w:rPr>
        <w:t>Buena Park, CA</w:t>
      </w:r>
    </w:p>
    <w:p w14:paraId="36FE9377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Program Manager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Oct 2023 – Feb 2024</w:t>
      </w:r>
    </w:p>
    <w:p w14:paraId="5F6C1338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Managed weekly distribution of 350,000+ lbs of food to 250+ families; built a standardized allocation model to handle demand variability across distribution cycles</w:t>
      </w:r>
    </w:p>
    <w:p w14:paraId="502A472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Coordinated with 50+ schools to distribute 10,000+ toys to 1,500 children, designing the logistical framework for equitable allocation across sites</w:t>
      </w:r>
    </w:p>
    <w:p w14:paraId="00F7732A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Vive Peru (Health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Trujillo, Peru</w:t>
      </w:r>
    </w:p>
    <w:p w14:paraId="3009D23F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Public Health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2022 – Jul 2022</w:t>
      </w:r>
    </w:p>
    <w:p w14:paraId="03D3996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Co-led a dietary intervention targeting anemia in a rural community; conducted pre/post assessments showing a 15% reduction in prevalence within one month</w:t>
      </w:r>
    </w:p>
    <w:p w14:paraId="67AFB8B9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Delivered anti-parasitic medication to 150 families and HPV vaccinations to 100+ adolescents through a Peruvian Red Cross partnership, conducting all outreach in Spanish</w:t>
      </w:r>
    </w:p>
    <w:p w14:paraId="5339C98F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EDUCATION</w:t>
      </w:r>
    </w:p>
    <w:p w14:paraId="6AF65E1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0884B52F" w14:textId="77777777" w:rsidR="00E978E6" w:rsidRDefault="0046601D">
      <w:pPr>
        <w:tabs>
          <w:tab w:val="right" w:pos="10800"/>
        </w:tabs>
      </w:pPr>
      <w:r>
        <w:rPr>
          <w:i/>
          <w:iCs/>
          <w:sz w:val="22"/>
          <w:szCs w:val="22"/>
        </w:rPr>
        <w:t>Bachelor of Arts, Neuroscience &amp; Behavior; Minor: Business Economics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</w:t>
      </w:r>
    </w:p>
    <w:p w14:paraId="6627864B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  <w:sz w:val="22"/>
          <w:szCs w:val="22"/>
        </w:rPr>
        <w:t>GPA: 3.63/4.00</w:t>
      </w:r>
      <w:r>
        <w:rPr>
          <w:sz w:val="22"/>
          <w:szCs w:val="22"/>
        </w:rPr>
        <w:t>; studied abroad at Trinity College Dublin; tutored youth for MC3 Mentors</w:t>
      </w:r>
    </w:p>
    <w:p w14:paraId="1557CA42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LEADERSHIP</w:t>
      </w:r>
    </w:p>
    <w:p w14:paraId="63F705BD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Play Like a Champion (Youth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South Bend, IN</w:t>
      </w:r>
    </w:p>
    <w:p w14:paraId="16A4139B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Youth Basketball Coach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Aug 2022 – Dec 2022</w:t>
      </w:r>
    </w:p>
    <w:p w14:paraId="2F90E306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Developed a neuroscience-based workshop on trauma-informed coaching for five youth coaches, translating ACEs research into practice; coached 20 players using these methods</w:t>
      </w:r>
    </w:p>
    <w:p w14:paraId="64621C1E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ADDITIONAL INFORMATION</w:t>
      </w:r>
    </w:p>
    <w:p w14:paraId="22DD9AEB" w14:textId="76393D9A" w:rsidR="00E978E6" w:rsidRPr="005D37AE" w:rsidRDefault="0046601D" w:rsidP="005D37AE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Skills: </w:t>
      </w:r>
      <w:r w:rsidR="005D37AE" w:rsidRPr="005D37AE">
        <w:rPr>
          <w:sz w:val="22"/>
          <w:szCs w:val="22"/>
        </w:rPr>
        <w:t>AI Adoption &amp; Enablement • Workflow Discovery &amp; Mapping • Stakeholder Management • Client Enablement &amp; Training • Claude (Claude Code) • ChatGPT • Gemini • Process Automation</w:t>
      </w:r>
    </w:p>
    <w:p w14:paraId="077F567C" w14:textId="77777777" w:rsidR="003E6F61" w:rsidRDefault="0046601D">
      <w:pPr>
        <w:spacing w:before="10" w:after="1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Spanish (professional proficiency)    </w:t>
      </w:r>
    </w:p>
    <w:p w14:paraId="2A8CF20E" w14:textId="07093693" w:rsidR="00E978E6" w:rsidRDefault="0046601D">
      <w:pPr>
        <w:spacing w:before="10" w:after="10"/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Karate (black belt), golf, sports analytics &amp; +EV modeling, Stoic philosophy</w:t>
      </w:r>
    </w:p>
    <w:sectPr w:rsidR="00E978E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201D7"/>
    <w:multiLevelType w:val="hybridMultilevel"/>
    <w:tmpl w:val="8B1C53A0"/>
    <w:lvl w:ilvl="0" w:tplc="718A2438">
      <w:start w:val="1"/>
      <w:numFmt w:val="bullet"/>
      <w:lvlText w:val="●"/>
      <w:lvlJc w:val="left"/>
      <w:pPr>
        <w:ind w:left="720" w:hanging="360"/>
      </w:pPr>
    </w:lvl>
    <w:lvl w:ilvl="1" w:tplc="000C19FE">
      <w:start w:val="1"/>
      <w:numFmt w:val="bullet"/>
      <w:lvlText w:val="○"/>
      <w:lvlJc w:val="left"/>
      <w:pPr>
        <w:ind w:left="1440" w:hanging="360"/>
      </w:pPr>
    </w:lvl>
    <w:lvl w:ilvl="2" w:tplc="8684FE18">
      <w:start w:val="1"/>
      <w:numFmt w:val="bullet"/>
      <w:lvlText w:val="■"/>
      <w:lvlJc w:val="left"/>
      <w:pPr>
        <w:ind w:left="2160" w:hanging="360"/>
      </w:pPr>
    </w:lvl>
    <w:lvl w:ilvl="3" w:tplc="6B16A176">
      <w:start w:val="1"/>
      <w:numFmt w:val="bullet"/>
      <w:lvlText w:val="●"/>
      <w:lvlJc w:val="left"/>
      <w:pPr>
        <w:ind w:left="2880" w:hanging="360"/>
      </w:pPr>
    </w:lvl>
    <w:lvl w:ilvl="4" w:tplc="B652D6A6">
      <w:start w:val="1"/>
      <w:numFmt w:val="bullet"/>
      <w:lvlText w:val="○"/>
      <w:lvlJc w:val="left"/>
      <w:pPr>
        <w:ind w:left="3600" w:hanging="360"/>
      </w:pPr>
    </w:lvl>
    <w:lvl w:ilvl="5" w:tplc="18A618F4">
      <w:start w:val="1"/>
      <w:numFmt w:val="bullet"/>
      <w:lvlText w:val="■"/>
      <w:lvlJc w:val="left"/>
      <w:pPr>
        <w:ind w:left="4320" w:hanging="360"/>
      </w:pPr>
    </w:lvl>
    <w:lvl w:ilvl="6" w:tplc="914A3364">
      <w:start w:val="1"/>
      <w:numFmt w:val="bullet"/>
      <w:lvlText w:val="●"/>
      <w:lvlJc w:val="left"/>
      <w:pPr>
        <w:ind w:left="5040" w:hanging="360"/>
      </w:pPr>
    </w:lvl>
    <w:lvl w:ilvl="7" w:tplc="DAB014D6">
      <w:start w:val="1"/>
      <w:numFmt w:val="bullet"/>
      <w:lvlText w:val="●"/>
      <w:lvlJc w:val="left"/>
      <w:pPr>
        <w:ind w:left="5760" w:hanging="360"/>
      </w:pPr>
    </w:lvl>
    <w:lvl w:ilvl="8" w:tplc="C1660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F07FE"/>
    <w:multiLevelType w:val="hybridMultilevel"/>
    <w:tmpl w:val="7812AE60"/>
    <w:lvl w:ilvl="0" w:tplc="296A0F02">
      <w:start w:val="1"/>
      <w:numFmt w:val="bullet"/>
      <w:lvlText w:val="•"/>
      <w:lvlJc w:val="left"/>
      <w:pPr>
        <w:ind w:left="540" w:hanging="360"/>
      </w:pPr>
    </w:lvl>
    <w:lvl w:ilvl="1" w:tplc="3702B5D4">
      <w:numFmt w:val="decimal"/>
      <w:lvlText w:val=""/>
      <w:lvlJc w:val="left"/>
    </w:lvl>
    <w:lvl w:ilvl="2" w:tplc="FF2CD46C">
      <w:numFmt w:val="decimal"/>
      <w:lvlText w:val=""/>
      <w:lvlJc w:val="left"/>
    </w:lvl>
    <w:lvl w:ilvl="3" w:tplc="D5884706">
      <w:numFmt w:val="decimal"/>
      <w:lvlText w:val=""/>
      <w:lvlJc w:val="left"/>
    </w:lvl>
    <w:lvl w:ilvl="4" w:tplc="1082D272">
      <w:numFmt w:val="decimal"/>
      <w:lvlText w:val=""/>
      <w:lvlJc w:val="left"/>
    </w:lvl>
    <w:lvl w:ilvl="5" w:tplc="059457F8">
      <w:numFmt w:val="decimal"/>
      <w:lvlText w:val=""/>
      <w:lvlJc w:val="left"/>
    </w:lvl>
    <w:lvl w:ilvl="6" w:tplc="2CC86268">
      <w:numFmt w:val="decimal"/>
      <w:lvlText w:val=""/>
      <w:lvlJc w:val="left"/>
    </w:lvl>
    <w:lvl w:ilvl="7" w:tplc="A3E8A0D6">
      <w:numFmt w:val="decimal"/>
      <w:lvlText w:val=""/>
      <w:lvlJc w:val="left"/>
    </w:lvl>
    <w:lvl w:ilvl="8" w:tplc="DF0A0F98">
      <w:numFmt w:val="decimal"/>
      <w:lvlText w:val=""/>
      <w:lvlJc w:val="left"/>
    </w:lvl>
  </w:abstractNum>
  <w:num w:numId="1" w16cid:durableId="1020358375">
    <w:abstractNumId w:val="0"/>
    <w:lvlOverride w:ilvl="0">
      <w:startOverride w:val="1"/>
    </w:lvlOverride>
  </w:num>
  <w:num w:numId="2" w16cid:durableId="127697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E6"/>
    <w:rsid w:val="00002CA1"/>
    <w:rsid w:val="00056288"/>
    <w:rsid w:val="00145394"/>
    <w:rsid w:val="001A3103"/>
    <w:rsid w:val="001A70B7"/>
    <w:rsid w:val="002A4C79"/>
    <w:rsid w:val="003E6F61"/>
    <w:rsid w:val="00447D14"/>
    <w:rsid w:val="0046601D"/>
    <w:rsid w:val="00474083"/>
    <w:rsid w:val="00495808"/>
    <w:rsid w:val="00502379"/>
    <w:rsid w:val="00575068"/>
    <w:rsid w:val="005D37AE"/>
    <w:rsid w:val="005E27D3"/>
    <w:rsid w:val="0062093E"/>
    <w:rsid w:val="007360B3"/>
    <w:rsid w:val="00780D6F"/>
    <w:rsid w:val="007D3AD7"/>
    <w:rsid w:val="008C36EF"/>
    <w:rsid w:val="008F0288"/>
    <w:rsid w:val="00914C5A"/>
    <w:rsid w:val="00976706"/>
    <w:rsid w:val="00990256"/>
    <w:rsid w:val="009E7A5B"/>
    <w:rsid w:val="00A80DF3"/>
    <w:rsid w:val="00AB218C"/>
    <w:rsid w:val="00AF2D8B"/>
    <w:rsid w:val="00B014C8"/>
    <w:rsid w:val="00C7016D"/>
    <w:rsid w:val="00D14FB3"/>
    <w:rsid w:val="00E753F4"/>
    <w:rsid w:val="00E978E6"/>
    <w:rsid w:val="00EC1BFE"/>
    <w:rsid w:val="00EC6530"/>
    <w:rsid w:val="00F64430"/>
    <w:rsid w:val="00F7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DBC6B"/>
  <w15:docId w15:val="{6A776605-F284-074C-8CFD-B9B918B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E6F6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2870</Characters>
  <Application>Microsoft Office Word</Application>
  <DocSecurity>0</DocSecurity>
  <Lines>51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Marrujo</cp:lastModifiedBy>
  <cp:revision>3</cp:revision>
  <dcterms:created xsi:type="dcterms:W3CDTF">2026-07-17T02:29:00Z</dcterms:created>
  <dcterms:modified xsi:type="dcterms:W3CDTF">2026-07-17T02:29:00Z</dcterms:modified>
</cp:coreProperties>
</file>