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Mini-Shakespearean LLM Assignment</w:t>
      </w:r>
    </w:p>
    <w:p>
      <w:pPr>
        <w:spacing w:after="400"/>
        <w:jc w:val="center"/>
      </w:pPr>
      <w:r>
        <w:rPr>
          <w:b/>
          <w:bCs/>
          <w:color w:val="2F5496"/>
          <w:sz w:val="28"/>
          <w:szCs w:val="28"/>
        </w:rPr>
        <w:t xml:space="preserve">Step 1: Understanding the Blueprint (microGPT)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50"/>
      </w:pPr>
      <w:r>
        <w:t xml:space="preserve">This assignment pulls apart the black box of large language models by building a mini GPT-style model from scratch, anchored on Shakespeare. The first step is to reverse-engineer a minimal, real-world GPT-style codebase (microGPT) so the team understands how each matrix operation fits together before moving on to architecting, training, and benchmarking original mini-LLM configurations in PyTorch.</w:t>
      </w:r>
    </w:p>
    <w:p>
      <w:pPr>
        <w:spacing w:after="150"/>
      </w:pPr>
      <w:r>
        <w:t xml:space="preserve">microgpt.py is Andrej Karpathy's ~200-line, dependency-free Python implementation of a GPT-style transformer. It trains and runs inference on a character-level dataset (by default, a list of names) with no external libraries — not even NumPy. This section reverse-engineers the codebase using two sources: the gist itself, and the architecture visualization diagram that maps each code block to its functional role in the transformer pipeline.</w:t>
      </w:r>
    </w:p>
    <w:p>
      <w:pPr>
        <w:pStyle w:val="Heading1"/>
        <w:spacing w:after="150" w:before="300"/>
      </w:pPr>
      <w:r>
        <w:t xml:space="preserve">Sources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Karpathy's microgpt.py gist — the authoritative source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architecture visualization diagram (infographic) — used as a visual index into the code, cross-checked against the gist for accuracy.</w:t>
      </w:r>
    </w:p>
    <w:p>
      <w:pPr>
        <w:pStyle w:val="Heading1"/>
        <w:spacing w:after="150" w:before="300"/>
      </w:pPr>
      <w:r>
        <w:t xml:space="preserve">Step 1.a — Andrej Karpathy's microGPT Gist</w:t>
      </w:r>
    </w:p>
    <w:p>
      <w:pPr>
        <w:spacing w:after="150"/>
      </w:pPr>
      <w:r>
        <w:t xml:space="preserve">The gist (microgpt.py) is a ~200-line, dependency-free Python implementation of a GPT-style transformer, trained and run on character-level text with no external libraries — not even NumPy. Reading it exposes every core component of a real transformer at its most atomic level: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custom autograd engine (the Value class), which tracks data, grad, and parent nodes for each scalar, and applies the chain rule via .backward().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character-level tokenizer with a special BOS token.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and position embeddings (wte, wpe).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RMSNorm normalization (no mean subtraction, no learnable gamma/beta).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multi-head self-attention block (attn_wq/wk/wv/wo) with causality enforced via a running keys/values cache rather than an explicit mask.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MLP feedforward block (mlp_fc1 → ReLU → mlp_fc2) with residual connections.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manually implemented Adam optimizer and training loop using cross-entropy loss.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Autoregressive inference via temperature-scaled sampling.</w:t>
      </w:r>
    </w:p>
    <w:p>
      <w:pPr>
        <w:pStyle w:val="Heading1"/>
        <w:spacing w:after="150" w:before="300"/>
      </w:pPr>
      <w:r>
        <w:t xml:space="preserve">Step 1.b — Architecture Visualization</w:t>
      </w:r>
    </w:p>
    <w:p>
      <w:pPr>
        <w:spacing w:after="150"/>
      </w:pPr>
      <w:r>
        <w:t xml:space="preserve">Using the architecture visualization guide alongside the code turns the abstract flowchart into something concrete — each diagram box maps directly onto a specific variable or function in microgpt.py (e.g., "Autograd Engine" maps to the Value class; "Transformer Block" maps to attn_wq/wk/wv/wo plus mlp_fc1/fc2). This mapping was confirmed line-by-line below, cross-checking every listed spec (vocab size 27, n_embd=16, block_size=16, n_head=4, ~4,192 parameters, etc.) against the actual source code.</w:t>
      </w:r>
    </w:p>
    <w:p>
      <w:pPr>
        <w:pStyle w:val="Heading1"/>
        <w:spacing w:after="150" w:before="300"/>
      </w:pPr>
      <w:r>
        <w:t xml:space="preserve">Architecture Diagram</w:t>
      </w:r>
    </w:p>
    <w:p>
      <w:pPr>
        <w:spacing w:after="150"/>
      </w:pPr>
      <w:r>
        <w:t xml:space="preserve">Figure 1 below shows the full microGPT pipeline, from the autograd engine through embeddings, normalization, the transformer block, and the output/training/inference stages.</w:t>
      </w:r>
    </w:p>
    <w:p>
      <w:pPr>
        <w:spacing w:after="80" w:before="10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1. Andrej Karpathy's microGPT Architecture (diagram credit: Srinivasan Ragothaman).</w:t>
      </w:r>
    </w:p>
    <w:p>
      <w:pPr>
        <w:pStyle w:val="Heading1"/>
        <w:spacing w:after="150" w:before="300"/>
      </w:pPr>
      <w:r>
        <w:t xml:space="preserve">Core Components (Code Walkthrough)</w:t>
      </w:r>
    </w:p>
    <w:p>
      <w:pPr>
        <w:spacing w:after="150"/>
      </w:pPr>
      <w:r>
        <w:rPr>
          <w:b/>
          <w:bCs/>
        </w:rPr>
        <w:t xml:space="preserve">1. Custom Autograd Engine (the Value class)</w:t>
      </w:r>
    </w:p>
    <w:p>
      <w:pPr>
        <w:spacing w:after="150"/>
      </w:pPr>
      <w:r>
        <w:t xml:space="preserve">Every scalar number is wrapped in a Value object storing data, grad, its parent nodes (_children), and local gradients (_local_grads). Operations such as __add__, __mul__, .exp(), .log(), and .relu() each define how gradients flow backward. The .backward() method performs a topological sort of the computation graph, then applies the chain rule in reverse — a scalar-level mirror of the backpropagation concepts covered in Victor Zhou's neural networks article.</w:t>
      </w:r>
    </w:p>
    <w:p>
      <w:pPr>
        <w:spacing w:after="150"/>
      </w:pPr>
      <w:r>
        <w:rPr>
          <w:b/>
          <w:bCs/>
        </w:rPr>
        <w:t xml:space="preserve">2. Tokenizer</w:t>
      </w:r>
    </w:p>
    <w:p>
      <w:pPr>
        <w:spacing w:after="150"/>
      </w:pPr>
      <w:r>
        <w:t xml:space="preserve">Character-level: every unique character in the dataset becomes a token ID, plus one special BOS (beginning/end of sequence) token. Vocabulary size equals the number of unique characters plus one.</w:t>
      </w:r>
    </w:p>
    <w:p>
      <w:pPr>
        <w:spacing w:after="150"/>
      </w:pPr>
      <w:r>
        <w:rPr>
          <w:b/>
          <w:bCs/>
        </w:rPr>
        <w:t xml:space="preserve">3. Parameters (state_dict)</w:t>
      </w:r>
    </w:p>
    <w:p>
      <w:pPr>
        <w:spacing w:after="150"/>
      </w:pPr>
      <w:r>
        <w:t xml:space="preserve">Includes token embeddings (wte), position embeddings (wpe), an LM head, and per-layer weights: attn_wq / attn_wk / attn_wv / attn_wo (attention projections) and mlp_fc1 / mlp_fc2 (feedforward). Weights are initialized as small Gaussian-random Value matrices.</w:t>
      </w:r>
    </w:p>
    <w:p>
      <w:pPr>
        <w:spacing w:after="150"/>
      </w:pPr>
      <w:r>
        <w:rPr>
          <w:b/>
          <w:bCs/>
        </w:rPr>
        <w:t xml:space="preserve">4. Forward Pass (the gpt() function)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 token + position embeddings, apply rmsnorm.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Multi-head attention: project into Q, K, V; split into n_head heads; compute scaled dot-product attention per head using a running keys/values cache (this enforces causality without an explicit mask); concatenate heads and project 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Residual connection wraps the attention block.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MLP block: linear (16→64) → ReLU → linear (64→16), also wrapped in a residual connection.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linear layer (lm_head) maps back to vocab-size logits.</w:t>
      </w:r>
    </w:p>
    <w:p>
      <w:pPr>
        <w:spacing w:after="150"/>
      </w:pPr>
      <w:r>
        <w:rPr>
          <w:b/>
          <w:bCs/>
        </w:rPr>
        <w:t xml:space="preserve">5. Training Loop</w:t>
      </w:r>
    </w:p>
    <w:p>
      <w:pPr>
        <w:spacing w:after="150"/>
      </w:pPr>
      <w:r>
        <w:t xml:space="preserve">For each document, the sequence is tokenized with BOS on both ends, the model runs step-by-step through it, and cross-entropy loss (-log of the probability assigned to the correct next token) is computed. loss.backward() propagates gradients, and all parameters are updated with a manually implemented Adam optimizer (including bias-corrected moving averages) over 1000 steps with linear learning-rate decay.</w:t>
      </w:r>
    </w:p>
    <w:p>
      <w:pPr>
        <w:spacing w:after="150"/>
      </w:pPr>
      <w:r>
        <w:rPr>
          <w:b/>
          <w:bCs/>
        </w:rPr>
        <w:t xml:space="preserve">6. Inference</w:t>
      </w:r>
    </w:p>
    <w:p>
      <w:pPr>
        <w:spacing w:after="150"/>
      </w:pPr>
      <w:r>
        <w:t xml:space="preserve">Autoregressive sampling: feed BOS, get logits, apply temperature-scaled softmax, sample a token, feed it back in, and repeat until BOS is generated again (end of sequence) or block_size is reached.</w:t>
      </w:r>
    </w:p>
    <w:p>
      <w:pPr>
        <w:pStyle w:val="Heading1"/>
        <w:spacing w:after="150" w:before="300"/>
      </w:pPr>
      <w:r>
        <w:t xml:space="preserve">Diagram-to-Code Mapping</w:t>
      </w:r>
    </w:p>
    <w:p>
      <w:pPr>
        <w:spacing w:after="150"/>
      </w:pPr>
      <w:r>
        <w:t xml:space="preserve">The table below cross-references each section of the architecture diagram against its exact implementation in microgpt.py.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Diagram Section</w:t>
            </w:r>
          </w:p>
        </w:tc>
        <w:tc>
          <w:tcPr>
            <w:tcW w:type="dxa" w:w="6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Code Location in microgpt.py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Autograd Engine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The Value class — every scalar tracks data, grad, and parent nodes; .backward() applies the chain rule via topological sort.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Input / Tokenization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Character-level tokenizer: uchars, BOS token. Example: [BOS, e, m, m, a, BOS] → token IDs.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Embeddings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state_dict['wte'] (token, 27×16) + state_dict['wpe'] (position, 16×16), summed elementwise.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Normalization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rmsnorm(x) — no mean subtraction, no learnable gamma/beta, matches the diagram's formula exactly.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Transformer Block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attn_wq / attn_wk / attn_wv / attn_wo for 4-head attention (head_dim=4); scaled dot-product via a running keys/values cache (causality enforced without an explicit mask); residual add. Then mlp_fc1 (16→64) → ReLU → mlp_fc2 (64→16), also wrapped in a residual add.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Output Head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state_dict['lm_head']: linear layer mapping 16 → 27 logits (one score per vocabulary character).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Prediction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softmax(logits) converts raw scores into a probability distribution summing to 1.0.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Training vs. Inference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Training: cross-entropy loss -log(p_target) → loss.backward() → Adam update. Inference: temperature-scaled softmax sampling, autoregressive, stops when BOS is generated again or block_size is reached.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Confirmed Key Specifications</w:t>
      </w:r>
    </w:p>
    <w:p>
      <w:pPr>
        <w:spacing w:after="150"/>
      </w:pPr>
      <w:r>
        <w:t xml:space="preserve">The following specifications from the diagram were cross-checked directly against the source code and confirmed accurate.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Spec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Vocabulary size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27 (26 lowercase letters + BOS)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Embedding dimension (n_embd)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Block size (context length)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Attention heads (n_head)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Head dimension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Total parameters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~4,192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Optimizer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Adam (lr = 0.01, linear decay to 0)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Training steps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1000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Sampling temperature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0.5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Dependencies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None — pure Python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Processing mode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Sequential (no batching)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Key Takeaway</w:t>
      </w:r>
    </w:p>
    <w:p>
      <w:pPr>
        <w:spacing w:after="150"/>
      </w:pPr>
      <w:r>
        <w:t xml:space="preserve">microgpt.py demonstrates that a full GPT — autograd, embeddings, multi-head attention, residual connections, an MLP block, an Adam optimizer, and autoregressive sampling — can be built with plain Python control flow and no matrix libraries. Everything the team will do later with PyTorch (tensors, batching, nn.Module, built-in autograd) is an efficiency layer over these exact same underlying operations. This is the conceptual bridge the assignment is built on: Victor Zhou's article explains the micro-level math (neurons, gradients), the Transformer Explainer visualizes the macro-level architecture (attention, softmax), and microgpt.py shows precisely how the two connect in a working, readable codebase.</w:t>
      </w:r>
    </w:p>
    <w:p>
      <w:pPr>
        <w:spacing w:before="200"/>
      </w:pPr>
      <w:r>
        <w:rPr>
          <w:b/>
          <w:bCs/>
          <w:i/>
          <w:iCs/>
          <w:sz w:val="18"/>
          <w:szCs w:val="18"/>
        </w:rPr>
        <w:t xml:space="preserve">Note: </w:t>
      </w:r>
      <w:r>
        <w:rPr>
          <w:i/>
          <w:iCs/>
          <w:sz w:val="18"/>
          <w:szCs w:val="18"/>
        </w:rPr>
        <w:t xml:space="preserve">The gist's public comment section contains unrelated community forks, tooling links, and off-topic or unrelated pasted content; none of this is part of Karpathy's original code and was excluded from this analysis.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83748dd26b347d16d6e5728cfd83b4b04ac6e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2026-07-18T21:25:28.437Z</dcterms:created>
  <dcterms:modified xsi:type="dcterms:W3CDTF">2026-07-18T21:25:28.439Z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