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 w:line="240" w:lineRule="auto"/>
        <w:jc w:val="center"/>
        <w:rPr>
          <w:b w:val="1"/>
          <w:bCs w:val="1"/>
          <w:color w:val="000000"/>
          <w:sz w:val="32"/>
          <w:szCs w:val="32"/>
          <w:u w:val="single"/>
        </w:rPr>
      </w:pPr>
      <w:r w:rsidDel="00000000" w:rsidR="00000000" w:rsidRPr="00000000">
        <w:rPr>
          <w:b w:val="1"/>
          <w:bCs w:val="1"/>
          <w:color w:val="000000"/>
          <w:sz w:val="32"/>
          <w:szCs w:val="32"/>
          <w:u w:val="single"/>
          <w:rtl w:val="0"/>
        </w:rPr>
        <w:t xml:space="preserve">CSAM---1AC</w:t>
      </w:r>
    </w:p>
    <w:p w:rsidR="00000000" w:rsidDel="00000000" w:rsidP="00000000" w:rsidRDefault="00000000" w:rsidRPr="00000000" w14:paraId="00000002">
      <w:pPr>
        <w:pStyle w:val="Heading4"/>
        <w:rPr/>
      </w:pPr>
      <w:r w:rsidDel="00000000" w:rsidR="00000000" w:rsidRPr="00000000">
        <w:rPr>
          <w:rtl w:val="0"/>
        </w:rPr>
        <w:t xml:space="preserve">Encrypted communications facilitate </w:t>
      </w:r>
      <w:r w:rsidDel="00000000" w:rsidR="00000000" w:rsidRPr="00000000">
        <w:rPr>
          <w:u w:val="single"/>
          <w:rtl w:val="0"/>
        </w:rPr>
        <w:t xml:space="preserve">spread</w:t>
      </w:r>
      <w:r w:rsidDel="00000000" w:rsidR="00000000" w:rsidRPr="00000000">
        <w:rPr>
          <w:rtl w:val="0"/>
        </w:rPr>
        <w:t xml:space="preserve"> of </w:t>
      </w:r>
      <w:r w:rsidDel="00000000" w:rsidR="00000000" w:rsidRPr="00000000">
        <w:rPr>
          <w:u w:val="single"/>
          <w:rtl w:val="0"/>
        </w:rPr>
        <w:t xml:space="preserve">Child Sexual Assault Material</w:t>
      </w:r>
      <w:r w:rsidDel="00000000" w:rsidR="00000000" w:rsidRPr="00000000">
        <w:rPr>
          <w:rtl w:val="0"/>
        </w:rPr>
        <w:t xml:space="preserve">---the US is at its </w:t>
      </w:r>
      <w:r w:rsidDel="00000000" w:rsidR="00000000" w:rsidRPr="00000000">
        <w:rPr>
          <w:u w:val="single"/>
          <w:rtl w:val="0"/>
        </w:rPr>
        <w:t xml:space="preserve">center</w:t>
      </w: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b w:val="1"/>
          <w:bCs w:val="1"/>
          <w:sz w:val="26"/>
          <w:szCs w:val="26"/>
          <w:u w:val="none"/>
          <w:rtl w:val="0"/>
        </w:rPr>
        <w:t xml:space="preserve">Rainn ’25 </w:t>
      </w:r>
      <w:r w:rsidDel="00000000" w:rsidR="00000000" w:rsidRPr="00000000">
        <w:rPr>
          <w:rtl w:val="0"/>
        </w:rPr>
        <w:t xml:space="preserve">[RAINN; RAINN offers customized training and consulting services to help organizations effectively respond to and prevent sexual violence; “How Does CSAM Get Distributed?”; Published 8/28/25; </w:t>
      </w:r>
      <w:hyperlink r:id="rId6">
        <w:r w:rsidDel="00000000" w:rsidR="00000000" w:rsidRPr="00000000">
          <w:rPr>
            <w:color w:val="000000"/>
            <w:u w:val="none"/>
            <w:rtl w:val="0"/>
          </w:rPr>
          <w:t xml:space="preserve">https://rainn.org/get-the-facts-about-csam-child-sexual-abuse-material/how-does-csam-get-distributed/</w:t>
        </w:r>
      </w:hyperlink>
      <w:r w:rsidDel="00000000" w:rsidR="00000000" w:rsidRPr="00000000">
        <w:rPr>
          <w:rtl w:val="0"/>
        </w:rPr>
        <w:t xml:space="preserve">] manan</w:t>
      </w:r>
    </w:p>
    <w:p w:rsidR="00000000" w:rsidDel="00000000" w:rsidP="00000000" w:rsidRDefault="00000000" w:rsidRPr="00000000" w14:paraId="00000004">
      <w:pPr>
        <w:rPr>
          <w:sz w:val="16"/>
          <w:szCs w:val="16"/>
        </w:rPr>
      </w:pPr>
      <w:r w:rsidDel="00000000" w:rsidR="00000000" w:rsidRPr="00000000">
        <w:rPr>
          <w:sz w:val="16"/>
          <w:szCs w:val="16"/>
          <w:rtl w:val="0"/>
        </w:rPr>
        <w:t xml:space="preserve">In 2024, the </w:t>
      </w:r>
      <w:hyperlink r:id="rId7">
        <w:r w:rsidDel="00000000" w:rsidR="00000000" w:rsidRPr="00000000">
          <w:rPr>
            <w:color w:val="000000"/>
            <w:sz w:val="16"/>
            <w:szCs w:val="16"/>
            <w:u w:val="none"/>
            <w:rtl w:val="0"/>
          </w:rPr>
          <w:t xml:space="preserve">National Center for Missing &amp; Exploited Children</w:t>
        </w:r>
      </w:hyperlink>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green"/>
          <w:u w:val="single"/>
          <w:rtl w:val="0"/>
        </w:rPr>
        <w:t xml:space="preserve">NCMEC</w:t>
      </w:r>
      <w:r w:rsidDel="00000000" w:rsidR="00000000" w:rsidRPr="00000000">
        <w:rPr>
          <w:sz w:val="16"/>
          <w:szCs w:val="16"/>
          <w:rtl w:val="0"/>
        </w:rPr>
        <w:t xml:space="preserve">) </w:t>
      </w:r>
      <w:r w:rsidDel="00000000" w:rsidR="00000000" w:rsidRPr="00000000">
        <w:rPr>
          <w:highlight w:val="green"/>
          <w:u w:val="single"/>
          <w:rtl w:val="0"/>
        </w:rPr>
        <w:t xml:space="preserve">received</w:t>
      </w:r>
      <w:r w:rsidDel="00000000" w:rsidR="00000000" w:rsidRPr="00000000">
        <w:rPr>
          <w:u w:val="single"/>
          <w:rtl w:val="0"/>
        </w:rPr>
        <w:t xml:space="preserve"> over </w:t>
      </w:r>
      <w:r w:rsidDel="00000000" w:rsidR="00000000" w:rsidRPr="00000000">
        <w:rPr>
          <w:highlight w:val="green"/>
          <w:u w:val="single"/>
          <w:rtl w:val="0"/>
        </w:rPr>
        <w:t xml:space="preserve">20.5 million reports of</w:t>
      </w:r>
      <w:r w:rsidDel="00000000" w:rsidR="00000000" w:rsidRPr="00000000">
        <w:rPr>
          <w:u w:val="single"/>
          <w:rtl w:val="0"/>
        </w:rPr>
        <w:t xml:space="preserve"> suspected child </w:t>
      </w:r>
      <w:r w:rsidDel="00000000" w:rsidR="00000000" w:rsidRPr="00000000">
        <w:rPr>
          <w:highlight w:val="green"/>
          <w:u w:val="single"/>
          <w:rtl w:val="0"/>
        </w:rPr>
        <w:t xml:space="preserve">sexual exploitation</w:t>
      </w:r>
      <w:r w:rsidDel="00000000" w:rsidR="00000000" w:rsidRPr="00000000">
        <w:rPr>
          <w:u w:val="single"/>
          <w:rtl w:val="0"/>
        </w:rPr>
        <w:t xml:space="preserve"> from online </w:t>
      </w:r>
      <w:r w:rsidDel="00000000" w:rsidR="00000000" w:rsidRPr="00000000">
        <w:rPr>
          <w:highlight w:val="green"/>
          <w:u w:val="single"/>
          <w:rtl w:val="0"/>
        </w:rPr>
        <w:t xml:space="preserve">platforms</w:t>
      </w:r>
      <w:r w:rsidDel="00000000" w:rsidR="00000000" w:rsidRPr="00000000">
        <w:rPr>
          <w:sz w:val="16"/>
          <w:szCs w:val="16"/>
          <w:rtl w:val="0"/>
        </w:rPr>
        <w:t xml:space="preserve">. Those reports included </w:t>
      </w:r>
      <w:r w:rsidDel="00000000" w:rsidR="00000000" w:rsidRPr="00000000">
        <w:rPr>
          <w:rFonts w:ascii="Calibri" w:cs="Calibri" w:eastAsia="Calibri" w:hAnsi="Calibri"/>
          <w:b w:val="1"/>
          <w:bCs w:val="1"/>
          <w:i w:val="0"/>
          <w:iCs w:val="0"/>
          <w:sz w:val="22"/>
          <w:szCs w:val="22"/>
          <w:highlight w:val="green"/>
          <w:u w:val="single"/>
          <w:rtl w:val="0"/>
        </w:rPr>
        <w:t xml:space="preserve">62.9 million</w:t>
      </w:r>
      <w:r w:rsidDel="00000000" w:rsidR="00000000" w:rsidRPr="00000000">
        <w:rPr>
          <w:highlight w:val="green"/>
          <w:u w:val="single"/>
          <w:rtl w:val="0"/>
        </w:rPr>
        <w:t xml:space="preserve"> images</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green"/>
          <w:u w:val="single"/>
          <w:rtl w:val="0"/>
        </w:rPr>
        <w:t xml:space="preserve">videos</w:t>
      </w:r>
      <w:r w:rsidDel="00000000" w:rsidR="00000000" w:rsidRPr="00000000">
        <w:rPr>
          <w:sz w:val="16"/>
          <w:szCs w:val="16"/>
          <w:rtl w:val="0"/>
        </w:rPr>
        <w:t xml:space="preserve">, and other </w:t>
      </w:r>
      <w:r w:rsidDel="00000000" w:rsidR="00000000" w:rsidRPr="00000000">
        <w:rPr>
          <w:highlight w:val="green"/>
          <w:u w:val="single"/>
          <w:rtl w:val="0"/>
        </w:rPr>
        <w:t xml:space="preserve">files</w:t>
      </w:r>
      <w:r w:rsidDel="00000000" w:rsidR="00000000" w:rsidRPr="00000000">
        <w:rPr>
          <w:sz w:val="16"/>
          <w:szCs w:val="16"/>
          <w:rtl w:val="0"/>
        </w:rPr>
        <w:t xml:space="preserve"> related to the CSAM report. (1)</w:t>
      </w:r>
    </w:p>
    <w:p w:rsidR="00000000" w:rsidDel="00000000" w:rsidP="00000000" w:rsidRDefault="00000000" w:rsidRPr="00000000" w14:paraId="00000005">
      <w:pPr>
        <w:rPr/>
      </w:pPr>
      <w:r w:rsidDel="00000000" w:rsidR="00000000" w:rsidRPr="00000000">
        <w:rPr>
          <w:highlight w:val="green"/>
          <w:u w:val="single"/>
          <w:rtl w:val="0"/>
        </w:rPr>
        <w:t xml:space="preserve">Every one</w:t>
      </w:r>
      <w:r w:rsidDel="00000000" w:rsidR="00000000" w:rsidRPr="00000000">
        <w:rPr>
          <w:u w:val="single"/>
          <w:rtl w:val="0"/>
        </w:rPr>
        <w:t xml:space="preserve"> of those files </w:t>
      </w:r>
      <w:r w:rsidDel="00000000" w:rsidR="00000000" w:rsidRPr="00000000">
        <w:rPr>
          <w:highlight w:val="green"/>
          <w:u w:val="single"/>
          <w:rtl w:val="0"/>
        </w:rPr>
        <w:t xml:space="preserve">represents</w:t>
      </w:r>
      <w:r w:rsidDel="00000000" w:rsidR="00000000" w:rsidRPr="00000000">
        <w:rPr>
          <w:u w:val="single"/>
          <w:rtl w:val="0"/>
        </w:rPr>
        <w:t xml:space="preserve"> a </w:t>
      </w:r>
      <w:r w:rsidDel="00000000" w:rsidR="00000000" w:rsidRPr="00000000">
        <w:rPr>
          <w:highlight w:val="green"/>
          <w:u w:val="single"/>
          <w:rtl w:val="0"/>
        </w:rPr>
        <w:t xml:space="preserve">child who was harmed</w:t>
      </w:r>
      <w:r w:rsidDel="00000000" w:rsidR="00000000" w:rsidRPr="00000000">
        <w:rPr>
          <w:rtl w:val="0"/>
        </w:rPr>
        <w:t xml:space="preserve">. And those are </w:t>
      </w:r>
      <w:r w:rsidDel="00000000" w:rsidR="00000000" w:rsidRPr="00000000">
        <w:rPr>
          <w:u w:val="single"/>
          <w:rtl w:val="0"/>
        </w:rPr>
        <w:t xml:space="preserve">just the cases that were reported</w:t>
      </w:r>
      <w:r w:rsidDel="00000000" w:rsidR="00000000" w:rsidRPr="00000000">
        <w:rPr>
          <w:rtl w:val="0"/>
        </w:rPr>
        <w:t xml:space="preserve">.</w:t>
      </w:r>
    </w:p>
    <w:p w:rsidR="00000000" w:rsidDel="00000000" w:rsidP="00000000" w:rsidRDefault="00000000" w:rsidRPr="00000000" w14:paraId="00000006">
      <w:pPr>
        <w:rPr/>
      </w:pPr>
      <w:r w:rsidDel="00000000" w:rsidR="00000000" w:rsidRPr="00000000">
        <w:rPr>
          <w:rtl w:val="0"/>
        </w:rPr>
        <w:t xml:space="preserve">How CSAM Spreads</w:t>
      </w:r>
    </w:p>
    <w:p w:rsidR="00000000" w:rsidDel="00000000" w:rsidP="00000000" w:rsidRDefault="00000000" w:rsidRPr="00000000" w14:paraId="00000007">
      <w:pPr>
        <w:rPr>
          <w:sz w:val="16"/>
          <w:szCs w:val="16"/>
        </w:rPr>
      </w:pPr>
      <w:r w:rsidDel="00000000" w:rsidR="00000000" w:rsidRPr="00000000">
        <w:rPr>
          <w:highlight w:val="green"/>
          <w:u w:val="single"/>
          <w:rtl w:val="0"/>
        </w:rPr>
        <w:t xml:space="preserve">CSAM circulates through</w:t>
      </w:r>
      <w:r w:rsidDel="00000000" w:rsidR="00000000" w:rsidRPr="00000000">
        <w:rPr>
          <w:sz w:val="16"/>
          <w:szCs w:val="16"/>
          <w:rtl w:val="0"/>
        </w:rPr>
        <w:t xml:space="preserve">:</w:t>
      </w:r>
    </w:p>
    <w:p w:rsidR="00000000" w:rsidDel="00000000" w:rsidP="00000000" w:rsidRDefault="00000000" w:rsidRPr="00000000" w14:paraId="00000008">
      <w:pPr>
        <w:rPr>
          <w:sz w:val="16"/>
          <w:szCs w:val="16"/>
        </w:rPr>
      </w:pPr>
      <w:r w:rsidDel="00000000" w:rsidR="00000000" w:rsidRPr="00000000">
        <w:rPr>
          <w:highlight w:val="green"/>
          <w:u w:val="single"/>
          <w:rtl w:val="0"/>
        </w:rPr>
        <w:t xml:space="preserve">Dark web</w:t>
      </w:r>
      <w:r w:rsidDel="00000000" w:rsidR="00000000" w:rsidRPr="00000000">
        <w:rPr>
          <w:u w:val="single"/>
          <w:rtl w:val="0"/>
        </w:rPr>
        <w:t xml:space="preserve"> marketplaces</w:t>
      </w:r>
      <w:r w:rsidDel="00000000" w:rsidR="00000000" w:rsidRPr="00000000">
        <w:rPr>
          <w:sz w:val="16"/>
          <w:szCs w:val="16"/>
          <w:rtl w:val="0"/>
        </w:rPr>
        <w:t xml:space="preserve"> hidden behind anonymity tools</w:t>
      </w:r>
    </w:p>
    <w:p w:rsidR="00000000" w:rsidDel="00000000" w:rsidP="00000000" w:rsidRDefault="00000000" w:rsidRPr="00000000" w14:paraId="00000009">
      <w:pPr>
        <w:rPr>
          <w:sz w:val="16"/>
          <w:szCs w:val="16"/>
        </w:rPr>
      </w:pPr>
      <w:r w:rsidDel="00000000" w:rsidR="00000000" w:rsidRPr="00000000">
        <w:rPr>
          <w:rFonts w:ascii="Calibri" w:cs="Calibri" w:eastAsia="Calibri" w:hAnsi="Calibri"/>
          <w:b w:val="1"/>
          <w:bCs w:val="1"/>
          <w:i w:val="0"/>
          <w:iCs w:val="0"/>
          <w:sz w:val="22"/>
          <w:szCs w:val="22"/>
          <w:highlight w:val="green"/>
          <w:u w:val="single"/>
          <w:rtl w:val="0"/>
        </w:rPr>
        <w:t xml:space="preserve">Encrypted</w:t>
      </w:r>
      <w:r w:rsidDel="00000000" w:rsidR="00000000" w:rsidRPr="00000000">
        <w:rPr>
          <w:highlight w:val="green"/>
          <w:u w:val="single"/>
          <w:rtl w:val="0"/>
        </w:rPr>
        <w:t xml:space="preserve"> apps</w:t>
      </w:r>
      <w:r w:rsidDel="00000000" w:rsidR="00000000" w:rsidRPr="00000000">
        <w:rPr>
          <w:sz w:val="16"/>
          <w:szCs w:val="16"/>
          <w:rtl w:val="0"/>
        </w:rPr>
        <w:t xml:space="preserve"> like </w:t>
      </w:r>
      <w:r w:rsidDel="00000000" w:rsidR="00000000" w:rsidRPr="00000000">
        <w:rPr>
          <w:rFonts w:ascii="Calibri" w:cs="Calibri" w:eastAsia="Calibri" w:hAnsi="Calibri"/>
          <w:b w:val="1"/>
          <w:bCs w:val="1"/>
          <w:i w:val="0"/>
          <w:iCs w:val="0"/>
          <w:sz w:val="22"/>
          <w:szCs w:val="22"/>
          <w:highlight w:val="green"/>
          <w:u w:val="single"/>
          <w:rtl w:val="0"/>
        </w:rPr>
        <w:t xml:space="preserve">Telegram</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green"/>
          <w:u w:val="single"/>
          <w:rtl w:val="0"/>
        </w:rPr>
        <w:t xml:space="preserve">Signal</w:t>
      </w:r>
      <w:r w:rsidDel="00000000" w:rsidR="00000000" w:rsidRPr="00000000">
        <w:rPr>
          <w:sz w:val="16"/>
          <w:szCs w:val="16"/>
          <w:rtl w:val="0"/>
        </w:rPr>
        <w:t xml:space="preserve">, or </w:t>
      </w:r>
      <w:r w:rsidDel="00000000" w:rsidR="00000000" w:rsidRPr="00000000">
        <w:rPr>
          <w:rFonts w:ascii="Calibri" w:cs="Calibri" w:eastAsia="Calibri" w:hAnsi="Calibri"/>
          <w:b w:val="1"/>
          <w:bCs w:val="1"/>
          <w:i w:val="0"/>
          <w:iCs w:val="0"/>
          <w:sz w:val="22"/>
          <w:szCs w:val="22"/>
          <w:highlight w:val="green"/>
          <w:u w:val="single"/>
          <w:rtl w:val="0"/>
        </w:rPr>
        <w:t xml:space="preserve">WhatsApp</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Peer-to-peer file-sharing networks</w:t>
      </w:r>
    </w:p>
    <w:p w:rsidR="00000000" w:rsidDel="00000000" w:rsidP="00000000" w:rsidRDefault="00000000" w:rsidRPr="00000000" w14:paraId="0000000B">
      <w:pPr>
        <w:rPr>
          <w:sz w:val="16"/>
          <w:szCs w:val="16"/>
        </w:rPr>
      </w:pPr>
      <w:r w:rsidDel="00000000" w:rsidR="00000000" w:rsidRPr="00000000">
        <w:rPr>
          <w:sz w:val="16"/>
          <w:szCs w:val="16"/>
          <w:rtl w:val="0"/>
        </w:rPr>
        <w:t xml:space="preserve">Cloud drives and “</w:t>
      </w:r>
      <w:r w:rsidDel="00000000" w:rsidR="00000000" w:rsidRPr="00000000">
        <w:rPr>
          <w:highlight w:val="green"/>
          <w:u w:val="single"/>
          <w:rtl w:val="0"/>
        </w:rPr>
        <w:t xml:space="preserve">dead drop</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green"/>
          <w:u w:val="single"/>
          <w:rtl w:val="0"/>
        </w:rPr>
        <w:t xml:space="preserve">links</w:t>
      </w:r>
      <w:r w:rsidDel="00000000" w:rsidR="00000000" w:rsidRPr="00000000">
        <w:rPr>
          <w:highlight w:val="green"/>
          <w:u w:val="single"/>
          <w:rtl w:val="0"/>
        </w:rPr>
        <w:t xml:space="preserve"> shared in </w:t>
      </w:r>
      <w:r w:rsidDel="00000000" w:rsidR="00000000" w:rsidRPr="00000000">
        <w:rPr>
          <w:rFonts w:ascii="Calibri" w:cs="Calibri" w:eastAsia="Calibri" w:hAnsi="Calibri"/>
          <w:b w:val="1"/>
          <w:bCs w:val="1"/>
          <w:i w:val="0"/>
          <w:iCs w:val="0"/>
          <w:sz w:val="22"/>
          <w:szCs w:val="22"/>
          <w:highlight w:val="green"/>
          <w:u w:val="single"/>
          <w:rtl w:val="0"/>
        </w:rPr>
        <w:t xml:space="preserve">private</w:t>
      </w:r>
      <w:r w:rsidDel="00000000" w:rsidR="00000000" w:rsidRPr="00000000">
        <w:rPr>
          <w:highlight w:val="green"/>
          <w:u w:val="single"/>
          <w:rtl w:val="0"/>
        </w:rPr>
        <w:t xml:space="preserve"> groups</w:t>
      </w:r>
      <w:r w:rsidDel="00000000" w:rsidR="00000000" w:rsidRPr="00000000">
        <w:rPr>
          <w:rtl w:val="0"/>
        </w:rPr>
      </w:r>
    </w:p>
    <w:p w:rsidR="00000000" w:rsidDel="00000000" w:rsidP="00000000" w:rsidRDefault="00000000" w:rsidRPr="00000000" w14:paraId="0000000C">
      <w:pPr>
        <w:rPr>
          <w:sz w:val="16"/>
          <w:szCs w:val="16"/>
        </w:rPr>
      </w:pPr>
      <w:r w:rsidDel="00000000" w:rsidR="00000000" w:rsidRPr="00000000">
        <w:rPr>
          <w:highlight w:val="green"/>
          <w:u w:val="single"/>
          <w:rtl w:val="0"/>
        </w:rPr>
        <w:t xml:space="preserve">Social media platforms</w:t>
      </w:r>
      <w:r w:rsidDel="00000000" w:rsidR="00000000" w:rsidRPr="00000000">
        <w:rPr>
          <w:sz w:val="16"/>
          <w:szCs w:val="16"/>
          <w:rtl w:val="0"/>
        </w:rPr>
        <w:t xml:space="preserve"> using coded hashtags or emoji chains to evade moderation</w:t>
      </w:r>
    </w:p>
    <w:p w:rsidR="00000000" w:rsidDel="00000000" w:rsidP="00000000" w:rsidRDefault="00000000" w:rsidRPr="00000000" w14:paraId="0000000D">
      <w:pPr>
        <w:rPr>
          <w:sz w:val="16"/>
          <w:szCs w:val="16"/>
        </w:rPr>
      </w:pPr>
      <w:r w:rsidDel="00000000" w:rsidR="00000000" w:rsidRPr="00000000">
        <w:rPr>
          <w:sz w:val="16"/>
          <w:szCs w:val="16"/>
          <w:rtl w:val="0"/>
        </w:rPr>
        <w:t xml:space="preserve">Many </w:t>
      </w:r>
      <w:r w:rsidDel="00000000" w:rsidR="00000000" w:rsidRPr="00000000">
        <w:rPr>
          <w:highlight w:val="green"/>
          <w:u w:val="single"/>
          <w:rtl w:val="0"/>
        </w:rPr>
        <w:t xml:space="preserve">offenders trade CSAM with one another to build status</w:t>
      </w:r>
      <w:r w:rsidDel="00000000" w:rsidR="00000000" w:rsidRPr="00000000">
        <w:rPr>
          <w:u w:val="single"/>
          <w:rtl w:val="0"/>
        </w:rPr>
        <w:t xml:space="preserve"> in abusive communities or use it as a </w:t>
      </w:r>
      <w:r w:rsidDel="00000000" w:rsidR="00000000" w:rsidRPr="00000000">
        <w:rPr>
          <w:highlight w:val="green"/>
          <w:u w:val="single"/>
          <w:rtl w:val="0"/>
        </w:rPr>
        <w:t xml:space="preserve">form of currency to gain access</w:t>
      </w:r>
      <w:r w:rsidDel="00000000" w:rsidR="00000000" w:rsidRPr="00000000">
        <w:rPr>
          <w:sz w:val="16"/>
          <w:szCs w:val="16"/>
          <w:rtl w:val="0"/>
        </w:rPr>
        <w:t xml:space="preserve"> to more material.</w:t>
      </w:r>
    </w:p>
    <w:p w:rsidR="00000000" w:rsidDel="00000000" w:rsidP="00000000" w:rsidRDefault="00000000" w:rsidRPr="00000000" w14:paraId="0000000E">
      <w:pPr>
        <w:rPr>
          <w:sz w:val="16"/>
          <w:szCs w:val="16"/>
        </w:rPr>
      </w:pPr>
      <w:r w:rsidDel="00000000" w:rsidR="00000000" w:rsidRPr="00000000">
        <w:rPr>
          <w:sz w:val="16"/>
          <w:szCs w:val="16"/>
          <w:rtl w:val="0"/>
        </w:rPr>
        <w:t xml:space="preserve">Even more disturbing: some </w:t>
      </w:r>
      <w:r w:rsidDel="00000000" w:rsidR="00000000" w:rsidRPr="00000000">
        <w:rPr>
          <w:highlight w:val="green"/>
          <w:u w:val="single"/>
          <w:rtl w:val="0"/>
        </w:rPr>
        <w:t xml:space="preserve">materials</w:t>
      </w:r>
      <w:r w:rsidDel="00000000" w:rsidR="00000000" w:rsidRPr="00000000">
        <w:rPr>
          <w:u w:val="single"/>
          <w:rtl w:val="0"/>
        </w:rPr>
        <w:t xml:space="preserve"> are </w:t>
      </w:r>
      <w:r w:rsidDel="00000000" w:rsidR="00000000" w:rsidRPr="00000000">
        <w:rPr>
          <w:highlight w:val="green"/>
          <w:u w:val="single"/>
          <w:rtl w:val="0"/>
        </w:rPr>
        <w:t xml:space="preserve">re-uploaded years</w:t>
      </w:r>
      <w:r w:rsidDel="00000000" w:rsidR="00000000" w:rsidRPr="00000000">
        <w:rPr>
          <w:u w:val="single"/>
          <w:rtl w:val="0"/>
        </w:rPr>
        <w:t xml:space="preserve"> or decades </w:t>
      </w:r>
      <w:r w:rsidDel="00000000" w:rsidR="00000000" w:rsidRPr="00000000">
        <w:rPr>
          <w:highlight w:val="green"/>
          <w:u w:val="single"/>
          <w:rtl w:val="0"/>
        </w:rPr>
        <w:t xml:space="preserve">later</w:t>
      </w:r>
      <w:r w:rsidDel="00000000" w:rsidR="00000000" w:rsidRPr="00000000">
        <w:rPr>
          <w:sz w:val="16"/>
          <w:szCs w:val="16"/>
          <w:rtl w:val="0"/>
        </w:rPr>
        <w:t xml:space="preserve">, resurfacing trauma for survivors long after the original abuse occurred.</w:t>
      </w:r>
    </w:p>
    <w:p w:rsidR="00000000" w:rsidDel="00000000" w:rsidP="00000000" w:rsidRDefault="00000000" w:rsidRPr="00000000" w14:paraId="0000000F">
      <w:pPr>
        <w:rPr>
          <w:sz w:val="16"/>
          <w:szCs w:val="16"/>
        </w:rPr>
      </w:pPr>
      <w:r w:rsidDel="00000000" w:rsidR="00000000" w:rsidRPr="00000000">
        <w:rPr>
          <w:sz w:val="16"/>
          <w:szCs w:val="16"/>
          <w:rtl w:val="0"/>
        </w:rPr>
        <w:t xml:space="preserve">Why the U.S. Is at the Center</w:t>
      </w:r>
    </w:p>
    <w:p w:rsidR="00000000" w:rsidDel="00000000" w:rsidP="00000000" w:rsidRDefault="00000000" w:rsidRPr="00000000" w14:paraId="00000010">
      <w:pPr>
        <w:rPr>
          <w:sz w:val="16"/>
          <w:szCs w:val="16"/>
        </w:rPr>
      </w:pPr>
      <w:r w:rsidDel="00000000" w:rsidR="00000000" w:rsidRPr="00000000">
        <w:rPr>
          <w:sz w:val="16"/>
          <w:szCs w:val="16"/>
          <w:rtl w:val="0"/>
        </w:rPr>
        <w:t xml:space="preserve">The </w:t>
      </w:r>
      <w:hyperlink r:id="rId8">
        <w:r w:rsidDel="00000000" w:rsidR="00000000" w:rsidRPr="00000000">
          <w:rPr>
            <w:color w:val="000000"/>
            <w:sz w:val="16"/>
            <w:szCs w:val="16"/>
            <w:u w:val="none"/>
            <w:rtl w:val="0"/>
          </w:rPr>
          <w:t xml:space="preserve">Internet Watch Foundation</w:t>
        </w:r>
      </w:hyperlink>
      <w:r w:rsidDel="00000000" w:rsidR="00000000" w:rsidRPr="00000000">
        <w:rPr>
          <w:sz w:val="16"/>
          <w:szCs w:val="16"/>
          <w:rtl w:val="0"/>
        </w:rPr>
        <w:t xml:space="preserve"> found that in 2021, the </w:t>
      </w:r>
      <w:r w:rsidDel="00000000" w:rsidR="00000000" w:rsidRPr="00000000">
        <w:rPr>
          <w:highlight w:val="green"/>
          <w:u w:val="single"/>
          <w:rtl w:val="0"/>
        </w:rPr>
        <w:t xml:space="preserve">U.S. hosted more CSAM URLs than any other country</w:t>
      </w:r>
      <w:r w:rsidDel="00000000" w:rsidR="00000000" w:rsidRPr="00000000">
        <w:rPr>
          <w:sz w:val="16"/>
          <w:szCs w:val="16"/>
          <w:rtl w:val="0"/>
        </w:rPr>
        <w:t xml:space="preserve">—over 252,000, a </w:t>
      </w:r>
      <w:r w:rsidDel="00000000" w:rsidR="00000000" w:rsidRPr="00000000">
        <w:rPr>
          <w:highlight w:val="green"/>
          <w:u w:val="single"/>
          <w:rtl w:val="0"/>
        </w:rPr>
        <w:t xml:space="preserve">64% increase</w:t>
      </w:r>
      <w:r w:rsidDel="00000000" w:rsidR="00000000" w:rsidRPr="00000000">
        <w:rPr>
          <w:sz w:val="16"/>
          <w:szCs w:val="16"/>
          <w:rtl w:val="0"/>
        </w:rPr>
        <w:t xml:space="preserve"> from the previous year. (2) </w:t>
      </w:r>
    </w:p>
    <w:p w:rsidR="00000000" w:rsidDel="00000000" w:rsidP="00000000" w:rsidRDefault="00000000" w:rsidRPr="00000000" w14:paraId="00000011">
      <w:pPr>
        <w:rPr>
          <w:sz w:val="14"/>
          <w:szCs w:val="14"/>
        </w:rPr>
      </w:pPr>
      <w:r w:rsidDel="00000000" w:rsidR="00000000" w:rsidRPr="00000000">
        <w:rPr>
          <w:sz w:val="14"/>
          <w:szCs w:val="14"/>
          <w:rtl w:val="0"/>
        </w:rPr>
        <w:t xml:space="preserve">According to </w:t>
      </w:r>
      <w:hyperlink r:id="rId9">
        <w:r w:rsidDel="00000000" w:rsidR="00000000" w:rsidRPr="00000000">
          <w:rPr>
            <w:color w:val="000000"/>
            <w:sz w:val="14"/>
            <w:szCs w:val="14"/>
            <w:u w:val="none"/>
            <w:rtl w:val="0"/>
          </w:rPr>
          <w:t xml:space="preserve">MIT Technology Review</w:t>
        </w:r>
      </w:hyperlink>
      <w:r w:rsidDel="00000000" w:rsidR="00000000" w:rsidRPr="00000000">
        <w:rPr>
          <w:sz w:val="14"/>
          <w:szCs w:val="14"/>
          <w:rtl w:val="0"/>
        </w:rPr>
        <w:t xml:space="preserve">, this </w:t>
      </w:r>
      <w:r w:rsidDel="00000000" w:rsidR="00000000" w:rsidRPr="00000000">
        <w:rPr>
          <w:highlight w:val="green"/>
          <w:u w:val="single"/>
          <w:rtl w:val="0"/>
        </w:rPr>
        <w:t xml:space="preserve">spike</w:t>
      </w:r>
      <w:r w:rsidDel="00000000" w:rsidR="00000000" w:rsidRPr="00000000">
        <w:rPr>
          <w:u w:val="single"/>
          <w:rtl w:val="0"/>
        </w:rPr>
        <w:t xml:space="preserve"> is partly </w:t>
      </w:r>
      <w:r w:rsidDel="00000000" w:rsidR="00000000" w:rsidRPr="00000000">
        <w:rPr>
          <w:highlight w:val="green"/>
          <w:u w:val="single"/>
          <w:rtl w:val="0"/>
        </w:rPr>
        <w:t xml:space="preserve">due to</w:t>
      </w:r>
      <w:r w:rsidDel="00000000" w:rsidR="00000000" w:rsidRPr="00000000">
        <w:rPr>
          <w:sz w:val="14"/>
          <w:szCs w:val="14"/>
          <w:rtl w:val="0"/>
        </w:rPr>
        <w:t xml:space="preserve">:</w:t>
      </w:r>
    </w:p>
    <w:p w:rsidR="00000000" w:rsidDel="00000000" w:rsidP="00000000" w:rsidRDefault="00000000" w:rsidRPr="00000000" w14:paraId="00000012">
      <w:pPr>
        <w:rPr>
          <w:sz w:val="14"/>
          <w:szCs w:val="14"/>
        </w:rPr>
      </w:pPr>
      <w:r w:rsidDel="00000000" w:rsidR="00000000" w:rsidRPr="00000000">
        <w:rPr>
          <w:sz w:val="14"/>
          <w:szCs w:val="14"/>
          <w:rtl w:val="0"/>
        </w:rPr>
        <w:t xml:space="preserve">The </w:t>
      </w:r>
      <w:r w:rsidDel="00000000" w:rsidR="00000000" w:rsidRPr="00000000">
        <w:rPr>
          <w:u w:val="single"/>
          <w:rtl w:val="0"/>
        </w:rPr>
        <w:t xml:space="preserve">high </w:t>
      </w:r>
      <w:r w:rsidDel="00000000" w:rsidR="00000000" w:rsidRPr="00000000">
        <w:rPr>
          <w:highlight w:val="green"/>
          <w:u w:val="single"/>
          <w:rtl w:val="0"/>
        </w:rPr>
        <w:t xml:space="preserve">number of data centers and internet servers</w:t>
      </w:r>
      <w:r w:rsidDel="00000000" w:rsidR="00000000" w:rsidRPr="00000000">
        <w:rPr>
          <w:sz w:val="14"/>
          <w:szCs w:val="14"/>
          <w:rtl w:val="0"/>
        </w:rPr>
        <w:t xml:space="preserve"> in the U.S.</w:t>
      </w:r>
    </w:p>
    <w:p w:rsidR="00000000" w:rsidDel="00000000" w:rsidP="00000000" w:rsidRDefault="00000000" w:rsidRPr="00000000" w14:paraId="00000013">
      <w:pPr>
        <w:rPr>
          <w:sz w:val="12"/>
          <w:szCs w:val="12"/>
        </w:rPr>
      </w:pPr>
      <w:r w:rsidDel="00000000" w:rsidR="00000000" w:rsidRPr="00000000">
        <w:rPr>
          <w:sz w:val="12"/>
          <w:szCs w:val="12"/>
          <w:rtl w:val="0"/>
        </w:rPr>
        <w:t xml:space="preserve">The </w:t>
      </w:r>
      <w:r w:rsidDel="00000000" w:rsidR="00000000" w:rsidRPr="00000000">
        <w:rPr>
          <w:u w:val="single"/>
          <w:rtl w:val="0"/>
        </w:rPr>
        <w:t xml:space="preserve">speed and</w:t>
      </w:r>
      <w:r w:rsidDel="00000000" w:rsidR="00000000" w:rsidRPr="00000000">
        <w:rPr>
          <w:highlight w:val="green"/>
          <w:u w:val="single"/>
          <w:rtl w:val="0"/>
        </w:rPr>
        <w:t xml:space="preserve"> reliability of U.S.-based hosting </w:t>
      </w:r>
      <w:r w:rsidDel="00000000" w:rsidR="00000000" w:rsidRPr="00000000">
        <w:rPr>
          <w:u w:val="single"/>
          <w:rtl w:val="0"/>
        </w:rPr>
        <w:t xml:space="preserve">platforms</w:t>
      </w:r>
      <w:r w:rsidDel="00000000" w:rsidR="00000000" w:rsidRPr="00000000">
        <w:rPr>
          <w:rtl w:val="0"/>
        </w:rPr>
      </w:r>
    </w:p>
    <w:p w:rsidR="00000000" w:rsidDel="00000000" w:rsidP="00000000" w:rsidRDefault="00000000" w:rsidRPr="00000000" w14:paraId="00000014">
      <w:pPr>
        <w:rPr>
          <w:sz w:val="16"/>
          <w:szCs w:val="16"/>
        </w:rPr>
      </w:pPr>
      <w:r w:rsidDel="00000000" w:rsidR="00000000" w:rsidRPr="00000000">
        <w:rPr>
          <w:sz w:val="16"/>
          <w:szCs w:val="16"/>
          <w:rtl w:val="0"/>
        </w:rPr>
        <w:t xml:space="preserve">A </w:t>
      </w:r>
      <w:r w:rsidDel="00000000" w:rsidR="00000000" w:rsidRPr="00000000">
        <w:rPr>
          <w:highlight w:val="green"/>
          <w:u w:val="single"/>
          <w:rtl w:val="0"/>
        </w:rPr>
        <w:t xml:space="preserve">lack of </w:t>
      </w:r>
      <w:r w:rsidDel="00000000" w:rsidR="00000000" w:rsidRPr="00000000">
        <w:rPr>
          <w:u w:val="single"/>
          <w:rtl w:val="0"/>
        </w:rPr>
        <w:t xml:space="preserve">consistent </w:t>
      </w:r>
      <w:r w:rsidDel="00000000" w:rsidR="00000000" w:rsidRPr="00000000">
        <w:rPr>
          <w:highlight w:val="green"/>
          <w:u w:val="single"/>
          <w:rtl w:val="0"/>
        </w:rPr>
        <w:t xml:space="preserve">moderation</w:t>
      </w:r>
      <w:r w:rsidDel="00000000" w:rsidR="00000000" w:rsidRPr="00000000">
        <w:rPr>
          <w:u w:val="single"/>
          <w:rtl w:val="0"/>
        </w:rPr>
        <w:t xml:space="preserve"> and </w:t>
      </w:r>
      <w:r w:rsidDel="00000000" w:rsidR="00000000" w:rsidRPr="00000000">
        <w:rPr>
          <w:highlight w:val="green"/>
          <w:u w:val="single"/>
          <w:rtl w:val="0"/>
        </w:rPr>
        <w:t xml:space="preserve">reporting enforcement</w:t>
      </w:r>
      <w:r w:rsidDel="00000000" w:rsidR="00000000" w:rsidRPr="00000000">
        <w:rPr>
          <w:sz w:val="16"/>
          <w:szCs w:val="16"/>
          <w:rtl w:val="0"/>
        </w:rPr>
        <w:t xml:space="preserve"> (3)</w:t>
      </w:r>
    </w:p>
    <w:p w:rsidR="00000000" w:rsidDel="00000000" w:rsidP="00000000" w:rsidRDefault="00000000" w:rsidRPr="00000000" w14:paraId="00000015">
      <w:pPr>
        <w:rPr>
          <w:sz w:val="16"/>
          <w:szCs w:val="16"/>
        </w:rPr>
      </w:pPr>
      <w:r w:rsidDel="00000000" w:rsidR="00000000" w:rsidRPr="00000000">
        <w:rPr>
          <w:u w:val="single"/>
          <w:rtl w:val="0"/>
        </w:rPr>
        <w:t xml:space="preserve">Law enforcement agencies are overwhelmed</w:t>
      </w:r>
      <w:r w:rsidDel="00000000" w:rsidR="00000000" w:rsidRPr="00000000">
        <w:rPr>
          <w:sz w:val="16"/>
          <w:szCs w:val="16"/>
          <w:rtl w:val="0"/>
        </w:rPr>
        <w:t xml:space="preserve">. ICAC (Internet Crimes Against Children) Task Forces receive far more leads than they can investigate, leaving many cases unaddressed.</w:t>
      </w:r>
    </w:p>
    <w:p w:rsidR="00000000" w:rsidDel="00000000" w:rsidP="00000000" w:rsidRDefault="00000000" w:rsidRPr="00000000" w14:paraId="00000016">
      <w:pPr>
        <w:pStyle w:val="Heading4"/>
        <w:rPr/>
      </w:pPr>
      <w:r w:rsidDel="00000000" w:rsidR="00000000" w:rsidRPr="00000000">
        <w:rPr>
          <w:u w:val="single"/>
          <w:rtl w:val="0"/>
        </w:rPr>
        <w:t xml:space="preserve">Lawful access</w:t>
      </w:r>
      <w:r w:rsidDel="00000000" w:rsidR="00000000" w:rsidRPr="00000000">
        <w:rPr>
          <w:rtl w:val="0"/>
        </w:rPr>
        <w:t xml:space="preserve"> is the </w:t>
      </w:r>
      <w:r w:rsidDel="00000000" w:rsidR="00000000" w:rsidRPr="00000000">
        <w:rPr>
          <w:u w:val="single"/>
          <w:rtl w:val="0"/>
        </w:rPr>
        <w:t xml:space="preserve">only</w:t>
      </w:r>
      <w:r w:rsidDel="00000000" w:rsidR="00000000" w:rsidRPr="00000000">
        <w:rPr>
          <w:rtl w:val="0"/>
        </w:rPr>
        <w:t xml:space="preserve"> way to </w:t>
      </w:r>
      <w:r w:rsidDel="00000000" w:rsidR="00000000" w:rsidRPr="00000000">
        <w:rPr>
          <w:u w:val="single"/>
          <w:rtl w:val="0"/>
        </w:rPr>
        <w:t xml:space="preserve">combat</w:t>
      </w:r>
      <w:r w:rsidDel="00000000" w:rsidR="00000000" w:rsidRPr="00000000">
        <w:rPr>
          <w:rtl w:val="0"/>
        </w:rPr>
        <w:t xml:space="preserve"> CSAM.</w:t>
      </w:r>
    </w:p>
    <w:p w:rsidR="00000000" w:rsidDel="00000000" w:rsidP="00000000" w:rsidRDefault="00000000" w:rsidRPr="00000000" w14:paraId="00000017">
      <w:pPr>
        <w:rPr/>
      </w:pPr>
      <w:r w:rsidDel="00000000" w:rsidR="00000000" w:rsidRPr="00000000">
        <w:rPr>
          <w:b w:val="1"/>
          <w:bCs w:val="1"/>
          <w:sz w:val="26"/>
          <w:szCs w:val="26"/>
          <w:u w:val="none"/>
          <w:rtl w:val="0"/>
        </w:rPr>
        <w:t xml:space="preserve">Wagner ’20</w:t>
      </w:r>
      <w:r w:rsidDel="00000000" w:rsidR="00000000" w:rsidRPr="00000000">
        <w:rPr>
          <w:rtl w:val="0"/>
        </w:rPr>
        <w:t xml:space="preserve"> [Ann; Congresswoman Ann Wagner Missouri 02; “Wagner Introduces Bill to Protect Victims of Crime, Reject Dangerous Warrant-Proof Encryption”; Published 07/30/20; https://wagner.house.gov/media-center/press-releases/wagner-introduces-bill-protect-victims-crime-reject-dangerous-warrant; DOA 10/26/25] manan</w:t>
      </w:r>
    </w:p>
    <w:p w:rsidR="00000000" w:rsidDel="00000000" w:rsidP="00000000" w:rsidRDefault="00000000" w:rsidRPr="00000000" w14:paraId="00000018">
      <w:pPr>
        <w:rPr>
          <w:sz w:val="16"/>
          <w:szCs w:val="16"/>
        </w:rPr>
      </w:pPr>
      <w:r w:rsidDel="00000000" w:rsidR="00000000" w:rsidRPr="00000000">
        <w:rPr>
          <w:sz w:val="16"/>
          <w:szCs w:val="16"/>
          <w:rtl w:val="0"/>
        </w:rPr>
        <w:t xml:space="preserve">"This </w:t>
      </w:r>
      <w:r w:rsidDel="00000000" w:rsidR="00000000" w:rsidRPr="00000000">
        <w:rPr>
          <w:rFonts w:ascii="Calibri" w:cs="Calibri" w:eastAsia="Calibri" w:hAnsi="Calibri"/>
          <w:b w:val="1"/>
          <w:bCs w:val="1"/>
          <w:i w:val="0"/>
          <w:iCs w:val="0"/>
          <w:sz w:val="22"/>
          <w:szCs w:val="22"/>
          <w:highlight w:val="green"/>
          <w:u w:val="single"/>
          <w:rtl w:val="0"/>
        </w:rPr>
        <w:t xml:space="preserve">legislation</w:t>
      </w:r>
      <w:r w:rsidDel="00000000" w:rsidR="00000000" w:rsidRPr="00000000">
        <w:rPr>
          <w:u w:val="single"/>
          <w:rtl w:val="0"/>
        </w:rPr>
        <w:t xml:space="preserve"> properly </w:t>
      </w:r>
      <w:r w:rsidDel="00000000" w:rsidR="00000000" w:rsidRPr="00000000">
        <w:rPr>
          <w:highlight w:val="green"/>
          <w:u w:val="single"/>
          <w:rtl w:val="0"/>
        </w:rPr>
        <w:t xml:space="preserve">balances </w:t>
      </w:r>
      <w:r w:rsidDel="00000000" w:rsidR="00000000" w:rsidRPr="00000000">
        <w:rPr>
          <w:rFonts w:ascii="Calibri" w:cs="Calibri" w:eastAsia="Calibri" w:hAnsi="Calibri"/>
          <w:b w:val="1"/>
          <w:bCs w:val="1"/>
          <w:i w:val="0"/>
          <w:iCs w:val="0"/>
          <w:sz w:val="22"/>
          <w:szCs w:val="22"/>
          <w:highlight w:val="green"/>
          <w:u w:val="single"/>
          <w:rtl w:val="0"/>
        </w:rPr>
        <w:t xml:space="preserve">privacy</w:t>
      </w:r>
      <w:r w:rsidDel="00000000" w:rsidR="00000000" w:rsidRPr="00000000">
        <w:rPr>
          <w:sz w:val="16"/>
          <w:szCs w:val="16"/>
          <w:rtl w:val="0"/>
        </w:rPr>
        <w:t xml:space="preserve">, </w:t>
      </w:r>
      <w:r w:rsidDel="00000000" w:rsidR="00000000" w:rsidRPr="00000000">
        <w:rPr>
          <w:u w:val="single"/>
          <w:rtl w:val="0"/>
        </w:rPr>
        <w:t xml:space="preserve">public </w:t>
      </w:r>
      <w:r w:rsidDel="00000000" w:rsidR="00000000" w:rsidRPr="00000000">
        <w:rPr>
          <w:rFonts w:ascii="Calibri" w:cs="Calibri" w:eastAsia="Calibri" w:hAnsi="Calibri"/>
          <w:b w:val="1"/>
          <w:bCs w:val="1"/>
          <w:i w:val="0"/>
          <w:iCs w:val="0"/>
          <w:sz w:val="22"/>
          <w:szCs w:val="22"/>
          <w:u w:val="single"/>
          <w:rtl w:val="0"/>
        </w:rPr>
        <w:t xml:space="preserve">safety</w:t>
      </w:r>
      <w:r w:rsidDel="00000000" w:rsidR="00000000" w:rsidRPr="00000000">
        <w:rPr>
          <w:sz w:val="16"/>
          <w:szCs w:val="16"/>
          <w:rtl w:val="0"/>
        </w:rPr>
        <w:t xml:space="preserve">, </w:t>
      </w:r>
      <w:r w:rsidDel="00000000" w:rsidR="00000000" w:rsidRPr="00000000">
        <w:rPr>
          <w:highlight w:val="green"/>
          <w:u w:val="single"/>
          <w:rtl w:val="0"/>
        </w:rPr>
        <w:t xml:space="preserve">and</w:t>
      </w:r>
      <w:r w:rsidDel="00000000" w:rsidR="00000000" w:rsidRPr="00000000">
        <w:rPr>
          <w:u w:val="single"/>
          <w:rtl w:val="0"/>
        </w:rPr>
        <w:t xml:space="preserve"> our </w:t>
      </w:r>
      <w:r w:rsidDel="00000000" w:rsidR="00000000" w:rsidRPr="00000000">
        <w:rPr>
          <w:rFonts w:ascii="Calibri" w:cs="Calibri" w:eastAsia="Calibri" w:hAnsi="Calibri"/>
          <w:b w:val="1"/>
          <w:bCs w:val="1"/>
          <w:i w:val="0"/>
          <w:iCs w:val="0"/>
          <w:sz w:val="22"/>
          <w:szCs w:val="22"/>
          <w:u w:val="single"/>
          <w:rtl w:val="0"/>
        </w:rPr>
        <w:t xml:space="preserve">Fourth Amendment </w:t>
      </w:r>
      <w:r w:rsidDel="00000000" w:rsidR="00000000" w:rsidRPr="00000000">
        <w:rPr>
          <w:rFonts w:ascii="Calibri" w:cs="Calibri" w:eastAsia="Calibri" w:hAnsi="Calibri"/>
          <w:b w:val="1"/>
          <w:bCs w:val="1"/>
          <w:i w:val="0"/>
          <w:iCs w:val="0"/>
          <w:sz w:val="22"/>
          <w:szCs w:val="22"/>
          <w:highlight w:val="green"/>
          <w:u w:val="single"/>
          <w:rtl w:val="0"/>
        </w:rPr>
        <w:t xml:space="preserve">rights</w:t>
      </w:r>
      <w:r w:rsidDel="00000000" w:rsidR="00000000" w:rsidRPr="00000000">
        <w:rPr>
          <w:highlight w:val="green"/>
          <w:u w:val="single"/>
          <w:rtl w:val="0"/>
        </w:rPr>
        <w:t xml:space="preserve"> by requiring </w:t>
      </w:r>
      <w:r w:rsidDel="00000000" w:rsidR="00000000" w:rsidRPr="00000000">
        <w:rPr>
          <w:rFonts w:ascii="Calibri" w:cs="Calibri" w:eastAsia="Calibri" w:hAnsi="Calibri"/>
          <w:b w:val="1"/>
          <w:bCs w:val="1"/>
          <w:i w:val="0"/>
          <w:iCs w:val="0"/>
          <w:sz w:val="22"/>
          <w:szCs w:val="22"/>
          <w:highlight w:val="green"/>
          <w:u w:val="single"/>
          <w:rtl w:val="0"/>
        </w:rPr>
        <w:t xml:space="preserve">due process</w:t>
      </w:r>
      <w:r w:rsidDel="00000000" w:rsidR="00000000" w:rsidRPr="00000000">
        <w:rPr>
          <w:u w:val="single"/>
          <w:rtl w:val="0"/>
        </w:rPr>
        <w:t xml:space="preserve"> before any encrypted data or devices are </w:t>
      </w:r>
      <w:r w:rsidDel="00000000" w:rsidR="00000000" w:rsidRPr="00000000">
        <w:rPr>
          <w:rFonts w:ascii="Calibri" w:cs="Calibri" w:eastAsia="Calibri" w:hAnsi="Calibri"/>
          <w:b w:val="1"/>
          <w:bCs w:val="1"/>
          <w:i w:val="0"/>
          <w:iCs w:val="0"/>
          <w:sz w:val="22"/>
          <w:szCs w:val="22"/>
          <w:u w:val="single"/>
          <w:rtl w:val="0"/>
        </w:rPr>
        <w:t xml:space="preserve">accessed</w:t>
      </w:r>
      <w:r w:rsidDel="00000000" w:rsidR="00000000" w:rsidRPr="00000000">
        <w:rPr>
          <w:sz w:val="16"/>
          <w:szCs w:val="16"/>
          <w:rtl w:val="0"/>
        </w:rPr>
        <w:t xml:space="preserve">. At a time when </w:t>
      </w:r>
      <w:r w:rsidDel="00000000" w:rsidR="00000000" w:rsidRPr="00000000">
        <w:rPr>
          <w:highlight w:val="green"/>
          <w:u w:val="single"/>
          <w:rtl w:val="0"/>
        </w:rPr>
        <w:t xml:space="preserve">children</w:t>
      </w:r>
      <w:r w:rsidDel="00000000" w:rsidR="00000000" w:rsidRPr="00000000">
        <w:rPr>
          <w:u w:val="single"/>
          <w:rtl w:val="0"/>
        </w:rPr>
        <w:t xml:space="preserve"> are especially </w:t>
      </w:r>
      <w:r w:rsidDel="00000000" w:rsidR="00000000" w:rsidRPr="00000000">
        <w:rPr>
          <w:highlight w:val="green"/>
          <w:u w:val="single"/>
          <w:rtl w:val="0"/>
        </w:rPr>
        <w:t xml:space="preserve">at risk</w:t>
      </w:r>
      <w:r w:rsidDel="00000000" w:rsidR="00000000" w:rsidRPr="00000000">
        <w:rPr>
          <w:sz w:val="16"/>
          <w:szCs w:val="16"/>
          <w:rtl w:val="0"/>
        </w:rPr>
        <w:t xml:space="preserve"> of exploitation, we </w:t>
      </w:r>
      <w:r w:rsidDel="00000000" w:rsidR="00000000" w:rsidRPr="00000000">
        <w:rPr>
          <w:highlight w:val="green"/>
          <w:rtl w:val="0"/>
        </w:rPr>
        <w:t xml:space="preserve">must be</w:t>
      </w:r>
      <w:r w:rsidDel="00000000" w:rsidR="00000000" w:rsidRPr="00000000">
        <w:rPr>
          <w:sz w:val="16"/>
          <w:szCs w:val="16"/>
          <w:rtl w:val="0"/>
        </w:rPr>
        <w:t xml:space="preserve"> </w:t>
      </w:r>
      <w:r w:rsidDel="00000000" w:rsidR="00000000" w:rsidRPr="00000000">
        <w:rPr>
          <w:highlight w:val="green"/>
          <w:u w:val="single"/>
          <w:rtl w:val="0"/>
        </w:rPr>
        <w:t xml:space="preserve">sure our law enforcement officials have everything they need to root out traffickers and abusers</w:t>
      </w:r>
      <w:r w:rsidDel="00000000" w:rsidR="00000000" w:rsidRPr="00000000">
        <w:rPr>
          <w:sz w:val="16"/>
          <w:szCs w:val="16"/>
          <w:rtl w:val="0"/>
        </w:rPr>
        <w:t xml:space="preserve"> who seek to use encryption as a shield to avoid justice." - Congresswoman Ann Wagner (R-MO)</w:t>
      </w:r>
    </w:p>
    <w:p w:rsidR="00000000" w:rsidDel="00000000" w:rsidP="00000000" w:rsidRDefault="00000000" w:rsidRPr="00000000" w14:paraId="00000019">
      <w:pPr>
        <w:rPr>
          <w:sz w:val="16"/>
          <w:szCs w:val="16"/>
        </w:rPr>
      </w:pPr>
      <w:r w:rsidDel="00000000" w:rsidR="00000000" w:rsidRPr="00000000">
        <w:rPr>
          <w:sz w:val="16"/>
          <w:szCs w:val="16"/>
          <w:rtl w:val="0"/>
        </w:rPr>
        <w:t xml:space="preserve">"I greatly appreciate Representative Wagner for introducing the House companion of the Lawful Access to Encrypted Data Act. Terrorists and criminals routinely use technology, whether smartphones, apps, or other means, to coordinate and communicate their daily activities. In recent history, we have experienced numerous terrorism cases and serious criminal activity where </w:t>
      </w:r>
      <w:r w:rsidDel="00000000" w:rsidR="00000000" w:rsidRPr="00000000">
        <w:rPr>
          <w:rFonts w:ascii="Calibri" w:cs="Calibri" w:eastAsia="Calibri" w:hAnsi="Calibri"/>
          <w:b w:val="1"/>
          <w:bCs w:val="1"/>
          <w:i w:val="0"/>
          <w:iCs w:val="0"/>
          <w:sz w:val="22"/>
          <w:szCs w:val="22"/>
          <w:highlight w:val="green"/>
          <w:u w:val="single"/>
          <w:rtl w:val="0"/>
        </w:rPr>
        <w:t xml:space="preserve">vital</w:t>
      </w:r>
      <w:r w:rsidDel="00000000" w:rsidR="00000000" w:rsidRPr="00000000">
        <w:rPr>
          <w:highlight w:val="green"/>
          <w:u w:val="single"/>
          <w:rtl w:val="0"/>
        </w:rPr>
        <w:t xml:space="preserve"> info</w:t>
      </w:r>
      <w:r w:rsidDel="00000000" w:rsidR="00000000" w:rsidRPr="00000000">
        <w:rPr>
          <w:u w:val="single"/>
          <w:rtl w:val="0"/>
        </w:rPr>
        <w:t xml:space="preserve">rmation </w:t>
      </w:r>
      <w:r w:rsidDel="00000000" w:rsidR="00000000" w:rsidRPr="00000000">
        <w:rPr>
          <w:highlight w:val="green"/>
          <w:u w:val="single"/>
          <w:rtl w:val="0"/>
        </w:rPr>
        <w:t xml:space="preserve">could not be </w:t>
      </w:r>
      <w:r w:rsidDel="00000000" w:rsidR="00000000" w:rsidRPr="00000000">
        <w:rPr>
          <w:rFonts w:ascii="Calibri" w:cs="Calibri" w:eastAsia="Calibri" w:hAnsi="Calibri"/>
          <w:b w:val="1"/>
          <w:bCs w:val="1"/>
          <w:i w:val="0"/>
          <w:iCs w:val="0"/>
          <w:sz w:val="22"/>
          <w:szCs w:val="22"/>
          <w:highlight w:val="green"/>
          <w:u w:val="single"/>
          <w:rtl w:val="0"/>
        </w:rPr>
        <w:t xml:space="preserve">accessed</w:t>
      </w:r>
      <w:r w:rsidDel="00000000" w:rsidR="00000000" w:rsidRPr="00000000">
        <w:rPr>
          <w:sz w:val="16"/>
          <w:szCs w:val="16"/>
          <w:rtl w:val="0"/>
        </w:rPr>
        <w:t xml:space="preserve">, even after a court order was issued. Unfortunately, </w:t>
      </w:r>
      <w:r w:rsidDel="00000000" w:rsidR="00000000" w:rsidRPr="00000000">
        <w:rPr>
          <w:rFonts w:ascii="Calibri" w:cs="Calibri" w:eastAsia="Calibri" w:hAnsi="Calibri"/>
          <w:b w:val="1"/>
          <w:bCs w:val="1"/>
          <w:i w:val="0"/>
          <w:iCs w:val="0"/>
          <w:sz w:val="22"/>
          <w:szCs w:val="22"/>
          <w:highlight w:val="green"/>
          <w:u w:val="single"/>
          <w:rtl w:val="0"/>
        </w:rPr>
        <w:t xml:space="preserve">tech</w:t>
      </w:r>
      <w:r w:rsidDel="00000000" w:rsidR="00000000" w:rsidRPr="00000000">
        <w:rPr>
          <w:highlight w:val="green"/>
          <w:u w:val="single"/>
          <w:rtl w:val="0"/>
        </w:rPr>
        <w:t xml:space="preserve"> companies</w:t>
      </w:r>
      <w:r w:rsidDel="00000000" w:rsidR="00000000" w:rsidRPr="00000000">
        <w:rPr>
          <w:u w:val="single"/>
          <w:rtl w:val="0"/>
        </w:rPr>
        <w:t xml:space="preserve"> have </w:t>
      </w:r>
      <w:r w:rsidDel="00000000" w:rsidR="00000000" w:rsidRPr="00000000">
        <w:rPr>
          <w:rFonts w:ascii="Calibri" w:cs="Calibri" w:eastAsia="Calibri" w:hAnsi="Calibri"/>
          <w:b w:val="1"/>
          <w:bCs w:val="1"/>
          <w:i w:val="0"/>
          <w:iCs w:val="0"/>
          <w:sz w:val="22"/>
          <w:szCs w:val="22"/>
          <w:highlight w:val="green"/>
          <w:u w:val="single"/>
          <w:rtl w:val="0"/>
        </w:rPr>
        <w:t xml:space="preserve">refused</w:t>
      </w:r>
      <w:r w:rsidDel="00000000" w:rsidR="00000000" w:rsidRPr="00000000">
        <w:rPr>
          <w:sz w:val="16"/>
          <w:szCs w:val="16"/>
          <w:rtl w:val="0"/>
        </w:rPr>
        <w:t xml:space="preserve"> to honor these </w:t>
      </w:r>
      <w:r w:rsidDel="00000000" w:rsidR="00000000" w:rsidRPr="00000000">
        <w:rPr>
          <w:rFonts w:ascii="Calibri" w:cs="Calibri" w:eastAsia="Calibri" w:hAnsi="Calibri"/>
          <w:b w:val="1"/>
          <w:bCs w:val="1"/>
          <w:i w:val="0"/>
          <w:iCs w:val="0"/>
          <w:sz w:val="22"/>
          <w:szCs w:val="22"/>
          <w:u w:val="single"/>
          <w:rtl w:val="0"/>
        </w:rPr>
        <w:t xml:space="preserve">court orders</w:t>
      </w:r>
      <w:r w:rsidDel="00000000" w:rsidR="00000000" w:rsidRPr="00000000">
        <w:rPr>
          <w:sz w:val="16"/>
          <w:szCs w:val="16"/>
          <w:rtl w:val="0"/>
        </w:rPr>
        <w:t xml:space="preserve"> and assist law enforcement in their investigations. My position is clear: After law enforcement obtains the necessary court </w:t>
      </w:r>
      <w:r w:rsidDel="00000000" w:rsidR="00000000" w:rsidRPr="00000000">
        <w:rPr>
          <w:rFonts w:ascii="Calibri" w:cs="Calibri" w:eastAsia="Calibri" w:hAnsi="Calibri"/>
          <w:b w:val="1"/>
          <w:bCs w:val="1"/>
          <w:i w:val="0"/>
          <w:iCs w:val="0"/>
          <w:sz w:val="22"/>
          <w:szCs w:val="22"/>
          <w:u w:val="single"/>
          <w:rtl w:val="0"/>
        </w:rPr>
        <w:t xml:space="preserve">authorizations</w:t>
      </w:r>
      <w:r w:rsidDel="00000000" w:rsidR="00000000" w:rsidRPr="00000000">
        <w:rPr>
          <w:sz w:val="16"/>
          <w:szCs w:val="16"/>
          <w:rtl w:val="0"/>
        </w:rPr>
        <w:t xml:space="preserve">, they should be able to retrieve information to assist in their investigations. Our legislation </w:t>
      </w:r>
      <w:r w:rsidDel="00000000" w:rsidR="00000000" w:rsidRPr="00000000">
        <w:rPr>
          <w:rFonts w:ascii="Calibri" w:cs="Calibri" w:eastAsia="Calibri" w:hAnsi="Calibri"/>
          <w:b w:val="1"/>
          <w:bCs w:val="1"/>
          <w:i w:val="0"/>
          <w:iCs w:val="0"/>
          <w:sz w:val="22"/>
          <w:szCs w:val="22"/>
          <w:u w:val="single"/>
          <w:rtl w:val="0"/>
        </w:rPr>
        <w:t xml:space="preserve">respects</w:t>
      </w:r>
      <w:r w:rsidDel="00000000" w:rsidR="00000000" w:rsidRPr="00000000">
        <w:rPr>
          <w:sz w:val="16"/>
          <w:szCs w:val="16"/>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protects</w:t>
      </w:r>
      <w:r w:rsidDel="00000000" w:rsidR="00000000" w:rsidRPr="00000000">
        <w:rPr>
          <w:sz w:val="16"/>
          <w:szCs w:val="16"/>
          <w:rtl w:val="0"/>
        </w:rPr>
        <w:t xml:space="preserve"> the </w:t>
      </w:r>
      <w:r w:rsidDel="00000000" w:rsidR="00000000" w:rsidRPr="00000000">
        <w:rPr>
          <w:rFonts w:ascii="Calibri" w:cs="Calibri" w:eastAsia="Calibri" w:hAnsi="Calibri"/>
          <w:b w:val="1"/>
          <w:bCs w:val="1"/>
          <w:i w:val="0"/>
          <w:iCs w:val="0"/>
          <w:sz w:val="22"/>
          <w:szCs w:val="22"/>
          <w:u w:val="single"/>
          <w:rtl w:val="0"/>
        </w:rPr>
        <w:t xml:space="preserve">privacy</w:t>
      </w:r>
      <w:r w:rsidDel="00000000" w:rsidR="00000000" w:rsidRPr="00000000">
        <w:rPr>
          <w:sz w:val="16"/>
          <w:szCs w:val="16"/>
          <w:rtl w:val="0"/>
        </w:rPr>
        <w:t xml:space="preserve"> rights of law-abiding Americans. </w:t>
      </w:r>
      <w:r w:rsidDel="00000000" w:rsidR="00000000" w:rsidRPr="00000000">
        <w:rPr>
          <w:u w:val="single"/>
          <w:rtl w:val="0"/>
        </w:rPr>
        <w:t xml:space="preserve">It also puts the </w:t>
      </w:r>
      <w:r w:rsidDel="00000000" w:rsidR="00000000" w:rsidRPr="00000000">
        <w:rPr>
          <w:rFonts w:ascii="Calibri" w:cs="Calibri" w:eastAsia="Calibri" w:hAnsi="Calibri"/>
          <w:b w:val="1"/>
          <w:bCs w:val="1"/>
          <w:i w:val="0"/>
          <w:iCs w:val="0"/>
          <w:sz w:val="22"/>
          <w:szCs w:val="22"/>
          <w:u w:val="single"/>
          <w:rtl w:val="0"/>
        </w:rPr>
        <w:t xml:space="preserve">terrorists</w:t>
      </w:r>
      <w:r w:rsidDel="00000000" w:rsidR="00000000" w:rsidRPr="00000000">
        <w:rPr>
          <w:u w:val="single"/>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criminals</w:t>
      </w:r>
      <w:r w:rsidDel="00000000" w:rsidR="00000000" w:rsidRPr="00000000">
        <w:rPr>
          <w:u w:val="single"/>
          <w:rtl w:val="0"/>
        </w:rPr>
        <w:t xml:space="preserve"> on </w:t>
      </w:r>
      <w:r w:rsidDel="00000000" w:rsidR="00000000" w:rsidRPr="00000000">
        <w:rPr>
          <w:rFonts w:ascii="Calibri" w:cs="Calibri" w:eastAsia="Calibri" w:hAnsi="Calibri"/>
          <w:b w:val="1"/>
          <w:bCs w:val="1"/>
          <w:i w:val="0"/>
          <w:iCs w:val="0"/>
          <w:sz w:val="22"/>
          <w:szCs w:val="22"/>
          <w:u w:val="single"/>
          <w:rtl w:val="0"/>
        </w:rPr>
        <w:t xml:space="preserve">notice</w:t>
      </w:r>
      <w:r w:rsidDel="00000000" w:rsidR="00000000" w:rsidRPr="00000000">
        <w:rPr>
          <w:u w:val="single"/>
          <w:rtl w:val="0"/>
        </w:rPr>
        <w:t xml:space="preserve"> that they will </w:t>
      </w:r>
      <w:r w:rsidDel="00000000" w:rsidR="00000000" w:rsidRPr="00000000">
        <w:rPr>
          <w:rFonts w:ascii="Calibri" w:cs="Calibri" w:eastAsia="Calibri" w:hAnsi="Calibri"/>
          <w:b w:val="1"/>
          <w:bCs w:val="1"/>
          <w:i w:val="0"/>
          <w:iCs w:val="0"/>
          <w:sz w:val="22"/>
          <w:szCs w:val="22"/>
          <w:u w:val="single"/>
          <w:rtl w:val="0"/>
        </w:rPr>
        <w:t xml:space="preserve">no longer</w:t>
      </w:r>
      <w:r w:rsidDel="00000000" w:rsidR="00000000" w:rsidRPr="00000000">
        <w:rPr>
          <w:u w:val="single"/>
          <w:rtl w:val="0"/>
        </w:rPr>
        <w:t xml:space="preserve"> be able to </w:t>
      </w:r>
      <w:r w:rsidDel="00000000" w:rsidR="00000000" w:rsidRPr="00000000">
        <w:rPr>
          <w:rFonts w:ascii="Calibri" w:cs="Calibri" w:eastAsia="Calibri" w:hAnsi="Calibri"/>
          <w:b w:val="1"/>
          <w:bCs w:val="1"/>
          <w:i w:val="0"/>
          <w:iCs w:val="0"/>
          <w:sz w:val="22"/>
          <w:szCs w:val="22"/>
          <w:u w:val="single"/>
          <w:rtl w:val="0"/>
        </w:rPr>
        <w:t xml:space="preserve">hide</w:t>
      </w:r>
      <w:r w:rsidDel="00000000" w:rsidR="00000000" w:rsidRPr="00000000">
        <w:rPr>
          <w:u w:val="single"/>
          <w:rtl w:val="0"/>
        </w:rPr>
        <w:t xml:space="preserve"> behind </w:t>
      </w:r>
      <w:r w:rsidDel="00000000" w:rsidR="00000000" w:rsidRPr="00000000">
        <w:rPr>
          <w:rFonts w:ascii="Calibri" w:cs="Calibri" w:eastAsia="Calibri" w:hAnsi="Calibri"/>
          <w:b w:val="1"/>
          <w:bCs w:val="1"/>
          <w:i w:val="0"/>
          <w:iCs w:val="0"/>
          <w:sz w:val="22"/>
          <w:szCs w:val="22"/>
          <w:u w:val="single"/>
          <w:rtl w:val="0"/>
        </w:rPr>
        <w:t xml:space="preserve">technology</w:t>
      </w:r>
      <w:r w:rsidDel="00000000" w:rsidR="00000000" w:rsidRPr="00000000">
        <w:rPr>
          <w:u w:val="single"/>
          <w:rtl w:val="0"/>
        </w:rPr>
        <w:t xml:space="preserve"> to cover their </w:t>
      </w:r>
      <w:r w:rsidDel="00000000" w:rsidR="00000000" w:rsidRPr="00000000">
        <w:rPr>
          <w:rFonts w:ascii="Calibri" w:cs="Calibri" w:eastAsia="Calibri" w:hAnsi="Calibri"/>
          <w:b w:val="1"/>
          <w:bCs w:val="1"/>
          <w:i w:val="0"/>
          <w:iCs w:val="0"/>
          <w:sz w:val="22"/>
          <w:szCs w:val="22"/>
          <w:u w:val="single"/>
          <w:rtl w:val="0"/>
        </w:rPr>
        <w:t xml:space="preserve">tracks</w:t>
      </w:r>
      <w:r w:rsidDel="00000000" w:rsidR="00000000" w:rsidRPr="00000000">
        <w:rPr>
          <w:sz w:val="16"/>
          <w:szCs w:val="16"/>
          <w:rtl w:val="0"/>
        </w:rPr>
        <w:t xml:space="preserve">." – Senator Lindsey Graham (R-South Carolina)</w:t>
      </w:r>
    </w:p>
    <w:p w:rsidR="00000000" w:rsidDel="00000000" w:rsidP="00000000" w:rsidRDefault="00000000" w:rsidRPr="00000000" w14:paraId="0000001A">
      <w:pPr>
        <w:rPr>
          <w:sz w:val="16"/>
          <w:szCs w:val="16"/>
        </w:rPr>
      </w:pPr>
      <w:r w:rsidDel="00000000" w:rsidR="00000000" w:rsidRPr="00000000">
        <w:rPr>
          <w:sz w:val="16"/>
          <w:szCs w:val="16"/>
          <w:rtl w:val="0"/>
        </w:rPr>
        <w:t xml:space="preserve">Read the one-pager on the Lawful Access to Encrypted Data Act here.</w:t>
      </w:r>
    </w:p>
    <w:p w:rsidR="00000000" w:rsidDel="00000000" w:rsidP="00000000" w:rsidRDefault="00000000" w:rsidRPr="00000000" w14:paraId="0000001B">
      <w:pPr>
        <w:rPr>
          <w:sz w:val="16"/>
          <w:szCs w:val="16"/>
        </w:rPr>
      </w:pPr>
      <w:r w:rsidDel="00000000" w:rsidR="00000000" w:rsidRPr="00000000">
        <w:rPr>
          <w:sz w:val="16"/>
          <w:szCs w:val="16"/>
          <w:rtl w:val="0"/>
        </w:rPr>
        <w:t xml:space="preserve">"</w:t>
      </w:r>
      <w:r w:rsidDel="00000000" w:rsidR="00000000" w:rsidRPr="00000000">
        <w:rPr>
          <w:rFonts w:ascii="Calibri" w:cs="Calibri" w:eastAsia="Calibri" w:hAnsi="Calibri"/>
          <w:b w:val="1"/>
          <w:bCs w:val="1"/>
          <w:i w:val="0"/>
          <w:iCs w:val="0"/>
          <w:sz w:val="22"/>
          <w:szCs w:val="22"/>
          <w:highlight w:val="green"/>
          <w:u w:val="single"/>
          <w:rtl w:val="0"/>
        </w:rPr>
        <w:t xml:space="preserve">Digital</w:t>
      </w:r>
      <w:r w:rsidDel="00000000" w:rsidR="00000000" w:rsidRPr="00000000">
        <w:rPr>
          <w:highlight w:val="green"/>
          <w:u w:val="single"/>
          <w:rtl w:val="0"/>
        </w:rPr>
        <w:t xml:space="preserve"> evidence</w:t>
      </w:r>
      <w:r w:rsidDel="00000000" w:rsidR="00000000" w:rsidRPr="00000000">
        <w:rPr>
          <w:u w:val="single"/>
          <w:rtl w:val="0"/>
        </w:rPr>
        <w:t xml:space="preserve"> is a </w:t>
      </w:r>
      <w:r w:rsidDel="00000000" w:rsidR="00000000" w:rsidRPr="00000000">
        <w:rPr>
          <w:rFonts w:ascii="Calibri" w:cs="Calibri" w:eastAsia="Calibri" w:hAnsi="Calibri"/>
          <w:b w:val="1"/>
          <w:bCs w:val="1"/>
          <w:i w:val="0"/>
          <w:iCs w:val="0"/>
          <w:sz w:val="22"/>
          <w:szCs w:val="22"/>
          <w:highlight w:val="green"/>
          <w:u w:val="single"/>
          <w:rtl w:val="0"/>
        </w:rPr>
        <w:t xml:space="preserve">part</w:t>
      </w:r>
      <w:r w:rsidDel="00000000" w:rsidR="00000000" w:rsidRPr="00000000">
        <w:rPr>
          <w:highlight w:val="green"/>
          <w:u w:val="single"/>
          <w:rtl w:val="0"/>
        </w:rPr>
        <w:t xml:space="preserve"> of</w:t>
      </w:r>
      <w:r w:rsidDel="00000000" w:rsidR="00000000" w:rsidRPr="00000000">
        <w:rPr>
          <w:u w:val="single"/>
          <w:rtl w:val="0"/>
        </w:rPr>
        <w:t xml:space="preserve"> nearly </w:t>
      </w:r>
      <w:r w:rsidDel="00000000" w:rsidR="00000000" w:rsidRPr="00000000">
        <w:rPr>
          <w:rFonts w:ascii="Calibri" w:cs="Calibri" w:eastAsia="Calibri" w:hAnsi="Calibri"/>
          <w:b w:val="1"/>
          <w:bCs w:val="1"/>
          <w:i w:val="0"/>
          <w:iCs w:val="0"/>
          <w:sz w:val="22"/>
          <w:szCs w:val="22"/>
          <w:highlight w:val="green"/>
          <w:u w:val="single"/>
          <w:rtl w:val="0"/>
        </w:rPr>
        <w:t xml:space="preserve">every</w:t>
      </w:r>
      <w:r w:rsidDel="00000000" w:rsidR="00000000" w:rsidRPr="00000000">
        <w:rPr>
          <w:highlight w:val="green"/>
          <w:u w:val="single"/>
          <w:rtl w:val="0"/>
        </w:rPr>
        <w:t xml:space="preserve"> crime</w:t>
      </w:r>
      <w:r w:rsidDel="00000000" w:rsidR="00000000" w:rsidRPr="00000000">
        <w:rPr>
          <w:u w:val="single"/>
          <w:rtl w:val="0"/>
        </w:rPr>
        <w:t xml:space="preserve"> scene today and law enforcement is increasingly facing </w:t>
      </w:r>
      <w:r w:rsidDel="00000000" w:rsidR="00000000" w:rsidRPr="00000000">
        <w:rPr>
          <w:rFonts w:ascii="Calibri" w:cs="Calibri" w:eastAsia="Calibri" w:hAnsi="Calibri"/>
          <w:b w:val="1"/>
          <w:bCs w:val="1"/>
          <w:i w:val="0"/>
          <w:iCs w:val="0"/>
          <w:sz w:val="22"/>
          <w:szCs w:val="22"/>
          <w:u w:val="single"/>
          <w:rtl w:val="0"/>
        </w:rPr>
        <w:t xml:space="preserve">real</w:t>
      </w:r>
      <w:r w:rsidDel="00000000" w:rsidR="00000000" w:rsidRPr="00000000">
        <w:rPr>
          <w:u w:val="single"/>
          <w:rtl w:val="0"/>
        </w:rPr>
        <w:t xml:space="preserve"> and growing </w:t>
      </w:r>
      <w:r w:rsidDel="00000000" w:rsidR="00000000" w:rsidRPr="00000000">
        <w:rPr>
          <w:rFonts w:ascii="Calibri" w:cs="Calibri" w:eastAsia="Calibri" w:hAnsi="Calibri"/>
          <w:b w:val="1"/>
          <w:bCs w:val="1"/>
          <w:i w:val="0"/>
          <w:iCs w:val="0"/>
          <w:sz w:val="22"/>
          <w:szCs w:val="22"/>
          <w:u w:val="single"/>
          <w:rtl w:val="0"/>
        </w:rPr>
        <w:t xml:space="preserve">challenges</w:t>
      </w:r>
      <w:r w:rsidDel="00000000" w:rsidR="00000000" w:rsidRPr="00000000">
        <w:rPr>
          <w:u w:val="single"/>
          <w:rtl w:val="0"/>
        </w:rPr>
        <w:t xml:space="preserve"> in getting this </w:t>
      </w:r>
      <w:r w:rsidDel="00000000" w:rsidR="00000000" w:rsidRPr="00000000">
        <w:rPr>
          <w:rFonts w:ascii="Calibri" w:cs="Calibri" w:eastAsia="Calibri" w:hAnsi="Calibri"/>
          <w:b w:val="1"/>
          <w:bCs w:val="1"/>
          <w:i w:val="0"/>
          <w:iCs w:val="0"/>
          <w:sz w:val="22"/>
          <w:szCs w:val="22"/>
          <w:u w:val="single"/>
          <w:rtl w:val="0"/>
        </w:rPr>
        <w:t xml:space="preserve">evidence</w:t>
      </w:r>
      <w:r w:rsidDel="00000000" w:rsidR="00000000" w:rsidRPr="00000000">
        <w:rPr>
          <w:u w:val="single"/>
          <w:rtl w:val="0"/>
        </w:rPr>
        <w:t xml:space="preserve"> when we obtain the required </w:t>
      </w:r>
      <w:r w:rsidDel="00000000" w:rsidR="00000000" w:rsidRPr="00000000">
        <w:rPr>
          <w:rFonts w:ascii="Calibri" w:cs="Calibri" w:eastAsia="Calibri" w:hAnsi="Calibri"/>
          <w:b w:val="1"/>
          <w:bCs w:val="1"/>
          <w:i w:val="0"/>
          <w:iCs w:val="0"/>
          <w:sz w:val="22"/>
          <w:szCs w:val="22"/>
          <w:u w:val="single"/>
          <w:rtl w:val="0"/>
        </w:rPr>
        <w:t xml:space="preserve">legal process</w:t>
      </w:r>
      <w:r w:rsidDel="00000000" w:rsidR="00000000" w:rsidRPr="00000000">
        <w:rPr>
          <w:sz w:val="16"/>
          <w:szCs w:val="16"/>
          <w:rtl w:val="0"/>
        </w:rPr>
        <w:t xml:space="preserve">. This </w:t>
      </w:r>
      <w:r w:rsidDel="00000000" w:rsidR="00000000" w:rsidRPr="00000000">
        <w:rPr>
          <w:u w:val="single"/>
          <w:rtl w:val="0"/>
        </w:rPr>
        <w:t xml:space="preserve">significantly </w:t>
      </w:r>
      <w:r w:rsidDel="00000000" w:rsidR="00000000" w:rsidRPr="00000000">
        <w:rPr>
          <w:rFonts w:ascii="Calibri" w:cs="Calibri" w:eastAsia="Calibri" w:hAnsi="Calibri"/>
          <w:b w:val="1"/>
          <w:bCs w:val="1"/>
          <w:i w:val="0"/>
          <w:iCs w:val="0"/>
          <w:sz w:val="22"/>
          <w:szCs w:val="22"/>
          <w:highlight w:val="green"/>
          <w:u w:val="single"/>
          <w:rtl w:val="0"/>
        </w:rPr>
        <w:t xml:space="preserve">hampers</w:t>
      </w:r>
      <w:r w:rsidDel="00000000" w:rsidR="00000000" w:rsidRPr="00000000">
        <w:rPr>
          <w:u w:val="single"/>
          <w:rtl w:val="0"/>
        </w:rPr>
        <w:t xml:space="preserve"> law enforcement's </w:t>
      </w:r>
      <w:r w:rsidDel="00000000" w:rsidR="00000000" w:rsidRPr="00000000">
        <w:rPr>
          <w:rFonts w:ascii="Calibri" w:cs="Calibri" w:eastAsia="Calibri" w:hAnsi="Calibri"/>
          <w:b w:val="1"/>
          <w:bCs w:val="1"/>
          <w:i w:val="0"/>
          <w:iCs w:val="0"/>
          <w:sz w:val="22"/>
          <w:szCs w:val="22"/>
          <w:highlight w:val="green"/>
          <w:u w:val="single"/>
          <w:rtl w:val="0"/>
        </w:rPr>
        <w:t xml:space="preserve">ability</w:t>
      </w:r>
      <w:r w:rsidDel="00000000" w:rsidR="00000000" w:rsidRPr="00000000">
        <w:rPr>
          <w:highlight w:val="green"/>
          <w:u w:val="single"/>
          <w:rtl w:val="0"/>
        </w:rPr>
        <w:t xml:space="preserve"> to keep</w:t>
      </w:r>
      <w:r w:rsidDel="00000000" w:rsidR="00000000" w:rsidRPr="00000000">
        <w:rPr>
          <w:u w:val="single"/>
          <w:rtl w:val="0"/>
        </w:rPr>
        <w:t xml:space="preserve"> our </w:t>
      </w:r>
      <w:r w:rsidDel="00000000" w:rsidR="00000000" w:rsidRPr="00000000">
        <w:rPr>
          <w:highlight w:val="green"/>
          <w:u w:val="single"/>
          <w:rtl w:val="0"/>
        </w:rPr>
        <w:t xml:space="preserve">communities </w:t>
      </w:r>
      <w:r w:rsidDel="00000000" w:rsidR="00000000" w:rsidRPr="00000000">
        <w:rPr>
          <w:rFonts w:ascii="Calibri" w:cs="Calibri" w:eastAsia="Calibri" w:hAnsi="Calibri"/>
          <w:b w:val="1"/>
          <w:bCs w:val="1"/>
          <w:i w:val="0"/>
          <w:iCs w:val="0"/>
          <w:sz w:val="22"/>
          <w:szCs w:val="22"/>
          <w:highlight w:val="green"/>
          <w:u w:val="single"/>
          <w:rtl w:val="0"/>
        </w:rPr>
        <w:t xml:space="preserve">safe</w:t>
      </w:r>
      <w:r w:rsidDel="00000000" w:rsidR="00000000" w:rsidRPr="00000000">
        <w:rPr>
          <w:sz w:val="16"/>
          <w:szCs w:val="16"/>
          <w:rtl w:val="0"/>
        </w:rPr>
        <w:t xml:space="preserve">, </w:t>
      </w:r>
      <w:r w:rsidDel="00000000" w:rsidR="00000000" w:rsidRPr="00000000">
        <w:rPr>
          <w:rFonts w:ascii="Calibri" w:cs="Calibri" w:eastAsia="Calibri" w:hAnsi="Calibri"/>
          <w:b w:val="1"/>
          <w:bCs w:val="1"/>
          <w:i w:val="0"/>
          <w:iCs w:val="0"/>
          <w:sz w:val="22"/>
          <w:szCs w:val="22"/>
          <w:highlight w:val="green"/>
          <w:u w:val="single"/>
          <w:rtl w:val="0"/>
        </w:rPr>
        <w:t xml:space="preserve">prosecute</w:t>
      </w:r>
      <w:r w:rsidDel="00000000" w:rsidR="00000000" w:rsidRPr="00000000">
        <w:rPr>
          <w:u w:val="single"/>
          <w:rtl w:val="0"/>
        </w:rPr>
        <w:t xml:space="preserve"> criminals</w:t>
      </w:r>
      <w:r w:rsidDel="00000000" w:rsidR="00000000" w:rsidRPr="00000000">
        <w:rPr>
          <w:sz w:val="16"/>
          <w:szCs w:val="16"/>
          <w:rtl w:val="0"/>
        </w:rPr>
        <w:t xml:space="preserve"> and </w:t>
      </w:r>
      <w:r w:rsidDel="00000000" w:rsidR="00000000" w:rsidRPr="00000000">
        <w:rPr>
          <w:rFonts w:ascii="Calibri" w:cs="Calibri" w:eastAsia="Calibri" w:hAnsi="Calibri"/>
          <w:b w:val="1"/>
          <w:bCs w:val="1"/>
          <w:i w:val="0"/>
          <w:iCs w:val="0"/>
          <w:sz w:val="22"/>
          <w:szCs w:val="22"/>
          <w:u w:val="single"/>
          <w:rtl w:val="0"/>
        </w:rPr>
        <w:t xml:space="preserve">protect</w:t>
      </w:r>
      <w:r w:rsidDel="00000000" w:rsidR="00000000" w:rsidRPr="00000000">
        <w:rPr>
          <w:u w:val="single"/>
          <w:rtl w:val="0"/>
        </w:rPr>
        <w:t xml:space="preserve"> victims</w:t>
      </w:r>
      <w:r w:rsidDel="00000000" w:rsidR="00000000" w:rsidRPr="00000000">
        <w:rPr>
          <w:sz w:val="16"/>
          <w:szCs w:val="16"/>
          <w:rtl w:val="0"/>
        </w:rPr>
        <w:t xml:space="preserve">. The Lawful Access to Encrypted Data Act will ensure that when law enforcement is investigating such heinous crimes as kidnapping, homicide, </w:t>
      </w:r>
      <w:r w:rsidDel="00000000" w:rsidR="00000000" w:rsidRPr="00000000">
        <w:rPr>
          <w:highlight w:val="green"/>
          <w:u w:val="single"/>
          <w:rtl w:val="0"/>
        </w:rPr>
        <w:t xml:space="preserve">c</w:t>
      </w:r>
      <w:r w:rsidDel="00000000" w:rsidR="00000000" w:rsidRPr="00000000">
        <w:rPr>
          <w:u w:val="single"/>
          <w:rtl w:val="0"/>
        </w:rPr>
        <w:t xml:space="preserve">hild </w:t>
      </w:r>
      <w:r w:rsidDel="00000000" w:rsidR="00000000" w:rsidRPr="00000000">
        <w:rPr>
          <w:highlight w:val="green"/>
          <w:u w:val="single"/>
          <w:rtl w:val="0"/>
        </w:rPr>
        <w:t xml:space="preserve">p</w:t>
      </w:r>
      <w:r w:rsidDel="00000000" w:rsidR="00000000" w:rsidRPr="00000000">
        <w:rPr>
          <w:u w:val="single"/>
          <w:rtl w:val="0"/>
        </w:rPr>
        <w:t xml:space="preserve">ornography or </w:t>
      </w:r>
      <w:r w:rsidDel="00000000" w:rsidR="00000000" w:rsidRPr="00000000">
        <w:rPr>
          <w:highlight w:val="green"/>
          <w:u w:val="single"/>
          <w:rtl w:val="0"/>
        </w:rPr>
        <w:t xml:space="preserve">human trafficking</w:t>
      </w:r>
      <w:r w:rsidDel="00000000" w:rsidR="00000000" w:rsidRPr="00000000">
        <w:rPr>
          <w:u w:val="single"/>
          <w:rtl w:val="0"/>
        </w:rPr>
        <w:t xml:space="preserve">, service </w:t>
      </w:r>
      <w:r w:rsidDel="00000000" w:rsidR="00000000" w:rsidRPr="00000000">
        <w:rPr>
          <w:highlight w:val="green"/>
          <w:u w:val="single"/>
          <w:rtl w:val="0"/>
        </w:rPr>
        <w:t xml:space="preserve">providers must assist us in obtaining that information for the investigation</w:t>
      </w:r>
      <w:r w:rsidDel="00000000" w:rsidR="00000000" w:rsidRPr="00000000">
        <w:rPr>
          <w:u w:val="single"/>
          <w:rtl w:val="0"/>
        </w:rPr>
        <w:t xml:space="preserve">. Service providers and </w:t>
      </w:r>
      <w:r w:rsidDel="00000000" w:rsidR="00000000" w:rsidRPr="00000000">
        <w:rPr>
          <w:highlight w:val="green"/>
          <w:u w:val="single"/>
          <w:rtl w:val="0"/>
        </w:rPr>
        <w:t xml:space="preserve">device manufacturers will no longer be able to evade the law</w:t>
      </w:r>
      <w:r w:rsidDel="00000000" w:rsidR="00000000" w:rsidRPr="00000000">
        <w:rPr>
          <w:sz w:val="16"/>
          <w:szCs w:val="16"/>
          <w:rtl w:val="0"/>
        </w:rPr>
        <w:t xml:space="preserve"> and law enforcement will be given the evidence necessary to bring justice for our communities. The National Association of Police Organizations supports this legislation and we thank Representative Wagner for her leadership on this issue." - Bill Johnson, Executive Director, National Association of Police Organizations.</w:t>
      </w:r>
    </w:p>
    <w:p w:rsidR="00000000" w:rsidDel="00000000" w:rsidP="00000000" w:rsidRDefault="00000000" w:rsidRPr="00000000" w14:paraId="0000001C">
      <w:pPr>
        <w:spacing w:after="0" w:before="4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1D">
      <w:pPr>
        <w:spacing w:after="0" w:before="40" w:line="240" w:lineRule="auto"/>
        <w:rPr>
          <w:b w:val="1"/>
          <w:bCs w:val="1"/>
          <w:color w:val="000000"/>
          <w:sz w:val="24"/>
          <w:szCs w:val="24"/>
        </w:rPr>
      </w:pPr>
      <w:r w:rsidDel="00000000" w:rsidR="00000000" w:rsidRPr="00000000">
        <w:rPr>
          <w:b w:val="1"/>
          <w:bCs w:val="1"/>
          <w:color w:val="000000"/>
          <w:sz w:val="24"/>
          <w:szCs w:val="24"/>
          <w:rtl w:val="0"/>
        </w:rPr>
        <w:t xml:space="preserve">*Cross apply Leary 22 on the consequence of inaction (from cartels contention)</w:t>
      </w:r>
    </w:p>
    <w:p w:rsidR="00000000" w:rsidDel="00000000" w:rsidP="00000000" w:rsidRDefault="00000000" w:rsidRPr="00000000" w14:paraId="0000001E">
      <w:pPr>
        <w:spacing w:after="0" w:before="40" w:line="240" w:lineRule="auto"/>
        <w:rPr>
          <w:b w:val="1"/>
          <w:bCs w:val="1"/>
          <w:color w:val="000000"/>
          <w:sz w:val="24"/>
          <w:szCs w:val="24"/>
        </w:rPr>
      </w:pPr>
      <w:r w:rsidDel="00000000" w:rsidR="00000000" w:rsidRPr="00000000">
        <w:rPr>
          <w:rtl w:val="0"/>
        </w:rPr>
      </w:r>
    </w:p>
    <w:p w:rsidR="00000000" w:rsidDel="00000000" w:rsidP="00000000" w:rsidRDefault="00000000" w:rsidRPr="00000000" w14:paraId="0000001F">
      <w:pPr>
        <w:spacing w:after="0" w:before="40" w:line="240" w:lineRule="auto"/>
        <w:rPr>
          <w:sz w:val="24"/>
          <w:szCs w:val="24"/>
        </w:rPr>
      </w:pPr>
      <w:r w:rsidDel="00000000" w:rsidR="00000000" w:rsidRPr="00000000">
        <w:rPr>
          <w:rtl w:val="0"/>
        </w:rPr>
      </w:r>
    </w:p>
    <w:p w:rsidR="00000000" w:rsidDel="00000000" w:rsidP="00000000" w:rsidRDefault="00000000" w:rsidRPr="00000000" w14:paraId="00000020">
      <w:pPr>
        <w:spacing w:after="0" w:before="40" w:line="240" w:lineRule="auto"/>
        <w:rPr>
          <w:b w:val="1"/>
          <w:bCs w:val="1"/>
          <w:color w:val="000000"/>
          <w:sz w:val="24"/>
          <w:szCs w:val="24"/>
        </w:rPr>
      </w:pPr>
      <w:r w:rsidDel="00000000" w:rsidR="00000000" w:rsidRPr="00000000">
        <w:rPr>
          <w:b w:val="1"/>
          <w:bCs w:val="1"/>
          <w:color w:val="000000"/>
          <w:sz w:val="24"/>
          <w:szCs w:val="24"/>
          <w:rtl w:val="0"/>
        </w:rPr>
        <w:t xml:space="preserve">These 45  million children will continue to suffer. Akbas 15 quantifies</w:t>
      </w:r>
    </w:p>
    <w:p w:rsidR="00000000" w:rsidDel="00000000" w:rsidP="00000000" w:rsidRDefault="00000000" w:rsidRPr="00000000" w14:paraId="00000021">
      <w:pPr>
        <w:spacing w:line="240" w:lineRule="auto"/>
        <w:rPr>
          <w:color w:val="000000"/>
          <w:sz w:val="24"/>
          <w:szCs w:val="24"/>
        </w:rPr>
      </w:pPr>
      <w:r w:rsidDel="00000000" w:rsidR="00000000" w:rsidRPr="00000000">
        <w:rPr>
          <w:color w:val="000000"/>
          <w:rtl w:val="0"/>
        </w:rPr>
        <w:t xml:space="preserve">Seher Akbaş. June 2015. "Abuse characteristics and psychiatric consequences associated with online sexual abuse." Cyberpsychology, Behavior, and Social Networking 18, </w:t>
      </w:r>
      <w:hyperlink r:id="rId10">
        <w:r w:rsidDel="00000000" w:rsidR="00000000" w:rsidRPr="00000000">
          <w:rPr>
            <w:color w:val="000000"/>
            <w:u w:val="single"/>
            <w:rtl w:val="0"/>
          </w:rPr>
          <w:t xml:space="preserve">https://www.researchgate.net/profile/Gokce-Say/publication/278332177_Abuse_Characteristics_and_Psychiatric_Consequences_Associated_with_Online_Sexual_Abuse/links/5582a59608ae12bde6e4e542/Abuse-Characteristics-and-Psychiatric-Consequences-Associated-with-Online-Sexual-Abuse.pdf</w:t>
        </w:r>
      </w:hyperlink>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22">
      <w:pPr>
        <w:spacing w:after="0" w:line="240" w:lineRule="auto"/>
        <w:rPr>
          <w:color w:val="000000"/>
          <w:sz w:val="24"/>
          <w:szCs w:val="24"/>
        </w:rPr>
      </w:pPr>
      <w:r w:rsidDel="00000000" w:rsidR="00000000" w:rsidRPr="00000000">
        <w:rPr>
          <w:color w:val="000000"/>
          <w:sz w:val="14"/>
          <w:szCs w:val="14"/>
          <w:rtl w:val="0"/>
        </w:rPr>
        <w:t xml:space="preserve">The current study examined the rate and psychiatric correlates of sexual abuse involving the use of digital technologies by the offender in a wide sample of juvenile victims. Sociodemographic, abuse, and psychiatric characteristics of 662 sexually abused children and adolescents were evaluated. Of these, 93 reported that digital devices were used by the offender in several ways to facilitate the sexual abuse. The offender–victim relationship was initiated through the Internet in 39 victims. Involvement of digital technologies in sexual abuse was significantly associated with penetrative and recurrent form of sexual abuse commited by multiple offenders with coexisting violence. Additionally, </w:t>
      </w:r>
      <w:r w:rsidDel="00000000" w:rsidR="00000000" w:rsidRPr="00000000">
        <w:rPr>
          <w:b w:val="1"/>
          <w:bCs w:val="1"/>
          <w:color w:val="000000"/>
          <w:sz w:val="24"/>
          <w:szCs w:val="24"/>
          <w:highlight w:val="green"/>
          <w:rtl w:val="0"/>
        </w:rPr>
        <w:t xml:space="preserve">victims of sexual abuse with a digital component were</w:t>
      </w:r>
      <w:r w:rsidDel="00000000" w:rsidR="00000000" w:rsidRPr="00000000">
        <w:rPr>
          <w:b w:val="1"/>
          <w:bCs w:val="1"/>
          <w:color w:val="000000"/>
          <w:sz w:val="24"/>
          <w:szCs w:val="24"/>
          <w:rtl w:val="0"/>
        </w:rPr>
        <w:t xml:space="preserve"> 4.21 times more likely to develop any psychopathology, </w:t>
      </w:r>
      <w:r w:rsidDel="00000000" w:rsidR="00000000" w:rsidRPr="00000000">
        <w:rPr>
          <w:b w:val="1"/>
          <w:bCs w:val="1"/>
          <w:color w:val="000000"/>
          <w:sz w:val="24"/>
          <w:szCs w:val="24"/>
          <w:highlight w:val="green"/>
          <w:rtl w:val="0"/>
        </w:rPr>
        <w:t xml:space="preserve">3.77 times more likely to have depression, and 2.14 times more likely to have p</w:t>
      </w:r>
      <w:r w:rsidDel="00000000" w:rsidR="00000000" w:rsidRPr="00000000">
        <w:rPr>
          <w:b w:val="1"/>
          <w:bCs w:val="1"/>
          <w:color w:val="000000"/>
          <w:sz w:val="24"/>
          <w:szCs w:val="24"/>
          <w:rtl w:val="0"/>
        </w:rPr>
        <w:t xml:space="preserve">ost-</w:t>
      </w:r>
      <w:r w:rsidDel="00000000" w:rsidR="00000000" w:rsidRPr="00000000">
        <w:rPr>
          <w:b w:val="1"/>
          <w:bCs w:val="1"/>
          <w:color w:val="000000"/>
          <w:sz w:val="24"/>
          <w:szCs w:val="24"/>
          <w:highlight w:val="green"/>
          <w:rtl w:val="0"/>
        </w:rPr>
        <w:t xml:space="preserve">t</w:t>
      </w:r>
      <w:r w:rsidDel="00000000" w:rsidR="00000000" w:rsidRPr="00000000">
        <w:rPr>
          <w:b w:val="1"/>
          <w:bCs w:val="1"/>
          <w:color w:val="000000"/>
          <w:sz w:val="24"/>
          <w:szCs w:val="24"/>
          <w:rtl w:val="0"/>
        </w:rPr>
        <w:t xml:space="preserve">raumatic</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highlight w:val="green"/>
          <w:rtl w:val="0"/>
        </w:rPr>
        <w:t xml:space="preserve">s</w:t>
      </w:r>
      <w:r w:rsidDel="00000000" w:rsidR="00000000" w:rsidRPr="00000000">
        <w:rPr>
          <w:b w:val="1"/>
          <w:bCs w:val="1"/>
          <w:color w:val="000000"/>
          <w:sz w:val="24"/>
          <w:szCs w:val="24"/>
          <w:rtl w:val="0"/>
        </w:rPr>
        <w:t xml:space="preserve">tress </w:t>
      </w:r>
      <w:r w:rsidDel="00000000" w:rsidR="00000000" w:rsidRPr="00000000">
        <w:rPr>
          <w:b w:val="1"/>
          <w:bCs w:val="1"/>
          <w:color w:val="000000"/>
          <w:sz w:val="24"/>
          <w:szCs w:val="24"/>
          <w:highlight w:val="green"/>
          <w:rtl w:val="0"/>
        </w:rPr>
        <w:t xml:space="preserve">d</w:t>
      </w:r>
      <w:r w:rsidDel="00000000" w:rsidR="00000000" w:rsidRPr="00000000">
        <w:rPr>
          <w:b w:val="1"/>
          <w:bCs w:val="1"/>
          <w:color w:val="000000"/>
          <w:sz w:val="24"/>
          <w:szCs w:val="24"/>
          <w:rtl w:val="0"/>
        </w:rPr>
        <w:t xml:space="preserve">isorder as a result of sexual abuse. These results indicated that the offender’s use of digital technology may aid the initiation and facilitaion of the sexual abuse of youths and may relate to more severe outcomes</w:t>
      </w:r>
      <w:r w:rsidDel="00000000" w:rsidR="00000000" w:rsidRPr="00000000">
        <w:rPr>
          <w:b w:val="1"/>
          <w:bCs w:val="1"/>
          <w:color w:val="000000"/>
          <w:sz w:val="14"/>
          <w:szCs w:val="14"/>
          <w:rtl w:val="0"/>
        </w:rPr>
        <w:t xml:space="preserve">.</w:t>
      </w:r>
      <w:r w:rsidDel="00000000" w:rsidR="00000000" w:rsidRPr="00000000">
        <w:rPr>
          <w:color w:val="000000"/>
          <w:sz w:val="14"/>
          <w:szCs w:val="14"/>
          <w:rtl w:val="0"/>
        </w:rPr>
        <w:t xml:space="preserve"> This study revealed the importance of raising the awareness of professionals and the community about the potential risks associated with digital technologies and sexual abuse. Mental health professionals should consider this additional form of victimization, especially when dealing with sexual abuse victims.</w:t>
      </w:r>
      <w:r w:rsidDel="00000000" w:rsidR="00000000" w:rsidRPr="00000000">
        <w:rPr>
          <w:rtl w:val="0"/>
        </w:rPr>
      </w:r>
    </w:p>
    <w:p w:rsidR="00000000" w:rsidDel="00000000" w:rsidP="00000000" w:rsidRDefault="00000000" w:rsidRPr="00000000" w14:paraId="00000023">
      <w:pPr>
        <w:spacing w:after="0" w:line="240" w:lineRule="auto"/>
        <w:rPr>
          <w:sz w:val="24"/>
          <w:szCs w:val="24"/>
        </w:rPr>
      </w:pPr>
      <w:r w:rsidDel="00000000" w:rsidR="00000000" w:rsidRPr="00000000">
        <w:rPr>
          <w:color w:val="000000"/>
          <w:sz w:val="24"/>
          <w:szCs w:val="24"/>
          <w:rtl w:val="0"/>
        </w:rPr>
        <w:br w:type="textWrapping"/>
      </w:r>
      <w:r w:rsidDel="00000000" w:rsidR="00000000" w:rsidRPr="00000000">
        <w:rPr>
          <w:rtl w:val="0"/>
        </w:rPr>
      </w:r>
    </w:p>
    <w:p w:rsidR="00000000" w:rsidDel="00000000" w:rsidP="00000000" w:rsidRDefault="00000000" w:rsidRPr="00000000" w14:paraId="00000024">
      <w:pPr>
        <w:spacing w:after="0" w:before="40" w:line="240" w:lineRule="auto"/>
        <w:rPr>
          <w:b w:val="1"/>
          <w:bCs w:val="1"/>
          <w:color w:val="000000"/>
          <w:sz w:val="24"/>
          <w:szCs w:val="24"/>
        </w:rPr>
      </w:pPr>
      <w:r w:rsidDel="00000000" w:rsidR="00000000" w:rsidRPr="00000000">
        <w:rPr>
          <w:b w:val="1"/>
          <w:bCs w:val="1"/>
          <w:color w:val="000000"/>
          <w:sz w:val="24"/>
          <w:szCs w:val="24"/>
          <w:rtl w:val="0"/>
        </w:rPr>
        <w:t xml:space="preserve">That’s devastating. The IICSA corroborates </w:t>
      </w:r>
    </w:p>
    <w:p w:rsidR="00000000" w:rsidDel="00000000" w:rsidP="00000000" w:rsidRDefault="00000000" w:rsidRPr="00000000" w14:paraId="00000025">
      <w:pPr>
        <w:spacing w:after="0" w:line="240" w:lineRule="auto"/>
        <w:rPr/>
      </w:pPr>
      <w:r w:rsidDel="00000000" w:rsidR="00000000" w:rsidRPr="00000000">
        <w:rPr>
          <w:b w:val="1"/>
          <w:bCs w:val="1"/>
          <w:color w:val="000000"/>
          <w:sz w:val="24"/>
          <w:szCs w:val="24"/>
          <w:rtl w:val="0"/>
        </w:rPr>
        <w:t xml:space="preserve">IICSA ‘23</w:t>
      </w:r>
      <w:r w:rsidDel="00000000" w:rsidR="00000000" w:rsidRPr="00000000">
        <w:rPr>
          <w:color w:val="000000"/>
          <w:sz w:val="24"/>
          <w:szCs w:val="24"/>
          <w:rtl w:val="0"/>
        </w:rPr>
        <w:t xml:space="preserve">, xx-xx-xxxx, "1. Impacts of CSA on victims and survivors," </w:t>
      </w:r>
      <w:hyperlink r:id="rId11">
        <w:r w:rsidDel="00000000" w:rsidR="00000000" w:rsidRPr="00000000">
          <w:rPr>
            <w:color w:val="000000"/>
            <w:u w:val="none"/>
            <w:rtl w:val="0"/>
          </w:rPr>
          <w:t xml:space="preserve">https://www.iicsa.org.uk/reports-recommendations/publications/research/impacts-csa/research-findings/1-impacts-csa-victims-and-survivors.html</w:t>
        </w:r>
      </w:hyperlink>
      <w:r w:rsidDel="00000000" w:rsidR="00000000" w:rsidRPr="00000000">
        <w:rPr>
          <w:rtl w:val="0"/>
        </w:rPr>
        <w:t xml:space="preserve"> </w:t>
      </w:r>
    </w:p>
    <w:p w:rsidR="00000000" w:rsidDel="00000000" w:rsidP="00000000" w:rsidRDefault="00000000" w:rsidRPr="00000000" w14:paraId="00000026">
      <w:pPr>
        <w:spacing w:after="0" w:line="240" w:lineRule="auto"/>
        <w:rPr>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r w:rsidDel="00000000" w:rsidR="00000000" w:rsidRPr="00000000">
        <w:rPr>
          <w:color w:val="000000"/>
          <w:sz w:val="14"/>
          <w:szCs w:val="14"/>
          <w:rtl w:val="0"/>
        </w:rPr>
        <w:t xml:space="preserve">The experience of CSA can have a detrimental effect on general emotional wellbeing, leading to low self- esteem and loss of confidence.[12] Mental health outcomes/internalising behaviours include depression, anxiety disorders, post-traumatic stress disorder (PTSD), self-harm and suicide, as well as a range of other mental health conditions.[13] Depression has been found in 57 per cent of young people who have experienced CSE.[14] The increased likelihood of major depression following a history of CSA has been shown to be 2.05[15] in young adults and 1.83[16] in women victims and survivors, relative to comparison groups. Among victims and survivors of CSE, 37 per cent had generalised anxiety disorder, 58 per cent had separation anxiety disorder, and 73 per cent had PTSD.[17] Rates of self-harm have been shown to be as high as 49 per cent among adult survivors in treatment[18] and 32 per cent among victims and survivors of CSE.[19</w:t>
      </w:r>
      <w:r w:rsidDel="00000000" w:rsidR="00000000" w:rsidRPr="00000000">
        <w:rPr>
          <w:b w:val="1"/>
          <w:bCs w:val="1"/>
          <w:color w:val="000000"/>
          <w:sz w:val="24"/>
          <w:szCs w:val="24"/>
          <w:rtl w:val="0"/>
        </w:rPr>
        <w:t xml:space="preserve">] </w:t>
      </w:r>
      <w:r w:rsidDel="00000000" w:rsidR="00000000" w:rsidRPr="00000000">
        <w:rPr>
          <w:b w:val="1"/>
          <w:bCs w:val="1"/>
          <w:color w:val="000000"/>
          <w:sz w:val="24"/>
          <w:szCs w:val="24"/>
          <w:highlight w:val="green"/>
          <w:rtl w:val="0"/>
        </w:rPr>
        <w:t xml:space="preserve">The risk of CSA victims and survivors attempting suicide can be as much as six times greater than in the general population.</w:t>
      </w:r>
      <w:r w:rsidDel="00000000" w:rsidR="00000000" w:rsidRPr="00000000">
        <w:rPr>
          <w:b w:val="1"/>
          <w:bCs w:val="1"/>
          <w:color w:val="000000"/>
          <w:sz w:val="24"/>
          <w:szCs w:val="24"/>
          <w:rtl w:val="0"/>
        </w:rPr>
        <w:t xml:space="preserve">[20]</w:t>
      </w:r>
      <w:r w:rsidDel="00000000" w:rsidR="00000000" w:rsidRPr="00000000">
        <w:rPr>
          <w:color w:val="000000"/>
          <w:sz w:val="14"/>
          <w:szCs w:val="14"/>
          <w:rtl w:val="0"/>
        </w:rPr>
        <w:t xml:space="preserve"> There are some gender differences noted in the prevalence of mental health conditions. In particular, it has been argued that females are more likely to demonstrate internalising behaviours and males are more likely to demonstrate externalising behaviours.[21] The quality of interpersonal relationships has been shown to be instrumental in mitigating or compounding the impacts of CSA on mental health conditions.[</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icsa.org.uk/reports-recommendations/publications/research/impacts-csa/research-findings/1-impacts-csa-victims-and-survivors.html" TargetMode="External"/><Relationship Id="rId10" Type="http://schemas.openxmlformats.org/officeDocument/2006/relationships/hyperlink" Target="https://www.researchgate.net/profile/Gokce-Say/publication/278332177_Abuse_Characteristics_and_Psychiatric_Consequences_Associated_with_Online_Sexual_Abuse/links/5582a59608ae12bde6e4e542/Abuse-Characteristics-and-Psychiatric-Consequences-Associated-with-Online-Sexual-Abuse.pdf" TargetMode="External"/><Relationship Id="rId9" Type="http://schemas.openxmlformats.org/officeDocument/2006/relationships/hyperlink" Target="https://www.technologyreview.com/2022/04/26/1051282/the-us-now-hosts-more-child-sexual-abuse-material-online-than-any-other-country/" TargetMode="External"/><Relationship Id="rId5" Type="http://schemas.openxmlformats.org/officeDocument/2006/relationships/styles" Target="styles.xml"/><Relationship Id="rId6" Type="http://schemas.openxmlformats.org/officeDocument/2006/relationships/hyperlink" Target="https://rainn.org/get-the-facts-about-csam-child-sexual-abuse-material/how-does-csam-get-distributed/" TargetMode="External"/><Relationship Id="rId7" Type="http://schemas.openxmlformats.org/officeDocument/2006/relationships/hyperlink" Target="https://www.missingkids.org/" TargetMode="External"/><Relationship Id="rId8" Type="http://schemas.openxmlformats.org/officeDocument/2006/relationships/hyperlink" Target="https://www.iwf.org.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