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12B9" w:rsidRDefault="00000000">
      <w:pPr>
        <w:jc w:val="center"/>
        <w:rPr>
          <w:b/>
          <w:bCs/>
          <w:sz w:val="32"/>
          <w:szCs w:val="32"/>
          <w:u w:val="single"/>
        </w:rPr>
      </w:pPr>
      <w:r>
        <w:rPr>
          <w:b/>
          <w:bCs/>
          <w:sz w:val="32"/>
          <w:szCs w:val="32"/>
          <w:u w:val="single"/>
        </w:rPr>
        <w:t>1AC</w:t>
      </w:r>
      <w:r>
        <w:br w:type="page"/>
      </w:r>
    </w:p>
    <w:p w14:paraId="00000002" w14:textId="77777777" w:rsidR="004E12B9" w:rsidRDefault="00000000">
      <w:pPr>
        <w:pStyle w:val="Heading2"/>
      </w:pPr>
      <w:bookmarkStart w:id="0" w:name="_a28nvr4joev6" w:colFirst="0" w:colLast="0"/>
      <w:bookmarkEnd w:id="0"/>
      <w:r>
        <w:t>1AC---Crypto ADV</w:t>
      </w:r>
    </w:p>
    <w:p w14:paraId="00000003" w14:textId="77777777" w:rsidR="004E12B9" w:rsidRDefault="00000000">
      <w:pPr>
        <w:rPr>
          <w:b/>
          <w:bCs/>
        </w:rPr>
      </w:pPr>
      <w:r>
        <w:rPr>
          <w:b/>
          <w:bCs/>
          <w:sz w:val="26"/>
          <w:szCs w:val="26"/>
        </w:rPr>
        <w:t xml:space="preserve">Contention 1 is </w:t>
      </w:r>
      <w:r>
        <w:rPr>
          <w:b/>
          <w:bCs/>
          <w:sz w:val="26"/>
          <w:szCs w:val="26"/>
          <w:u w:val="single"/>
        </w:rPr>
        <w:t>CRYPTO</w:t>
      </w:r>
      <w:r>
        <w:rPr>
          <w:b/>
          <w:bCs/>
          <w:sz w:val="26"/>
          <w:szCs w:val="26"/>
        </w:rPr>
        <w:t>.</w:t>
      </w:r>
    </w:p>
    <w:p w14:paraId="00000004" w14:textId="77777777" w:rsidR="004E12B9" w:rsidRDefault="00000000">
      <w:pPr>
        <w:rPr>
          <w:b/>
          <w:bCs/>
        </w:rPr>
      </w:pPr>
      <w:r>
        <w:rPr>
          <w:b/>
          <w:bCs/>
        </w:rPr>
        <w:t>Unregulated crypto fuels scamming</w:t>
      </w:r>
    </w:p>
    <w:p w14:paraId="00000005" w14:textId="77777777" w:rsidR="004E12B9" w:rsidRDefault="00000000">
      <w:pPr>
        <w:rPr>
          <w:sz w:val="16"/>
          <w:szCs w:val="16"/>
        </w:rPr>
      </w:pPr>
      <w:r>
        <w:rPr>
          <w:b/>
          <w:bCs/>
        </w:rPr>
        <w:t xml:space="preserve">Carmona 25 </w:t>
      </w:r>
      <w:r>
        <w:rPr>
          <w:sz w:val="16"/>
          <w:szCs w:val="16"/>
        </w:rPr>
        <w:t>[Tonantzin Carmona, Tonantzin Carmona is a fellow at Brookings Metro who focuses on wealth and inequality, financial and emerging technologies, and state and local policy implementation. She has been featured in Bloomberg, The Washington Post, CNN, Politico, Los Angeles Times, Axios, Fortune, Bloomberg Tax, Associated Press, NPR Marketplace, Quartz, TechCrunch, Tech Monitor, and Crain’s Chicago Business., 6-2-2025, "Protecting the American public from crypto risks and harms", Brookings, https://www.brookings.edu/articles/protecting-the-american-public-from-crypto-risks-and-harms/, Accessed 10-11-2025, RRM + ARC]</w:t>
      </w:r>
    </w:p>
    <w:p w14:paraId="00000006" w14:textId="77777777" w:rsidR="004E12B9" w:rsidRDefault="004E12B9">
      <w:pPr>
        <w:rPr>
          <w:sz w:val="16"/>
          <w:szCs w:val="16"/>
        </w:rPr>
      </w:pPr>
    </w:p>
    <w:p w14:paraId="00000007" w14:textId="77777777" w:rsidR="004E12B9" w:rsidRDefault="00000000">
      <w:pPr>
        <w:rPr>
          <w:sz w:val="16"/>
          <w:szCs w:val="16"/>
        </w:rPr>
      </w:pPr>
      <w:r>
        <w:rPr>
          <w:sz w:val="16"/>
          <w:szCs w:val="16"/>
        </w:rPr>
        <w:t xml:space="preserve">Increased crypto risk-taking demands greater policy vigilance Today’s crypto policy choices are not being developed in a vacuum. Instead, these </w:t>
      </w:r>
      <w:r>
        <w:rPr>
          <w:u w:val="single"/>
        </w:rPr>
        <w:t xml:space="preserve">decisions are occurring against the backdrop of </w:t>
      </w:r>
      <w:hyperlink r:id="rId4" w:anchor="Chart">
        <w:r>
          <w:rPr>
            <w:u w:val="single"/>
          </w:rPr>
          <w:t>rising</w:t>
        </w:r>
      </w:hyperlink>
      <w:r>
        <w:rPr>
          <w:u w:val="single"/>
        </w:rPr>
        <w:t xml:space="preserve"> bitcoin prices</w:t>
      </w:r>
      <w:r>
        <w:rPr>
          <w:sz w:val="16"/>
          <w:szCs w:val="16"/>
        </w:rPr>
        <w:t xml:space="preserve">(Figure 1) </w:t>
      </w:r>
      <w:r>
        <w:rPr>
          <w:u w:val="single"/>
        </w:rPr>
        <w:t xml:space="preserve">and a regulatory environment where </w:t>
      </w:r>
      <w:r>
        <w:rPr>
          <w:b/>
          <w:bCs/>
          <w:u w:val="single"/>
        </w:rPr>
        <w:t>oversight</w:t>
      </w:r>
      <w:r>
        <w:rPr>
          <w:u w:val="single"/>
        </w:rPr>
        <w:t xml:space="preserve"> is </w:t>
      </w:r>
      <w:r>
        <w:rPr>
          <w:b/>
          <w:bCs/>
          <w:u w:val="single"/>
        </w:rPr>
        <w:t>weakening</w:t>
      </w:r>
      <w:r>
        <w:rPr>
          <w:u w:val="single"/>
        </w:rPr>
        <w:t xml:space="preserve"> and political </w:t>
      </w:r>
      <w:r>
        <w:rPr>
          <w:b/>
          <w:bCs/>
          <w:u w:val="single"/>
        </w:rPr>
        <w:t>entanglements</w:t>
      </w:r>
      <w:r>
        <w:rPr>
          <w:u w:val="single"/>
        </w:rPr>
        <w:t xml:space="preserve"> are </w:t>
      </w:r>
      <w:r>
        <w:rPr>
          <w:b/>
          <w:bCs/>
          <w:u w:val="single"/>
        </w:rPr>
        <w:t>deepening</w:t>
      </w:r>
      <w:r>
        <w:rPr>
          <w:sz w:val="16"/>
          <w:szCs w:val="16"/>
        </w:rPr>
        <w:t xml:space="preserve">—raising legitimate </w:t>
      </w:r>
      <w:hyperlink r:id="rId5">
        <w:r>
          <w:rPr>
            <w:sz w:val="16"/>
            <w:szCs w:val="16"/>
            <w:u w:val="single"/>
          </w:rPr>
          <w:t>concerns</w:t>
        </w:r>
      </w:hyperlink>
      <w:r>
        <w:rPr>
          <w:sz w:val="16"/>
          <w:szCs w:val="16"/>
        </w:rPr>
        <w:t xml:space="preserve"> about regulatory capture, ethical conflicts, and public accountability.  </w:t>
      </w:r>
    </w:p>
    <w:p w14:paraId="00000008" w14:textId="77777777" w:rsidR="004E12B9" w:rsidRDefault="00000000">
      <w:pPr>
        <w:rPr>
          <w:sz w:val="4"/>
          <w:szCs w:val="4"/>
        </w:rPr>
      </w:pPr>
      <w:r>
        <w:rPr>
          <w:sz w:val="16"/>
          <w:szCs w:val="16"/>
        </w:rPr>
        <w:t xml:space="preserve">&lt;&lt;&lt;Graph Omitted&gt;&gt;&gt; </w:t>
      </w:r>
      <w:r>
        <w:rPr>
          <w:b/>
          <w:bCs/>
          <w:highlight w:val="cyan"/>
          <w:u w:val="single"/>
        </w:rPr>
        <w:t>Federal</w:t>
      </w:r>
      <w:r>
        <w:rPr>
          <w:b/>
          <w:bCs/>
          <w:u w:val="single"/>
        </w:rPr>
        <w:t xml:space="preserve"> enforcement </w:t>
      </w:r>
      <w:r>
        <w:rPr>
          <w:b/>
          <w:bCs/>
          <w:highlight w:val="cyan"/>
          <w:u w:val="single"/>
        </w:rPr>
        <w:t>agencies</w:t>
      </w:r>
      <w:r>
        <w:rPr>
          <w:u w:val="single"/>
        </w:rPr>
        <w:t xml:space="preserve"> that once led the charge in </w:t>
      </w:r>
      <w:r>
        <w:rPr>
          <w:b/>
          <w:bCs/>
          <w:highlight w:val="cyan"/>
          <w:u w:val="single"/>
        </w:rPr>
        <w:t>curbing</w:t>
      </w:r>
      <w:r>
        <w:rPr>
          <w:u w:val="single"/>
        </w:rPr>
        <w:t xml:space="preserve"> </w:t>
      </w:r>
      <w:r>
        <w:rPr>
          <w:b/>
          <w:bCs/>
          <w:highlight w:val="cyan"/>
          <w:u w:val="single"/>
        </w:rPr>
        <w:t>crypto</w:t>
      </w:r>
      <w:r>
        <w:rPr>
          <w:sz w:val="16"/>
          <w:szCs w:val="16"/>
        </w:rPr>
        <w:t xml:space="preserve">-related fraud and </w:t>
      </w:r>
      <w:r>
        <w:rPr>
          <w:b/>
          <w:bCs/>
          <w:highlight w:val="cyan"/>
          <w:u w:val="single"/>
        </w:rPr>
        <w:t>abuse</w:t>
      </w:r>
      <w:r>
        <w:rPr>
          <w:sz w:val="16"/>
          <w:szCs w:val="16"/>
          <w:highlight w:val="cyan"/>
        </w:rPr>
        <w:t xml:space="preserve"> </w:t>
      </w:r>
      <w:r>
        <w:rPr>
          <w:b/>
          <w:bCs/>
          <w:highlight w:val="cyan"/>
          <w:u w:val="single"/>
        </w:rPr>
        <w:t>are</w:t>
      </w:r>
      <w:r>
        <w:rPr>
          <w:sz w:val="16"/>
          <w:szCs w:val="16"/>
        </w:rPr>
        <w:t xml:space="preserve"> now </w:t>
      </w:r>
      <w:r>
        <w:rPr>
          <w:b/>
          <w:bCs/>
          <w:highlight w:val="cyan"/>
          <w:u w:val="single"/>
        </w:rPr>
        <w:t>being</w:t>
      </w:r>
      <w:r>
        <w:rPr>
          <w:u w:val="single"/>
        </w:rPr>
        <w:t xml:space="preserve"> </w:t>
      </w:r>
      <w:r>
        <w:rPr>
          <w:b/>
          <w:bCs/>
          <w:u w:val="single"/>
        </w:rPr>
        <w:t xml:space="preserve">restructured or </w:t>
      </w:r>
      <w:r>
        <w:rPr>
          <w:b/>
          <w:bCs/>
          <w:highlight w:val="cyan"/>
          <w:u w:val="single"/>
        </w:rPr>
        <w:t>defunded</w:t>
      </w:r>
      <w:r>
        <w:rPr>
          <w:sz w:val="16"/>
          <w:szCs w:val="16"/>
        </w:rPr>
        <w:t xml:space="preserve">. As a result, there have been substantial changes in the regulatory tenor of key agencies such as the </w:t>
      </w:r>
      <w:hyperlink r:id="rId6">
        <w:r>
          <w:rPr>
            <w:sz w:val="16"/>
            <w:szCs w:val="16"/>
            <w:u w:val="single"/>
          </w:rPr>
          <w:t>Department of Justice (DOJ)</w:t>
        </w:r>
      </w:hyperlink>
      <w:r>
        <w:rPr>
          <w:sz w:val="16"/>
          <w:szCs w:val="16"/>
        </w:rPr>
        <w:t xml:space="preserve"> and </w:t>
      </w:r>
      <w:hyperlink r:id="rId7">
        <w:r>
          <w:rPr>
            <w:sz w:val="16"/>
            <w:szCs w:val="16"/>
            <w:u w:val="single"/>
          </w:rPr>
          <w:t>Securities and Exchange Commission (SEC)</w:t>
        </w:r>
      </w:hyperlink>
      <w:r>
        <w:rPr>
          <w:sz w:val="16"/>
          <w:szCs w:val="16"/>
        </w:rPr>
        <w:t xml:space="preserve">. For example, the SEC is </w:t>
      </w:r>
      <w:hyperlink r:id="rId8">
        <w:r>
          <w:rPr>
            <w:sz w:val="16"/>
            <w:szCs w:val="16"/>
            <w:u w:val="single"/>
          </w:rPr>
          <w:t>dropping or pausing</w:t>
        </w:r>
      </w:hyperlink>
      <w:r>
        <w:rPr>
          <w:sz w:val="16"/>
          <w:szCs w:val="16"/>
        </w:rPr>
        <w:t xml:space="preserve"> lawsuits against several crypto companies.  </w:t>
      </w:r>
      <w:r>
        <w:rPr>
          <w:u w:val="single"/>
        </w:rPr>
        <w:t xml:space="preserve">Meanwhile, banking </w:t>
      </w:r>
      <w:r>
        <w:rPr>
          <w:b/>
          <w:bCs/>
          <w:highlight w:val="cyan"/>
          <w:u w:val="single"/>
        </w:rPr>
        <w:t>regulators</w:t>
      </w:r>
      <w:r>
        <w:rPr>
          <w:sz w:val="16"/>
          <w:szCs w:val="16"/>
        </w:rPr>
        <w:t>—</w:t>
      </w:r>
      <w:r>
        <w:rPr>
          <w:u w:val="single"/>
        </w:rPr>
        <w:t xml:space="preserve">such as the </w:t>
      </w:r>
      <w:r>
        <w:rPr>
          <w:b/>
          <w:bCs/>
          <w:u w:val="single"/>
        </w:rPr>
        <w:t>Federal Reserve</w:t>
      </w:r>
      <w:r>
        <w:rPr>
          <w:sz w:val="16"/>
          <w:szCs w:val="16"/>
        </w:rPr>
        <w:t>, the Office of the Comptroller of the Currency (OCC), and the Federal Deposit Insurance Corporation (FDIC)—</w:t>
      </w:r>
      <w:r>
        <w:rPr>
          <w:b/>
          <w:bCs/>
          <w:highlight w:val="cyan"/>
          <w:u w:val="single"/>
        </w:rPr>
        <w:t xml:space="preserve">are </w:t>
      </w:r>
      <w:hyperlink r:id="rId9">
        <w:r>
          <w:rPr>
            <w:b/>
            <w:bCs/>
            <w:highlight w:val="cyan"/>
            <w:u w:val="single"/>
          </w:rPr>
          <w:t>pulling back guardrails</w:t>
        </w:r>
      </w:hyperlink>
      <w:r>
        <w:rPr>
          <w:u w:val="single"/>
        </w:rPr>
        <w:t xml:space="preserve"> on banks’ crypto activities</w:t>
      </w:r>
      <w:r>
        <w:rPr>
          <w:sz w:val="16"/>
          <w:szCs w:val="16"/>
        </w:rPr>
        <w:t xml:space="preserve">. </w:t>
      </w:r>
      <w:r>
        <w:rPr>
          <w:sz w:val="4"/>
          <w:szCs w:val="4"/>
        </w:rPr>
        <w:t xml:space="preserve">And </w:t>
      </w:r>
      <w:hyperlink r:id="rId10">
        <w:r>
          <w:rPr>
            <w:sz w:val="4"/>
            <w:szCs w:val="4"/>
            <w:u w:val="single"/>
          </w:rPr>
          <w:t>public officials</w:t>
        </w:r>
      </w:hyperlink>
      <w:r>
        <w:rPr>
          <w:sz w:val="4"/>
          <w:szCs w:val="4"/>
        </w:rPr>
        <w:t xml:space="preserve"> and </w:t>
      </w:r>
      <w:hyperlink r:id="rId11">
        <w:r>
          <w:rPr>
            <w:sz w:val="4"/>
            <w:szCs w:val="4"/>
            <w:u w:val="single"/>
          </w:rPr>
          <w:t>politically connected</w:t>
        </w:r>
      </w:hyperlink>
      <w:r>
        <w:rPr>
          <w:sz w:val="4"/>
          <w:szCs w:val="4"/>
        </w:rPr>
        <w:t xml:space="preserve"> individuals on </w:t>
      </w:r>
      <w:hyperlink r:id="rId12">
        <w:r>
          <w:rPr>
            <w:sz w:val="4"/>
            <w:szCs w:val="4"/>
            <w:u w:val="single"/>
          </w:rPr>
          <w:t>both sides of the aisle</w:t>
        </w:r>
      </w:hyperlink>
      <w:r>
        <w:rPr>
          <w:sz w:val="4"/>
          <w:szCs w:val="4"/>
        </w:rPr>
        <w:t xml:space="preserve"> have developed close ties with the crypto industry. In some cases, they have launched </w:t>
      </w:r>
      <w:hyperlink r:id="rId13">
        <w:r>
          <w:rPr>
            <w:sz w:val="4"/>
            <w:szCs w:val="4"/>
            <w:u w:val="single"/>
          </w:rPr>
          <w:t>memecoins</w:t>
        </w:r>
      </w:hyperlink>
      <w:r>
        <w:rPr>
          <w:sz w:val="4"/>
          <w:szCs w:val="4"/>
        </w:rPr>
        <w:t xml:space="preserve">, invested in </w:t>
      </w:r>
      <w:hyperlink r:id="rId14">
        <w:r>
          <w:rPr>
            <w:sz w:val="4"/>
            <w:szCs w:val="4"/>
            <w:u w:val="single"/>
          </w:rPr>
          <w:t>bitcoin-mining facilities</w:t>
        </w:r>
      </w:hyperlink>
      <w:r>
        <w:rPr>
          <w:sz w:val="4"/>
          <w:szCs w:val="4"/>
        </w:rPr>
        <w:t xml:space="preserve">, or become personally involved in crypto ventures—raising concerns about potential conflicts of interest. These trends reflect a </w:t>
      </w:r>
      <w:hyperlink r:id="rId15">
        <w:r>
          <w:rPr>
            <w:sz w:val="4"/>
            <w:szCs w:val="4"/>
            <w:u w:val="single"/>
          </w:rPr>
          <w:t>pattern</w:t>
        </w:r>
      </w:hyperlink>
      <w:r>
        <w:rPr>
          <w:sz w:val="4"/>
          <w:szCs w:val="4"/>
        </w:rPr>
        <w:t xml:space="preserve"> seen throughout American financial history. When regulation is relaxed and industry gains political influence, risk-taking often escalates, and the public ends up paying the price.  </w:t>
      </w:r>
    </w:p>
    <w:p w14:paraId="00000009" w14:textId="77777777" w:rsidR="004E12B9" w:rsidRDefault="00000000">
      <w:pPr>
        <w:rPr>
          <w:sz w:val="4"/>
          <w:szCs w:val="4"/>
        </w:rPr>
      </w:pPr>
      <w:r>
        <w:rPr>
          <w:sz w:val="4"/>
          <w:szCs w:val="4"/>
        </w:rPr>
        <w:t xml:space="preserve">The </w:t>
      </w:r>
      <w:hyperlink r:id="rId16">
        <w:r>
          <w:rPr>
            <w:sz w:val="4"/>
            <w:szCs w:val="4"/>
            <w:u w:val="single"/>
          </w:rPr>
          <w:t>2008 financial crisis</w:t>
        </w:r>
      </w:hyperlink>
      <w:r>
        <w:rPr>
          <w:sz w:val="4"/>
          <w:szCs w:val="4"/>
        </w:rPr>
        <w:t xml:space="preserve"> is a stark example. In the lead-up to the crash, a combination of regulatory complacency and deregulation of speculative financial products created a recipe for disaster. When the system unraveled, millions of Americans lost their homes, jobs, and retirement savings—even those who had never received a subprime loan or made risky investments. The lesson was clear: When financial regulation prioritizes industry over public safeguards, working families bear the consequences.  Earlier episodes, such as the </w:t>
      </w:r>
      <w:hyperlink r:id="rId17">
        <w:r>
          <w:rPr>
            <w:sz w:val="4"/>
            <w:szCs w:val="4"/>
            <w:u w:val="single"/>
          </w:rPr>
          <w:t>savings and loan crisis</w:t>
        </w:r>
      </w:hyperlink>
      <w:r>
        <w:rPr>
          <w:sz w:val="4"/>
          <w:szCs w:val="4"/>
        </w:rPr>
        <w:t xml:space="preserve"> of the 1980s, followed a similar trajectory. Deregulation of the thrift industry, combined with political protection for high-risk institutions, led to widespread failures and a taxpayer-funded </w:t>
      </w:r>
      <w:hyperlink r:id="rId18">
        <w:r>
          <w:rPr>
            <w:sz w:val="4"/>
            <w:szCs w:val="4"/>
            <w:u w:val="single"/>
          </w:rPr>
          <w:t>bailout</w:t>
        </w:r>
      </w:hyperlink>
      <w:r>
        <w:rPr>
          <w:sz w:val="4"/>
          <w:szCs w:val="4"/>
        </w:rPr>
        <w:t xml:space="preserve"> of over $100 billion. As with 2008, the public paid for decisions made in the interest of a privileged few.   Today’s crypto policy landscape shows signs of teeing up the possibility of a repeat performance. As enforcement weakens and insider ties grow, lawmakers must remain alert to the broader context in which crypto rules are being written. Decisions made under these conditions can have lasting consequences on financial stability, consumer protections, and national security.   This raises an essential question: Who benefits and who bears the risks in the current direction of crypto policy? That, in turn, raises the question of what a crypto regulatory framework that centers the interests of the American people would look like. In that vein, the following three principles stand out.  Principle #1: Protect the American middle class and working families from financial stability risks   As crypto markets continue to expand and integrate with the broader financial system, middle- and working-class Americans are increasingly at risk of exposure to crypto-related volatility and financial instability—often without their knowledge and regardless of whether they actively participate in these markets. While some harms from crypto are already being felt, others are looming on the horizon. Many of the most serious risks may be mid- to long-term in nature, but history shows how quickly unchecked financial risks can spiral into crisis. From the 2008 financial crisis to the 2023 collapse of Silicon Valley Bank, we have seen how when things go wrong, it is not industry executives who pay the price. Rather, it is everyday Americans who pay, including through taxpayer-funded bailouts.     Today, crypto presents similar risks. Despite its reputation as a separate, alternative market, cryptocurrencies are increasingly integrating into mainstream financial infrastructure, including in the retirement and banking sectors. This growing entanglement increases the likelihood that crypto’s volatility and fragility could one day trigger broader economic fallout.   Retirement systems are already being impacted. Since 2022, some 401(k) plans have begun allowing crypto investments, and several state pension funds have gained exposure to crypto, whether through bitcoin exchange-traded funds (ETFs), or crypto-related companies. Other states are exploring the idea of investing taxpayer funds into crypto or even establishing state-level crypto reserves (in May, New Hampshire became the first state to adopt a crypto reserve). However, cryptocurrencies remain notoriously volatile, with values that can plummet rapidly. These swings pose a serious threat to workers’ long-term savings and the overall health of retirement systems, placing the futures of middle- and working-class Americans at risk.   Meanwhile, the firewall that once separated crypto from traditional banks is beginning to break down. Major banks are already looking to do more business with crypto firms and are courting clients for initial public offerings (IPOs). Banks are also exploring opportunities in stablecoins, including potentially launching their own. At the same time, crypto firms are seeking U.S. bank charters, which would enable them to offer services such as deposits and loans, while several credit unions have begun offering crypto services that allow members to buy and sell cryptocurrencies within their online banking platforms.   Compounding this trend is the fact that key regulators, including the Federal Reserve, FDIC, and OCC, have recently rescinded previous guidance that urged caution for banks engaging in crypto activities. As regulatory guardrails are pulled back, the door is opening wider for crypto to become more deeply embedded in the mainstream financial system—magnifying the risk that failures in the crypto sector could spread far beyond it.   In fact, one critical reason the 2022 collapse of infamous crypto exchange FTX did not trigger a broader financial crisis was because at the time, cryptocurrencies were mostly separate from core banking institutions due to regulatory measures. This separation was not accidental—it stemmed from regulators’ past caution and enforcement. But if cryptocurrencies, especially stablecoins, are allowed to integrate more fully into payment systems and banking networks, future collapses could have broader repercussions.   That’s why ongoing legislative debates around stablecoin regulation are so important. If lawmakers permit lightly regulated entities (including nonbank and bank entities) to issue stablecoins or grant them privileges such as access to central bank infrastructure without robust safeguards in place, they risk introducing an unstable asset—yes, the “stable” in “stablecoins” can be a misnomer, as stablecoins often lose their peg—into the heart of the U.S. financial system. Such a move could expose consumers, banks, and even the broader financial economy to cascading failures during periods of stress.   The warning signs are familiar: Financial products that are complex, opaque, and poorly understood by the public; increased risk-taking justified by promises of innovation; and a growing intertwining of speculative assets and essential institutions. Without stronger oversight and structural safeguards, a major disruption in crypto markets—such as the collapse of a major stablecoin issuer, crypto lending platform, or crypto exchange—could affect pensions, savings, small business loans, and more. And if a taxpayer-funded bailout becomes necessary, even those who never engaged with crypto could bear the cost.   To prevent such an outcome, lawmakers need to take these potential mid- to long-term risks seriously by incorporating appropriate safeguards that maintain and reinforce the separation between crypto and traditional financial institutions, ensuring that banks and retirement systems are not overexposed to volatile cryptocurrencies. They should also consider preventing the use of state or federal funds to purchase or hold cryptocurrencies. These are not inconceivable concerns—they are growing risks that could upend the financial stability of millions of families if left unaddressed.   While the most severe consequences may still lie ahead, the window to contain them is narrowing. In the meantime, millions of everyday investors are already facing immediate dangers due to a lack of protections for investors and consumers in crypto markets, which is a challenge that also requires urgent attention.    Principle #2: Protect retail investors from market manipulation, fraud, and scams </w:t>
      </w:r>
    </w:p>
    <w:p w14:paraId="0000000A" w14:textId="77777777" w:rsidR="004E12B9" w:rsidRDefault="00000000">
      <w:pPr>
        <w:rPr>
          <w:sz w:val="16"/>
          <w:szCs w:val="16"/>
        </w:rPr>
      </w:pPr>
      <w:r>
        <w:rPr>
          <w:sz w:val="4"/>
          <w:szCs w:val="4"/>
        </w:rPr>
        <w:t xml:space="preserve">Many retail investors may be drawn to crypto by the allure of high returns, targeted marketing strategies, or endorsements from public figures. But retail investors are also the </w:t>
      </w:r>
      <w:hyperlink r:id="rId19">
        <w:r>
          <w:rPr>
            <w:sz w:val="4"/>
            <w:szCs w:val="4"/>
            <w:u w:val="single"/>
          </w:rPr>
          <w:t>most vulnerable</w:t>
        </w:r>
      </w:hyperlink>
      <w:r>
        <w:rPr>
          <w:sz w:val="4"/>
          <w:szCs w:val="4"/>
        </w:rPr>
        <w:t xml:space="preserve"> to the market’s downturns, scams, and manipulations. Unlike institutional investors or crypto “whales” (i.e., large crypto holders), most retail participants lack the resources, information, and financial resilience needed to navigate this volatile space. As a result, they disproportionately bear the brunt of losses.   </w:t>
      </w:r>
      <w:hyperlink r:id="rId20">
        <w:r>
          <w:rPr>
            <w:sz w:val="4"/>
            <w:szCs w:val="4"/>
            <w:u w:val="single"/>
          </w:rPr>
          <w:t>Research</w:t>
        </w:r>
      </w:hyperlink>
      <w:r>
        <w:rPr>
          <w:sz w:val="4"/>
          <w:szCs w:val="4"/>
        </w:rPr>
        <w:t xml:space="preserve"> consistently shows a troubling pattern: During price crashes, large bitcoin holders tend to exit early, while retail investors are left to absorb the losses. This dynamic creates a reverse-wealth effect in which wealth is effectively redistributed from less affluent investors to wealthier ones.</w:t>
      </w:r>
      <w:r>
        <w:rPr>
          <w:sz w:val="16"/>
          <w:szCs w:val="16"/>
        </w:rPr>
        <w:t xml:space="preserve"> </w:t>
      </w:r>
      <w:r>
        <w:rPr>
          <w:u w:val="single"/>
        </w:rPr>
        <w:t xml:space="preserve">Retail </w:t>
      </w:r>
      <w:r>
        <w:rPr>
          <w:b/>
          <w:bCs/>
          <w:highlight w:val="cyan"/>
          <w:u w:val="single"/>
        </w:rPr>
        <w:t>participants</w:t>
      </w:r>
      <w:r>
        <w:rPr>
          <w:sz w:val="16"/>
          <w:szCs w:val="16"/>
        </w:rPr>
        <w:t xml:space="preserve"> </w:t>
      </w:r>
      <w:hyperlink r:id="rId21">
        <w:r>
          <w:rPr>
            <w:sz w:val="16"/>
            <w:szCs w:val="16"/>
            <w:u w:val="single"/>
          </w:rPr>
          <w:t>often</w:t>
        </w:r>
      </w:hyperlink>
      <w:r>
        <w:rPr>
          <w:sz w:val="16"/>
          <w:szCs w:val="16"/>
        </w:rPr>
        <w:t xml:space="preserve"> enter the market later, </w:t>
      </w:r>
      <w:r>
        <w:rPr>
          <w:b/>
          <w:bCs/>
          <w:highlight w:val="cyan"/>
          <w:u w:val="single"/>
        </w:rPr>
        <w:t xml:space="preserve">with less </w:t>
      </w:r>
      <w:r>
        <w:rPr>
          <w:b/>
          <w:bCs/>
          <w:u w:val="single"/>
        </w:rPr>
        <w:t xml:space="preserve">reliable </w:t>
      </w:r>
      <w:r>
        <w:rPr>
          <w:b/>
          <w:bCs/>
          <w:highlight w:val="cyan"/>
          <w:u w:val="single"/>
        </w:rPr>
        <w:t>info</w:t>
      </w:r>
      <w:r>
        <w:rPr>
          <w:b/>
          <w:bCs/>
          <w:u w:val="single"/>
        </w:rPr>
        <w:t>rmation</w:t>
      </w:r>
      <w:r>
        <w:rPr>
          <w:sz w:val="16"/>
          <w:szCs w:val="16"/>
        </w:rPr>
        <w:t xml:space="preserve">, </w:t>
      </w:r>
      <w:r>
        <w:rPr>
          <w:u w:val="single"/>
        </w:rPr>
        <w:t xml:space="preserve">and </w:t>
      </w:r>
      <w:r>
        <w:rPr>
          <w:b/>
          <w:bCs/>
          <w:highlight w:val="cyan"/>
          <w:u w:val="single"/>
        </w:rPr>
        <w:t>are</w:t>
      </w:r>
      <w:r>
        <w:rPr>
          <w:u w:val="single"/>
        </w:rPr>
        <w:t xml:space="preserve"> frequently </w:t>
      </w:r>
      <w:r>
        <w:rPr>
          <w:b/>
          <w:bCs/>
          <w:highlight w:val="cyan"/>
          <w:u w:val="single"/>
        </w:rPr>
        <w:t>misled by</w:t>
      </w:r>
      <w:r>
        <w:rPr>
          <w:sz w:val="16"/>
          <w:szCs w:val="16"/>
        </w:rPr>
        <w:t xml:space="preserve"> promotional hype or </w:t>
      </w:r>
      <w:r>
        <w:rPr>
          <w:b/>
          <w:bCs/>
          <w:u w:val="single"/>
        </w:rPr>
        <w:t>outright</w:t>
      </w:r>
      <w:r>
        <w:rPr>
          <w:u w:val="single"/>
        </w:rPr>
        <w:t xml:space="preserve"> </w:t>
      </w:r>
      <w:r>
        <w:rPr>
          <w:b/>
          <w:bCs/>
          <w:highlight w:val="cyan"/>
          <w:u w:val="single"/>
        </w:rPr>
        <w:t>fraud</w:t>
      </w:r>
      <w:r>
        <w:rPr>
          <w:sz w:val="16"/>
          <w:szCs w:val="16"/>
        </w:rPr>
        <w:t xml:space="preserve">.   </w:t>
      </w:r>
    </w:p>
    <w:p w14:paraId="0000000B" w14:textId="77777777" w:rsidR="004E12B9" w:rsidRDefault="00000000">
      <w:pPr>
        <w:rPr>
          <w:sz w:val="4"/>
          <w:szCs w:val="4"/>
        </w:rPr>
      </w:pPr>
      <w:r>
        <w:rPr>
          <w:sz w:val="16"/>
          <w:szCs w:val="16"/>
        </w:rPr>
        <w:t xml:space="preserve">This vulnerability is compounded by the lack of meaningful investor protections in crypto markets. Unlike traditional financial markets that have protections such as disclosure requirements, custody standards, and fraud enforcement, </w:t>
      </w:r>
      <w:r>
        <w:rPr>
          <w:u w:val="single"/>
        </w:rPr>
        <w:t xml:space="preserve">crypto markets largely </w:t>
      </w:r>
      <w:r>
        <w:rPr>
          <w:b/>
          <w:bCs/>
          <w:u w:val="single"/>
        </w:rPr>
        <w:t>lack</w:t>
      </w:r>
      <w:r>
        <w:rPr>
          <w:u w:val="single"/>
        </w:rPr>
        <w:t xml:space="preserve"> these </w:t>
      </w:r>
      <w:r>
        <w:rPr>
          <w:b/>
          <w:bCs/>
          <w:u w:val="single"/>
        </w:rPr>
        <w:t>essential safeguards</w:t>
      </w:r>
      <w:r>
        <w:rPr>
          <w:sz w:val="16"/>
          <w:szCs w:val="16"/>
        </w:rPr>
        <w:t>.</w:t>
      </w:r>
      <w:r>
        <w:rPr>
          <w:sz w:val="4"/>
          <w:szCs w:val="4"/>
        </w:rPr>
        <w:t xml:space="preserve"> Many crypto exchanges, for instance, currently operate with </w:t>
      </w:r>
      <w:hyperlink r:id="rId22">
        <w:r>
          <w:rPr>
            <w:sz w:val="4"/>
            <w:szCs w:val="4"/>
            <w:u w:val="single"/>
          </w:rPr>
          <w:t>built-in conflicts of interest</w:t>
        </w:r>
      </w:hyperlink>
      <w:r>
        <w:rPr>
          <w:sz w:val="4"/>
          <w:szCs w:val="4"/>
        </w:rPr>
        <w:t xml:space="preserve">, blurring the roles that would be strictly separated in traditional finance by acting simultaneously as broker, custodian, and market maker. This regulatory gap has created an environment in which scams, market manipulation, and misleading marketing flourish, often at retail investors’ expense.  </w:t>
      </w:r>
    </w:p>
    <w:p w14:paraId="0000000C" w14:textId="77777777" w:rsidR="004E12B9" w:rsidRDefault="00000000">
      <w:pPr>
        <w:rPr>
          <w:sz w:val="16"/>
          <w:szCs w:val="16"/>
        </w:rPr>
      </w:pPr>
      <w:r>
        <w:rPr>
          <w:sz w:val="4"/>
          <w:szCs w:val="4"/>
        </w:rPr>
        <w:t xml:space="preserve">Chainalysis’ 2025 Crypto Crime Report </w:t>
      </w:r>
      <w:hyperlink r:id="rId23" w:anchor=":~:text=Heuristics%201%20and%202%20use,in%20potential%20wash%20trading%20activity.">
        <w:r>
          <w:rPr>
            <w:sz w:val="4"/>
            <w:szCs w:val="4"/>
            <w:u w:val="single"/>
          </w:rPr>
          <w:t>identified</w:t>
        </w:r>
      </w:hyperlink>
      <w:r>
        <w:rPr>
          <w:sz w:val="4"/>
          <w:szCs w:val="4"/>
        </w:rPr>
        <w:t xml:space="preserve"> over $2.57 billion in potential “wash trading” activity, in which traders manipulate prices by buying and selling the same asset repeatedly to create a false sense of demand. These tactics are especially harmful in markets where retail investors bear most of the risks.   Public figures, including </w:t>
      </w:r>
      <w:hyperlink r:id="rId24">
        <w:r>
          <w:rPr>
            <w:sz w:val="4"/>
            <w:szCs w:val="4"/>
            <w:u w:val="single"/>
          </w:rPr>
          <w:t>government officials</w:t>
        </w:r>
      </w:hyperlink>
      <w:r>
        <w:rPr>
          <w:sz w:val="4"/>
          <w:szCs w:val="4"/>
        </w:rPr>
        <w:t xml:space="preserve">,  </w:t>
      </w:r>
      <w:hyperlink r:id="rId25">
        <w:r>
          <w:rPr>
            <w:sz w:val="4"/>
            <w:szCs w:val="4"/>
            <w:u w:val="single"/>
          </w:rPr>
          <w:t>celebrities</w:t>
        </w:r>
      </w:hyperlink>
      <w:r>
        <w:rPr>
          <w:sz w:val="4"/>
          <w:szCs w:val="4"/>
        </w:rPr>
        <w:t xml:space="preserve">, and </w:t>
      </w:r>
      <w:hyperlink r:id="rId26">
        <w:r>
          <w:rPr>
            <w:sz w:val="4"/>
            <w:szCs w:val="4"/>
            <w:u w:val="single"/>
          </w:rPr>
          <w:t>financial influencers</w:t>
        </w:r>
      </w:hyperlink>
      <w:r>
        <w:rPr>
          <w:sz w:val="4"/>
          <w:szCs w:val="4"/>
        </w:rPr>
        <w:t xml:space="preserve"> (or “finfluencers”), have added to the confusion by promoting specific cryptocurrencies and </w:t>
      </w:r>
      <w:hyperlink r:id="rId27">
        <w:r>
          <w:rPr>
            <w:sz w:val="4"/>
            <w:szCs w:val="4"/>
            <w:u w:val="single"/>
          </w:rPr>
          <w:t>memecoins</w:t>
        </w:r>
      </w:hyperlink>
      <w:r>
        <w:rPr>
          <w:sz w:val="4"/>
          <w:szCs w:val="4"/>
        </w:rPr>
        <w:t xml:space="preserve"> on social media and other platforms in ways that mislead audiences. A recent </w:t>
      </w:r>
      <w:hyperlink r:id="rId28">
        <w:r>
          <w:rPr>
            <w:sz w:val="4"/>
            <w:szCs w:val="4"/>
            <w:u w:val="single"/>
          </w:rPr>
          <w:t>paper</w:t>
        </w:r>
      </w:hyperlink>
      <w:r>
        <w:rPr>
          <w:sz w:val="4"/>
          <w:szCs w:val="4"/>
        </w:rPr>
        <w:t xml:space="preserve"> outlined how financial influencers use speculative hype to drive interest in cryptocurrencies, sometimes engaging in pump-and-dump schemes (in which they artificially inflate the price of a cryptocurrency to attract buyers and then sell their holdings at a profit), and often failing to disclose their financial ties. The result is predictable: Retail investors buy in, only to experience negative returns when the initial hype dies down.   </w:t>
      </w:r>
      <w:r>
        <w:rPr>
          <w:sz w:val="16"/>
          <w:szCs w:val="16"/>
        </w:rPr>
        <w:t xml:space="preserve">Beyond manipulation, retail </w:t>
      </w:r>
      <w:r>
        <w:rPr>
          <w:u w:val="single"/>
        </w:rPr>
        <w:t>investors are</w:t>
      </w:r>
      <w:r>
        <w:rPr>
          <w:sz w:val="16"/>
          <w:szCs w:val="16"/>
        </w:rPr>
        <w:t xml:space="preserve"> also </w:t>
      </w:r>
      <w:r>
        <w:rPr>
          <w:u w:val="single"/>
        </w:rPr>
        <w:t xml:space="preserve">facing </w:t>
      </w:r>
      <w:r>
        <w:rPr>
          <w:b/>
          <w:bCs/>
          <w:highlight w:val="cyan"/>
          <w:u w:val="single"/>
        </w:rPr>
        <w:t>a surge in</w:t>
      </w:r>
      <w:r>
        <w:rPr>
          <w:b/>
          <w:bCs/>
          <w:u w:val="single"/>
        </w:rPr>
        <w:t xml:space="preserve"> outright </w:t>
      </w:r>
      <w:r>
        <w:rPr>
          <w:b/>
          <w:bCs/>
          <w:highlight w:val="cyan"/>
          <w:u w:val="single"/>
        </w:rPr>
        <w:t>scams</w:t>
      </w:r>
      <w:r>
        <w:rPr>
          <w:b/>
          <w:bCs/>
          <w:u w:val="single"/>
        </w:rPr>
        <w:t xml:space="preserve"> and fraud</w:t>
      </w:r>
      <w:r>
        <w:rPr>
          <w:b/>
          <w:bCs/>
          <w:sz w:val="16"/>
          <w:szCs w:val="16"/>
        </w:rPr>
        <w:t>.</w:t>
      </w:r>
      <w:r>
        <w:rPr>
          <w:sz w:val="16"/>
          <w:szCs w:val="16"/>
        </w:rPr>
        <w:t xml:space="preserve"> According to the FBI Internet Crime Complaint Center’s (IC3) latest </w:t>
      </w:r>
      <w:hyperlink r:id="rId29">
        <w:r>
          <w:rPr>
            <w:sz w:val="16"/>
            <w:szCs w:val="16"/>
            <w:u w:val="single"/>
          </w:rPr>
          <w:t>Internet Crime Report</w:t>
        </w:r>
      </w:hyperlink>
      <w:r>
        <w:rPr>
          <w:sz w:val="16"/>
          <w:szCs w:val="16"/>
        </w:rPr>
        <w:t xml:space="preserve">, </w:t>
      </w:r>
      <w:r>
        <w:rPr>
          <w:u w:val="single"/>
        </w:rPr>
        <w:t xml:space="preserve">there were nearly </w:t>
      </w:r>
      <w:r>
        <w:rPr>
          <w:b/>
          <w:bCs/>
          <w:u w:val="single"/>
        </w:rPr>
        <w:t>150,000</w:t>
      </w:r>
      <w:r>
        <w:rPr>
          <w:u w:val="single"/>
        </w:rPr>
        <w:t xml:space="preserve"> crypto-related </w:t>
      </w:r>
      <w:r>
        <w:rPr>
          <w:b/>
          <w:bCs/>
          <w:u w:val="single"/>
        </w:rPr>
        <w:t>complaints</w:t>
      </w:r>
      <w:r>
        <w:rPr>
          <w:u w:val="single"/>
        </w:rPr>
        <w:t xml:space="preserve"> in 2024</w:t>
      </w:r>
      <w:r>
        <w:rPr>
          <w:sz w:val="16"/>
          <w:szCs w:val="16"/>
        </w:rPr>
        <w:t xml:space="preserve">, </w:t>
      </w:r>
      <w:r>
        <w:rPr>
          <w:b/>
          <w:bCs/>
          <w:highlight w:val="cyan"/>
          <w:u w:val="single"/>
        </w:rPr>
        <w:t>total</w:t>
      </w:r>
      <w:r>
        <w:rPr>
          <w:u w:val="single"/>
        </w:rPr>
        <w:t xml:space="preserve">ing </w:t>
      </w:r>
      <w:r>
        <w:rPr>
          <w:b/>
          <w:bCs/>
          <w:u w:val="single"/>
        </w:rPr>
        <w:t>$</w:t>
      </w:r>
      <w:r>
        <w:rPr>
          <w:b/>
          <w:bCs/>
          <w:highlight w:val="cyan"/>
          <w:u w:val="single"/>
        </w:rPr>
        <w:t>9</w:t>
      </w:r>
      <w:r>
        <w:rPr>
          <w:b/>
          <w:bCs/>
          <w:u w:val="single"/>
        </w:rPr>
        <w:t xml:space="preserve">.3 </w:t>
      </w:r>
      <w:r>
        <w:rPr>
          <w:b/>
          <w:bCs/>
          <w:highlight w:val="cyan"/>
          <w:u w:val="single"/>
        </w:rPr>
        <w:t>billion in losses</w:t>
      </w:r>
      <w:r>
        <w:rPr>
          <w:sz w:val="16"/>
          <w:szCs w:val="16"/>
        </w:rPr>
        <w:t xml:space="preserve"> (a 66% increase in losses compared to the previous year). </w:t>
      </w:r>
      <w:r>
        <w:rPr>
          <w:u w:val="single"/>
        </w:rPr>
        <w:t>Elderly Americans are particularly vulnerable</w:t>
      </w:r>
      <w:r>
        <w:rPr>
          <w:sz w:val="16"/>
          <w:szCs w:val="16"/>
        </w:rPr>
        <w:t xml:space="preserve">, with individuals over the age of 60 filing over 33,000 complaints and losing a collective $2.8 billion. </w:t>
      </w:r>
      <w:r>
        <w:rPr>
          <w:u w:val="single"/>
        </w:rPr>
        <w:t xml:space="preserve">These figures likely underestimate the true scale, as many </w:t>
      </w:r>
      <w:r>
        <w:rPr>
          <w:b/>
          <w:bCs/>
          <w:u w:val="single"/>
        </w:rPr>
        <w:t>victims never report what happened</w:t>
      </w:r>
      <w:r>
        <w:rPr>
          <w:u w:val="single"/>
        </w:rPr>
        <w:t xml:space="preserve">.   </w:t>
      </w:r>
      <w:r>
        <w:rPr>
          <w:sz w:val="16"/>
          <w:szCs w:val="16"/>
        </w:rPr>
        <w:t xml:space="preserve">The FBI’s IC3 team was able to compile state-level data on crypto complaints that may be especially useful for congressional and state lawmakers. These data help illustrate regional trends in crypto-related crime and identify areas where targeted oversight and consumer protection measures may be most urgently needed (Table 1).   &lt;&lt;&lt;Graph Ommitted&gt;&gt;&gt; </w:t>
      </w:r>
      <w:r>
        <w:rPr>
          <w:b/>
          <w:bCs/>
          <w:highlight w:val="cyan"/>
          <w:u w:val="single"/>
        </w:rPr>
        <w:t>Crypto ATMs</w:t>
      </w:r>
      <w:r>
        <w:rPr>
          <w:u w:val="single"/>
        </w:rPr>
        <w:t>, which are kiosks that convert cash into cryptocurrencies, have also become a growing source of concern</w:t>
      </w:r>
      <w:r>
        <w:rPr>
          <w:sz w:val="16"/>
          <w:szCs w:val="16"/>
        </w:rPr>
        <w:t xml:space="preserve">. Though often </w:t>
      </w:r>
      <w:hyperlink r:id="rId30">
        <w:r>
          <w:rPr>
            <w:sz w:val="16"/>
            <w:szCs w:val="16"/>
            <w:u w:val="single"/>
          </w:rPr>
          <w:t>marketed</w:t>
        </w:r>
      </w:hyperlink>
      <w:r>
        <w:rPr>
          <w:sz w:val="16"/>
          <w:szCs w:val="16"/>
        </w:rPr>
        <w:t xml:space="preserve"> as tools for financial inclusion, these machines charge exorbitant fees and are frequently </w:t>
      </w:r>
      <w:hyperlink r:id="rId31">
        <w:r>
          <w:rPr>
            <w:sz w:val="16"/>
            <w:szCs w:val="16"/>
            <w:u w:val="single"/>
          </w:rPr>
          <w:t>located</w:t>
        </w:r>
      </w:hyperlink>
      <w:r>
        <w:rPr>
          <w:sz w:val="16"/>
          <w:szCs w:val="16"/>
        </w:rPr>
        <w:t xml:space="preserve"> in Black, Latino or Hispanic, and </w:t>
      </w:r>
      <w:hyperlink r:id="rId32">
        <w:r>
          <w:rPr>
            <w:sz w:val="16"/>
            <w:szCs w:val="16"/>
            <w:u w:val="single"/>
          </w:rPr>
          <w:t>lower-income</w:t>
        </w:r>
      </w:hyperlink>
      <w:r>
        <w:rPr>
          <w:sz w:val="16"/>
          <w:szCs w:val="16"/>
        </w:rPr>
        <w:t xml:space="preserve"> neighborhoods. Instead of providing meaningful financial access, they contribute to a form of </w:t>
      </w:r>
      <w:hyperlink r:id="rId33">
        <w:r>
          <w:rPr>
            <w:sz w:val="16"/>
            <w:szCs w:val="16"/>
            <w:u w:val="single"/>
          </w:rPr>
          <w:t>predatory inclusion</w:t>
        </w:r>
      </w:hyperlink>
      <w:r>
        <w:rPr>
          <w:sz w:val="16"/>
          <w:szCs w:val="16"/>
        </w:rPr>
        <w:t xml:space="preserve">.  Worse still, </w:t>
      </w:r>
      <w:r>
        <w:rPr>
          <w:u w:val="single"/>
        </w:rPr>
        <w:t xml:space="preserve">these machines have been </w:t>
      </w:r>
      <w:r>
        <w:rPr>
          <w:b/>
          <w:bCs/>
          <w:highlight w:val="cyan"/>
          <w:u w:val="single"/>
        </w:rPr>
        <w:t>exploited by fraudsters</w:t>
      </w:r>
      <w:r>
        <w:rPr>
          <w:sz w:val="16"/>
          <w:szCs w:val="16"/>
        </w:rPr>
        <w:t xml:space="preserve">. The FBI’s IC3 team </w:t>
      </w:r>
      <w:hyperlink r:id="rId34">
        <w:r>
          <w:rPr>
            <w:sz w:val="16"/>
            <w:szCs w:val="16"/>
            <w:u w:val="single"/>
          </w:rPr>
          <w:t>reported</w:t>
        </w:r>
      </w:hyperlink>
      <w:r>
        <w:rPr>
          <w:sz w:val="16"/>
          <w:szCs w:val="16"/>
        </w:rPr>
        <w:t xml:space="preserve"> nearly 11,000 complaints involving crypto ATM scams in 2024—a 99% increase from the previous year. </w:t>
      </w:r>
      <w:r>
        <w:rPr>
          <w:u w:val="single"/>
        </w:rPr>
        <w:t>Victims lost nearly $</w:t>
      </w:r>
      <w:r>
        <w:rPr>
          <w:b/>
          <w:bCs/>
          <w:u w:val="single"/>
        </w:rPr>
        <w:t>250 million</w:t>
      </w:r>
      <w:r>
        <w:rPr>
          <w:sz w:val="16"/>
          <w:szCs w:val="16"/>
        </w:rPr>
        <w:t xml:space="preserve">, with scams often involving fake tech support calls, impersonation of government officials, and extortion. Again, the elderly bore the brunt: Individuals over age 60 filed over 2,600 complaints and saw losses exceeding $100 million.  </w:t>
      </w:r>
    </w:p>
    <w:p w14:paraId="0000000D" w14:textId="77777777" w:rsidR="004E12B9" w:rsidRDefault="00000000">
      <w:pPr>
        <w:rPr>
          <w:b/>
          <w:bCs/>
          <w:u w:val="single"/>
        </w:rPr>
      </w:pPr>
      <w:r>
        <w:rPr>
          <w:b/>
          <w:bCs/>
          <w:u w:val="single"/>
        </w:rPr>
        <w:t xml:space="preserve"> </w:t>
      </w:r>
    </w:p>
    <w:p w14:paraId="0000000E" w14:textId="77777777" w:rsidR="004E12B9" w:rsidRDefault="004E12B9">
      <w:pPr>
        <w:spacing w:after="160"/>
        <w:rPr>
          <w:b/>
          <w:bCs/>
        </w:rPr>
      </w:pPr>
    </w:p>
    <w:p w14:paraId="0000000F" w14:textId="77777777" w:rsidR="004E12B9" w:rsidRDefault="00000000">
      <w:pPr>
        <w:spacing w:after="160"/>
        <w:rPr>
          <w:b/>
          <w:bCs/>
        </w:rPr>
      </w:pPr>
      <w:r>
        <w:rPr>
          <w:b/>
          <w:bCs/>
        </w:rPr>
        <w:t xml:space="preserve">The plan </w:t>
      </w:r>
      <w:r>
        <w:rPr>
          <w:b/>
          <w:bCs/>
          <w:u w:val="single"/>
        </w:rPr>
        <w:t>solves</w:t>
      </w:r>
      <w:r>
        <w:rPr>
          <w:b/>
          <w:bCs/>
        </w:rPr>
        <w:t xml:space="preserve"> and enables </w:t>
      </w:r>
      <w:r>
        <w:rPr>
          <w:b/>
          <w:bCs/>
          <w:u w:val="single"/>
        </w:rPr>
        <w:t>necessary</w:t>
      </w:r>
      <w:r>
        <w:rPr>
          <w:b/>
          <w:bCs/>
        </w:rPr>
        <w:t xml:space="preserve"> regulation</w:t>
      </w:r>
    </w:p>
    <w:p w14:paraId="00000010" w14:textId="77777777" w:rsidR="004E12B9" w:rsidRDefault="00000000">
      <w:pPr>
        <w:spacing w:after="160"/>
        <w:rPr>
          <w:sz w:val="16"/>
          <w:szCs w:val="16"/>
        </w:rPr>
      </w:pPr>
      <w:r>
        <w:rPr>
          <w:b/>
          <w:bCs/>
        </w:rPr>
        <w:t>Topps 23</w:t>
      </w:r>
      <w:r>
        <w:rPr>
          <w:sz w:val="16"/>
          <w:szCs w:val="16"/>
        </w:rPr>
        <w:t xml:space="preserve"> [Andrew, UNH Law Review, 2023, UNH, https://scholars.unh.edu/cgi/viewcontent.cgi?article=1023&amp;context=unhslr, "Place Your Bets: The Legal Integration of Sports Betting With Cryptocurrency," UNH Sports Law Review: Vol. 2: Iss. 1, Article 5, DOA: 1-26-2026] //YBGZM</w:t>
      </w:r>
    </w:p>
    <w:p w14:paraId="00000011" w14:textId="77777777" w:rsidR="004E12B9" w:rsidRDefault="00000000">
      <w:pPr>
        <w:spacing w:after="160"/>
        <w:rPr>
          <w:sz w:val="16"/>
          <w:szCs w:val="16"/>
        </w:rPr>
      </w:pPr>
      <w:r>
        <w:rPr>
          <w:sz w:val="16"/>
          <w:szCs w:val="16"/>
        </w:rPr>
        <w:t xml:space="preserve">The </w:t>
      </w:r>
      <w:r>
        <w:rPr>
          <w:b/>
          <w:bCs/>
          <w:highlight w:val="cyan"/>
          <w:u w:val="single"/>
        </w:rPr>
        <w:t>sports betting and crypto</w:t>
      </w:r>
      <w:r>
        <w:rPr>
          <w:b/>
          <w:bCs/>
          <w:u w:val="single"/>
        </w:rPr>
        <w:t>currency industries</w:t>
      </w:r>
      <w:r>
        <w:rPr>
          <w:u w:val="single"/>
        </w:rPr>
        <w:t xml:space="preserve"> have </w:t>
      </w:r>
      <w:r>
        <w:rPr>
          <w:b/>
          <w:bCs/>
          <w:highlight w:val="cyan"/>
          <w:u w:val="single"/>
        </w:rPr>
        <w:t>experienced significant growth</w:t>
      </w:r>
      <w:r>
        <w:rPr>
          <w:sz w:val="16"/>
          <w:szCs w:val="16"/>
        </w:rPr>
        <w:t xml:space="preserve"> in the last few years, </w:t>
      </w:r>
      <w:r>
        <w:rPr>
          <w:u w:val="single"/>
        </w:rPr>
        <w:t xml:space="preserve">resulting in multibillion-dollar industries that are </w:t>
      </w:r>
      <w:r>
        <w:rPr>
          <w:b/>
          <w:bCs/>
          <w:u w:val="single"/>
        </w:rPr>
        <w:t>projected to experience more growth over the next decade.</w:t>
      </w:r>
      <w:r>
        <w:rPr>
          <w:sz w:val="16"/>
          <w:szCs w:val="16"/>
        </w:rPr>
        <w:t xml:space="preserve"> With the current lack of regulation between the two industries, </w:t>
      </w:r>
      <w:r>
        <w:rPr>
          <w:u w:val="single"/>
        </w:rPr>
        <w:t xml:space="preserve">placing sports bets with cryptocurrency has </w:t>
      </w:r>
      <w:r>
        <w:rPr>
          <w:b/>
          <w:bCs/>
          <w:highlight w:val="cyan"/>
          <w:u w:val="single"/>
        </w:rPr>
        <w:t>become a gray area that bettors and operators</w:t>
      </w:r>
      <w:r>
        <w:rPr>
          <w:b/>
          <w:bCs/>
          <w:u w:val="single"/>
        </w:rPr>
        <w:t xml:space="preserve"> are </w:t>
      </w:r>
      <w:r>
        <w:rPr>
          <w:b/>
          <w:bCs/>
          <w:highlight w:val="cyan"/>
          <w:u w:val="single"/>
        </w:rPr>
        <w:t>navigat</w:t>
      </w:r>
      <w:r>
        <w:rPr>
          <w:b/>
          <w:bCs/>
          <w:u w:val="single"/>
        </w:rPr>
        <w:t xml:space="preserve">ing </w:t>
      </w:r>
      <w:r>
        <w:rPr>
          <w:b/>
          <w:bCs/>
          <w:highlight w:val="cyan"/>
          <w:u w:val="single"/>
        </w:rPr>
        <w:t>blindly.</w:t>
      </w:r>
      <w:r>
        <w:rPr>
          <w:sz w:val="16"/>
          <w:szCs w:val="16"/>
        </w:rPr>
        <w:t xml:space="preserve"> This lack of regulation results in technical and philosophical questions about the use of blockchain technology associated with cryptocurrency. Entities that run sports betting operations are called Sportsbooks Operators or simply, sportsbooks or operators. </w:t>
      </w:r>
      <w:r>
        <w:rPr>
          <w:u w:val="single"/>
        </w:rPr>
        <w:t xml:space="preserve">These </w:t>
      </w:r>
      <w:r>
        <w:rPr>
          <w:b/>
          <w:bCs/>
          <w:highlight w:val="cyan"/>
          <w:u w:val="single"/>
        </w:rPr>
        <w:t>operators</w:t>
      </w:r>
      <w:r>
        <w:rPr>
          <w:u w:val="single"/>
        </w:rPr>
        <w:t xml:space="preserve"> can consider </w:t>
      </w:r>
      <w:r>
        <w:rPr>
          <w:b/>
          <w:bCs/>
          <w:highlight w:val="cyan"/>
          <w:u w:val="single"/>
        </w:rPr>
        <w:t>us</w:t>
      </w:r>
      <w:r>
        <w:rPr>
          <w:u w:val="single"/>
        </w:rPr>
        <w:t xml:space="preserve">ing </w:t>
      </w:r>
      <w:r>
        <w:rPr>
          <w:b/>
          <w:bCs/>
          <w:highlight w:val="cyan"/>
          <w:u w:val="single"/>
        </w:rPr>
        <w:t>third parties to</w:t>
      </w:r>
      <w:r>
        <w:rPr>
          <w:u w:val="single"/>
        </w:rPr>
        <w:t xml:space="preserve"> </w:t>
      </w:r>
      <w:r>
        <w:rPr>
          <w:b/>
          <w:bCs/>
          <w:highlight w:val="cyan"/>
          <w:u w:val="single"/>
        </w:rPr>
        <w:t>maintain crypto</w:t>
      </w:r>
      <w:r>
        <w:rPr>
          <w:u w:val="single"/>
        </w:rPr>
        <w:t xml:space="preserve">currency </w:t>
      </w:r>
      <w:r>
        <w:rPr>
          <w:b/>
          <w:bCs/>
          <w:highlight w:val="cyan"/>
          <w:u w:val="single"/>
        </w:rPr>
        <w:t>bets</w:t>
      </w:r>
      <w:r>
        <w:rPr>
          <w:u w:val="single"/>
        </w:rPr>
        <w:t xml:space="preserve"> or </w:t>
      </w:r>
      <w:r>
        <w:rPr>
          <w:b/>
          <w:bCs/>
          <w:u w:val="single"/>
        </w:rPr>
        <w:t xml:space="preserve">potentially </w:t>
      </w:r>
      <w:r>
        <w:rPr>
          <w:b/>
          <w:bCs/>
          <w:highlight w:val="cyan"/>
          <w:u w:val="single"/>
        </w:rPr>
        <w:t>develop their own cryptocurrency</w:t>
      </w:r>
      <w:r>
        <w:rPr>
          <w:u w:val="single"/>
        </w:rPr>
        <w:t xml:space="preserve">. However, these </w:t>
      </w:r>
      <w:r>
        <w:rPr>
          <w:b/>
          <w:bCs/>
          <w:highlight w:val="cyan"/>
          <w:u w:val="single"/>
        </w:rPr>
        <w:t>options</w:t>
      </w:r>
      <w:r>
        <w:rPr>
          <w:u w:val="single"/>
        </w:rPr>
        <w:t xml:space="preserve"> only </w:t>
      </w:r>
      <w:r>
        <w:rPr>
          <w:b/>
          <w:bCs/>
          <w:highlight w:val="cyan"/>
          <w:u w:val="single"/>
        </w:rPr>
        <w:t>exacerbate</w:t>
      </w:r>
      <w:r>
        <w:rPr>
          <w:b/>
          <w:bCs/>
          <w:u w:val="single"/>
        </w:rPr>
        <w:t xml:space="preserve"> these </w:t>
      </w:r>
      <w:r>
        <w:rPr>
          <w:b/>
          <w:bCs/>
          <w:highlight w:val="cyan"/>
          <w:u w:val="single"/>
        </w:rPr>
        <w:t>problems.</w:t>
      </w:r>
      <w:r>
        <w:rPr>
          <w:sz w:val="16"/>
          <w:szCs w:val="16"/>
        </w:rPr>
        <w:t xml:space="preserve"> </w:t>
      </w:r>
      <w:r>
        <w:rPr>
          <w:b/>
          <w:bCs/>
          <w:highlight w:val="cyan"/>
          <w:u w:val="single"/>
        </w:rPr>
        <w:t>Many</w:t>
      </w:r>
      <w:r>
        <w:rPr>
          <w:u w:val="single"/>
        </w:rPr>
        <w:t xml:space="preserve"> of these </w:t>
      </w:r>
      <w:r>
        <w:rPr>
          <w:b/>
          <w:bCs/>
          <w:highlight w:val="cyan"/>
          <w:u w:val="single"/>
        </w:rPr>
        <w:t>issues</w:t>
      </w:r>
      <w:r>
        <w:rPr>
          <w:u w:val="single"/>
        </w:rPr>
        <w:t xml:space="preserve"> that have arisen due to the rapid growth of these burgeoning industries </w:t>
      </w:r>
      <w:r>
        <w:rPr>
          <w:b/>
          <w:bCs/>
          <w:highlight w:val="cyan"/>
          <w:u w:val="single"/>
        </w:rPr>
        <w:t>can be addressed by federal</w:t>
      </w:r>
      <w:r>
        <w:rPr>
          <w:b/>
          <w:bCs/>
          <w:u w:val="single"/>
        </w:rPr>
        <w:t xml:space="preserve"> and state </w:t>
      </w:r>
      <w:r>
        <w:rPr>
          <w:b/>
          <w:bCs/>
          <w:highlight w:val="cyan"/>
          <w:u w:val="single"/>
        </w:rPr>
        <w:t>regulation.</w:t>
      </w:r>
      <w:r>
        <w:rPr>
          <w:u w:val="single"/>
        </w:rPr>
        <w:t xml:space="preserve"> Such </w:t>
      </w:r>
      <w:r>
        <w:rPr>
          <w:b/>
          <w:bCs/>
          <w:highlight w:val="cyan"/>
          <w:u w:val="single"/>
        </w:rPr>
        <w:t>regulations</w:t>
      </w:r>
      <w:r>
        <w:rPr>
          <w:u w:val="single"/>
        </w:rPr>
        <w:t xml:space="preserve"> would </w:t>
      </w:r>
      <w:r>
        <w:rPr>
          <w:b/>
          <w:bCs/>
          <w:highlight w:val="cyan"/>
          <w:u w:val="single"/>
        </w:rPr>
        <w:t>provide stability for all parties involved, including governments</w:t>
      </w:r>
      <w:r>
        <w:rPr>
          <w:u w:val="single"/>
        </w:rPr>
        <w:t xml:space="preserve">, operators, and bettors. The </w:t>
      </w:r>
      <w:r>
        <w:rPr>
          <w:b/>
          <w:bCs/>
          <w:highlight w:val="cyan"/>
          <w:u w:val="single"/>
        </w:rPr>
        <w:t>two industries have already combined</w:t>
      </w:r>
      <w:r>
        <w:rPr>
          <w:u w:val="single"/>
        </w:rPr>
        <w:t xml:space="preserve"> on the illegal market. Another benefit of </w:t>
      </w:r>
      <w:r>
        <w:rPr>
          <w:b/>
          <w:bCs/>
          <w:u w:val="single"/>
        </w:rPr>
        <w:t>combining the two industries</w:t>
      </w:r>
      <w:r>
        <w:rPr>
          <w:u w:val="single"/>
        </w:rPr>
        <w:t xml:space="preserve"> on the legal market is the potential to </w:t>
      </w:r>
      <w:r>
        <w:rPr>
          <w:b/>
          <w:bCs/>
          <w:highlight w:val="cyan"/>
          <w:u w:val="single"/>
        </w:rPr>
        <w:t>boost tax revenue for jurisdictions that enact legislation.</w:t>
      </w:r>
      <w:r>
        <w:rPr>
          <w:sz w:val="16"/>
          <w:szCs w:val="16"/>
        </w:rPr>
        <w:t xml:space="preserve"> II. HISTORY OF SPORTS BETTING IN THE UNITED STATES Sports betting has a long and complicated history in the United States dating back to the colonial era. The first horse racing track was constructed in 1665 in modern-day Long Island.1  Horse racing became the first form of widespread sports gambling in the United States in the 1700s.2  The publishing of the American Stud Book in 1868 ushered in horse racing as a more structured affair.3  As America moved into the 1900s, other sports such as baseball became popular for bettors in 1 John D., A History of Horse Racing in America, January 12, 2022.</w:t>
      </w:r>
    </w:p>
    <w:p w14:paraId="00000012" w14:textId="77777777" w:rsidR="004E12B9" w:rsidRDefault="00000000">
      <w:pPr>
        <w:spacing w:before="240" w:after="40"/>
        <w:rPr>
          <w:b/>
          <w:bCs/>
        </w:rPr>
      </w:pPr>
      <w:r>
        <w:rPr>
          <w:b/>
          <w:bCs/>
        </w:rPr>
        <w:t>Crypto crime causes Southeast Asian instability</w:t>
      </w:r>
    </w:p>
    <w:p w14:paraId="00000013" w14:textId="77777777" w:rsidR="004E12B9" w:rsidRDefault="00000000">
      <w:pPr>
        <w:rPr>
          <w:sz w:val="16"/>
          <w:szCs w:val="16"/>
        </w:rPr>
      </w:pPr>
      <w:r>
        <w:rPr>
          <w:b/>
          <w:bCs/>
        </w:rPr>
        <w:t>Lam 25</w:t>
      </w:r>
      <w:r>
        <w:rPr>
          <w:sz w:val="16"/>
          <w:szCs w:val="16"/>
        </w:rPr>
        <w:t xml:space="preserve"> [David Lam, David Lam is a Visiting Fellow with the Regional Economic Studies Programme at ISEAS – Yusof Ishak Institute. Formerly, he was the Managing Director of Integra FEC, a firm providing expert crypto and blockchain consulting to regulatory and law enforcement agencies, 10-23-2025, "How Stablecoins Could Destabilise Southeast Asian Economies", FULCRUM, https://fulcrum.sg/how-stablecoins-could-destabilise-southeast-asian-economies/, Accessed 10-23-2025, ARC]</w:t>
      </w:r>
    </w:p>
    <w:p w14:paraId="00000014" w14:textId="77777777" w:rsidR="004E12B9" w:rsidRDefault="004E12B9">
      <w:pPr>
        <w:rPr>
          <w:sz w:val="16"/>
          <w:szCs w:val="16"/>
        </w:rPr>
      </w:pPr>
    </w:p>
    <w:p w14:paraId="00000015" w14:textId="77777777" w:rsidR="004E12B9" w:rsidRDefault="00000000">
      <w:pPr>
        <w:rPr>
          <w:sz w:val="16"/>
          <w:szCs w:val="16"/>
        </w:rPr>
      </w:pPr>
      <w:r>
        <w:rPr>
          <w:sz w:val="16"/>
          <w:szCs w:val="16"/>
        </w:rPr>
        <w:t xml:space="preserve">Earlier this month in Singapore, a </w:t>
      </w:r>
      <w:hyperlink r:id="rId35">
        <w:r>
          <w:rPr>
            <w:sz w:val="16"/>
            <w:szCs w:val="16"/>
            <w:u w:val="single"/>
          </w:rPr>
          <w:t>record 25,000</w:t>
        </w:r>
      </w:hyperlink>
      <w:r>
        <w:rPr>
          <w:sz w:val="16"/>
          <w:szCs w:val="16"/>
        </w:rPr>
        <w:t xml:space="preserve"> attended Token2049, the world’s largest crypto conference. A key theme was that crypto — particularly through </w:t>
      </w:r>
      <w:r>
        <w:rPr>
          <w:b/>
          <w:bCs/>
          <w:u w:val="single"/>
        </w:rPr>
        <w:t>stablecoins</w:t>
      </w:r>
      <w:r>
        <w:rPr>
          <w:sz w:val="16"/>
          <w:szCs w:val="16"/>
        </w:rPr>
        <w:t xml:space="preserve"> — </w:t>
      </w:r>
      <w:r>
        <w:rPr>
          <w:u w:val="single"/>
        </w:rPr>
        <w:t xml:space="preserve">is going mainstream as evidenced by the recent </w:t>
      </w:r>
      <w:hyperlink r:id="rId36">
        <w:r>
          <w:rPr>
            <w:u w:val="single"/>
          </w:rPr>
          <w:t xml:space="preserve">“historic” </w:t>
        </w:r>
      </w:hyperlink>
      <w:hyperlink r:id="rId37">
        <w:r>
          <w:rPr>
            <w:b/>
            <w:bCs/>
            <w:highlight w:val="cyan"/>
            <w:u w:val="single"/>
          </w:rPr>
          <w:t>US stablecoin</w:t>
        </w:r>
      </w:hyperlink>
      <w:hyperlink r:id="rId38">
        <w:r>
          <w:rPr>
            <w:u w:val="single"/>
          </w:rPr>
          <w:t xml:space="preserve"> bill</w:t>
        </w:r>
      </w:hyperlink>
      <w:r>
        <w:rPr>
          <w:sz w:val="16"/>
          <w:szCs w:val="16"/>
        </w:rPr>
        <w:t>. Stablecoins (cryptocurrencies pegged 1:1 to fiat currency) are hailed as crypto’s “</w:t>
      </w:r>
      <w:hyperlink r:id="rId39">
        <w:r>
          <w:rPr>
            <w:sz w:val="16"/>
            <w:szCs w:val="16"/>
            <w:u w:val="single"/>
          </w:rPr>
          <w:t>killer app</w:t>
        </w:r>
      </w:hyperlink>
      <w:r>
        <w:rPr>
          <w:sz w:val="16"/>
          <w:szCs w:val="16"/>
        </w:rPr>
        <w:t xml:space="preserve">,” drastically lowering the time and cost of global payments. For crypto evangelists like former BitMEX CEO Arthur Hayes, their potential is far greater. </w:t>
      </w:r>
      <w:hyperlink r:id="rId40">
        <w:r>
          <w:rPr>
            <w:sz w:val="16"/>
            <w:szCs w:val="16"/>
            <w:u w:val="single"/>
          </w:rPr>
          <w:t>At Token2049</w:t>
        </w:r>
      </w:hyperlink>
      <w:r>
        <w:rPr>
          <w:sz w:val="16"/>
          <w:szCs w:val="16"/>
        </w:rPr>
        <w:t xml:space="preserve">, he asserted that </w:t>
      </w:r>
      <w:r>
        <w:rPr>
          <w:u w:val="single"/>
        </w:rPr>
        <w:t>stablecoins</w:t>
      </w:r>
      <w:r>
        <w:rPr>
          <w:sz w:val="16"/>
          <w:szCs w:val="16"/>
        </w:rPr>
        <w:t xml:space="preserve"> are not merely “plumbing,” rather, “[t]hey </w:t>
      </w:r>
      <w:r>
        <w:rPr>
          <w:u w:val="single"/>
        </w:rPr>
        <w:t xml:space="preserve">are the Trojan horse that could </w:t>
      </w:r>
      <w:r>
        <w:rPr>
          <w:b/>
          <w:bCs/>
          <w:u w:val="single"/>
        </w:rPr>
        <w:t>reshape global finance</w:t>
      </w:r>
      <w:r>
        <w:rPr>
          <w:sz w:val="16"/>
          <w:szCs w:val="16"/>
        </w:rPr>
        <w:t>.”</w:t>
      </w:r>
    </w:p>
    <w:p w14:paraId="00000016" w14:textId="77777777" w:rsidR="004E12B9" w:rsidRDefault="00000000">
      <w:pPr>
        <w:rPr>
          <w:u w:val="single"/>
        </w:rPr>
      </w:pPr>
      <w:r>
        <w:rPr>
          <w:sz w:val="16"/>
          <w:szCs w:val="16"/>
        </w:rPr>
        <w:t xml:space="preserve">If stablecoins are crypto’s Trojan horse, we must ask: For all the good they promise, might </w:t>
      </w:r>
      <w:r>
        <w:rPr>
          <w:u w:val="single"/>
        </w:rPr>
        <w:t xml:space="preserve">they </w:t>
      </w:r>
      <w:r>
        <w:rPr>
          <w:b/>
          <w:bCs/>
          <w:highlight w:val="cyan"/>
          <w:u w:val="single"/>
        </w:rPr>
        <w:t>harm Southeast Asia</w:t>
      </w:r>
      <w:r>
        <w:rPr>
          <w:b/>
          <w:bCs/>
          <w:u w:val="single"/>
        </w:rPr>
        <w:t>n economies</w:t>
      </w:r>
      <w:r>
        <w:rPr>
          <w:sz w:val="16"/>
          <w:szCs w:val="16"/>
        </w:rPr>
        <w:t xml:space="preserve">? </w:t>
      </w:r>
      <w:r>
        <w:rPr>
          <w:u w:val="single"/>
        </w:rPr>
        <w:t xml:space="preserve">Stablecoin </w:t>
      </w:r>
      <w:r>
        <w:rPr>
          <w:b/>
          <w:bCs/>
          <w:highlight w:val="cyan"/>
          <w:u w:val="single"/>
        </w:rPr>
        <w:t>adoption is the highest in emerging</w:t>
      </w:r>
      <w:r>
        <w:rPr>
          <w:u w:val="single"/>
        </w:rPr>
        <w:t xml:space="preserve"> </w:t>
      </w:r>
      <w:r>
        <w:rPr>
          <w:b/>
          <w:bCs/>
          <w:highlight w:val="cyan"/>
          <w:u w:val="single"/>
        </w:rPr>
        <w:t>markets, given</w:t>
      </w:r>
      <w:r>
        <w:rPr>
          <w:u w:val="single"/>
        </w:rPr>
        <w:t xml:space="preserve"> their </w:t>
      </w:r>
      <w:r>
        <w:rPr>
          <w:b/>
          <w:bCs/>
          <w:highlight w:val="cyan"/>
          <w:u w:val="single"/>
        </w:rPr>
        <w:t>attractiveness for</w:t>
      </w:r>
      <w:r>
        <w:rPr>
          <w:u w:val="single"/>
        </w:rPr>
        <w:t xml:space="preserve"> </w:t>
      </w:r>
      <w:r>
        <w:rPr>
          <w:b/>
          <w:bCs/>
          <w:highlight w:val="cyan"/>
          <w:u w:val="single"/>
        </w:rPr>
        <w:t>remittances and as a store of value</w:t>
      </w:r>
      <w:r>
        <w:rPr>
          <w:u w:val="single"/>
        </w:rPr>
        <w:t xml:space="preserve">. The </w:t>
      </w:r>
      <w:r>
        <w:rPr>
          <w:b/>
          <w:bCs/>
          <w:u w:val="single"/>
        </w:rPr>
        <w:t>Philippines</w:t>
      </w:r>
      <w:r>
        <w:rPr>
          <w:u w:val="single"/>
        </w:rPr>
        <w:t xml:space="preserve"> offers a stark example: </w:t>
      </w:r>
      <w:r>
        <w:rPr>
          <w:b/>
          <w:bCs/>
          <w:highlight w:val="cyan"/>
          <w:u w:val="single"/>
        </w:rPr>
        <w:t>US</w:t>
      </w:r>
      <w:r>
        <w:rPr>
          <w:u w:val="single"/>
        </w:rPr>
        <w:t xml:space="preserve"> dollar </w:t>
      </w:r>
      <w:r>
        <w:rPr>
          <w:b/>
          <w:bCs/>
          <w:highlight w:val="cyan"/>
          <w:u w:val="single"/>
        </w:rPr>
        <w:t>stablecoins</w:t>
      </w:r>
      <w:r>
        <w:rPr>
          <w:u w:val="single"/>
        </w:rPr>
        <w:t xml:space="preserve"> consistently </w:t>
      </w:r>
      <w:r>
        <w:rPr>
          <w:b/>
          <w:bCs/>
          <w:highlight w:val="cyan"/>
          <w:u w:val="single"/>
        </w:rPr>
        <w:t xml:space="preserve">make up the </w:t>
      </w:r>
      <w:hyperlink r:id="rId41">
        <w:r>
          <w:rPr>
            <w:b/>
            <w:bCs/>
            <w:highlight w:val="cyan"/>
            <w:u w:val="single"/>
          </w:rPr>
          <w:t>majority</w:t>
        </w:r>
      </w:hyperlink>
      <w:hyperlink r:id="rId42">
        <w:r>
          <w:rPr>
            <w:b/>
            <w:bCs/>
            <w:u w:val="single"/>
          </w:rPr>
          <w:t xml:space="preserve"> of trading volume</w:t>
        </w:r>
      </w:hyperlink>
      <w:r>
        <w:rPr>
          <w:u w:val="single"/>
        </w:rPr>
        <w:t xml:space="preserve"> on Coins.ph, the nation’s largest crypto exchange. In </w:t>
      </w:r>
      <w:r>
        <w:rPr>
          <w:b/>
          <w:bCs/>
          <w:u w:val="single"/>
        </w:rPr>
        <w:t>Thailand</w:t>
      </w:r>
      <w:r>
        <w:rPr>
          <w:u w:val="single"/>
        </w:rPr>
        <w:t xml:space="preserve">, </w:t>
      </w:r>
      <w:r>
        <w:rPr>
          <w:b/>
          <w:bCs/>
          <w:u w:val="single"/>
        </w:rPr>
        <w:t>stablecoin</w:t>
      </w:r>
      <w:r>
        <w:rPr>
          <w:u w:val="single"/>
        </w:rPr>
        <w:t xml:space="preserve"> </w:t>
      </w:r>
      <w:r>
        <w:rPr>
          <w:b/>
          <w:bCs/>
          <w:highlight w:val="cyan"/>
          <w:u w:val="single"/>
        </w:rPr>
        <w:t xml:space="preserve">purchase rates </w:t>
      </w:r>
      <w:hyperlink r:id="rId43">
        <w:r>
          <w:rPr>
            <w:b/>
            <w:bCs/>
            <w:highlight w:val="cyan"/>
            <w:u w:val="single"/>
          </w:rPr>
          <w:t>rank second</w:t>
        </w:r>
      </w:hyperlink>
      <w:hyperlink r:id="rId44">
        <w:r>
          <w:rPr>
            <w:b/>
            <w:bCs/>
            <w:u w:val="single"/>
          </w:rPr>
          <w:t xml:space="preserve"> highest</w:t>
        </w:r>
      </w:hyperlink>
      <w:r>
        <w:rPr>
          <w:u w:val="single"/>
        </w:rPr>
        <w:t xml:space="preserve"> in the world.</w:t>
      </w:r>
    </w:p>
    <w:p w14:paraId="00000017" w14:textId="77777777" w:rsidR="004E12B9" w:rsidRDefault="00000000">
      <w:pPr>
        <w:rPr>
          <w:sz w:val="16"/>
          <w:szCs w:val="16"/>
        </w:rPr>
      </w:pPr>
      <w:r>
        <w:rPr>
          <w:u w:val="single"/>
        </w:rPr>
        <w:t xml:space="preserve">A primary risk from stablecoins is their outsized use in </w:t>
      </w:r>
      <w:r>
        <w:rPr>
          <w:b/>
          <w:bCs/>
          <w:u w:val="single"/>
        </w:rPr>
        <w:t>illicit finance</w:t>
      </w:r>
      <w:r>
        <w:rPr>
          <w:sz w:val="16"/>
          <w:szCs w:val="16"/>
        </w:rPr>
        <w:t xml:space="preserve">. According to Chainalysis, a prominent blockchain analytics firm, </w:t>
      </w:r>
      <w:r>
        <w:rPr>
          <w:u w:val="single"/>
        </w:rPr>
        <w:t xml:space="preserve">stablecoins account for </w:t>
      </w:r>
      <w:hyperlink r:id="rId45">
        <w:r>
          <w:rPr>
            <w:b/>
            <w:bCs/>
            <w:u w:val="single"/>
          </w:rPr>
          <w:t>63 per cent of illicit crypto</w:t>
        </w:r>
      </w:hyperlink>
      <w:r>
        <w:rPr>
          <w:b/>
          <w:bCs/>
          <w:u w:val="single"/>
        </w:rPr>
        <w:t xml:space="preserve"> transac</w:t>
      </w:r>
      <w:r>
        <w:rPr>
          <w:u w:val="single"/>
        </w:rPr>
        <w:t>tions</w:t>
      </w:r>
      <w:r>
        <w:rPr>
          <w:sz w:val="16"/>
          <w:szCs w:val="16"/>
        </w:rPr>
        <w:t xml:space="preserve">. Their price stability makes them the </w:t>
      </w:r>
      <w:hyperlink r:id="rId46">
        <w:r>
          <w:rPr>
            <w:sz w:val="16"/>
            <w:szCs w:val="16"/>
            <w:u w:val="single"/>
          </w:rPr>
          <w:t>cryptocurrency of choice for scammers</w:t>
        </w:r>
      </w:hyperlink>
      <w:r>
        <w:rPr>
          <w:sz w:val="16"/>
          <w:szCs w:val="16"/>
        </w:rPr>
        <w:t xml:space="preserve">. </w:t>
      </w:r>
      <w:r>
        <w:rPr>
          <w:u w:val="single"/>
        </w:rPr>
        <w:t xml:space="preserve">Since they are transacted on </w:t>
      </w:r>
      <w:r>
        <w:rPr>
          <w:b/>
          <w:bCs/>
          <w:highlight w:val="cyan"/>
          <w:u w:val="single"/>
        </w:rPr>
        <w:t>blockchains</w:t>
      </w:r>
      <w:r>
        <w:rPr>
          <w:u w:val="single"/>
        </w:rPr>
        <w:t xml:space="preserve">, stablecoins can often </w:t>
      </w:r>
      <w:r>
        <w:rPr>
          <w:b/>
          <w:bCs/>
          <w:highlight w:val="cyan"/>
          <w:u w:val="single"/>
        </w:rPr>
        <w:t>bypass</w:t>
      </w:r>
      <w:r>
        <w:rPr>
          <w:b/>
          <w:bCs/>
          <w:u w:val="single"/>
        </w:rPr>
        <w:t xml:space="preserve"> conventional </w:t>
      </w:r>
      <w:r>
        <w:rPr>
          <w:b/>
          <w:bCs/>
          <w:highlight w:val="cyan"/>
          <w:u w:val="single"/>
        </w:rPr>
        <w:t>anti-money laundering controls</w:t>
      </w:r>
      <w:r>
        <w:rPr>
          <w:sz w:val="16"/>
          <w:szCs w:val="16"/>
        </w:rPr>
        <w:t xml:space="preserve">. For example, under the Financial Action Task Force (FATF) </w:t>
      </w:r>
      <w:hyperlink r:id="rId47">
        <w:r>
          <w:rPr>
            <w:sz w:val="16"/>
            <w:szCs w:val="16"/>
            <w:u w:val="single"/>
          </w:rPr>
          <w:t>Travel Rule</w:t>
        </w:r>
      </w:hyperlink>
      <w:r>
        <w:rPr>
          <w:sz w:val="16"/>
          <w:szCs w:val="16"/>
        </w:rPr>
        <w:t>, a financial institution sending funds across borders must report sender and receiver details to the receiving institution. However, the Travel Rule breaks down when individuals transact using self-hosted blockchain accounts, bypassing financial institutions.</w:t>
      </w:r>
    </w:p>
    <w:p w14:paraId="00000018" w14:textId="77777777" w:rsidR="004E12B9" w:rsidRDefault="00000000">
      <w:pPr>
        <w:rPr>
          <w:sz w:val="16"/>
          <w:szCs w:val="16"/>
        </w:rPr>
      </w:pPr>
      <w:r>
        <w:rPr>
          <w:u w:val="single"/>
        </w:rPr>
        <w:t xml:space="preserve">Illicit activity from stablecoin flows can also bring </w:t>
      </w:r>
      <w:r>
        <w:rPr>
          <w:b/>
          <w:bCs/>
          <w:u w:val="single"/>
        </w:rPr>
        <w:t>exchange rate instability</w:t>
      </w:r>
      <w:r>
        <w:rPr>
          <w:sz w:val="16"/>
          <w:szCs w:val="16"/>
        </w:rPr>
        <w:t xml:space="preserve">. In Thailand it is reported that </w:t>
      </w:r>
      <w:r>
        <w:rPr>
          <w:b/>
          <w:bCs/>
          <w:highlight w:val="cyan"/>
          <w:u w:val="single"/>
        </w:rPr>
        <w:t xml:space="preserve">laundered crypto, used to purchase </w:t>
      </w:r>
      <w:r>
        <w:rPr>
          <w:u w:val="single"/>
        </w:rPr>
        <w:t xml:space="preserve">real </w:t>
      </w:r>
      <w:r>
        <w:rPr>
          <w:b/>
          <w:bCs/>
          <w:highlight w:val="cyan"/>
          <w:u w:val="single"/>
        </w:rPr>
        <w:t>assets</w:t>
      </w:r>
      <w:r>
        <w:rPr>
          <w:u w:val="single"/>
        </w:rPr>
        <w:t xml:space="preserve"> such as gold and real estate, has </w:t>
      </w:r>
      <w:r>
        <w:rPr>
          <w:b/>
          <w:bCs/>
          <w:highlight w:val="cyan"/>
          <w:u w:val="single"/>
        </w:rPr>
        <w:t>caused</w:t>
      </w:r>
      <w:r>
        <w:rPr>
          <w:u w:val="single"/>
        </w:rPr>
        <w:t xml:space="preserve"> </w:t>
      </w:r>
      <w:r>
        <w:rPr>
          <w:b/>
          <w:bCs/>
          <w:u w:val="single"/>
        </w:rPr>
        <w:t>balance</w:t>
      </w:r>
      <w:r>
        <w:rPr>
          <w:u w:val="single"/>
        </w:rPr>
        <w:t xml:space="preserve"> of payments </w:t>
      </w:r>
      <w:r>
        <w:rPr>
          <w:b/>
          <w:bCs/>
          <w:highlight w:val="cyan"/>
          <w:u w:val="single"/>
        </w:rPr>
        <w:t>irregularities</w:t>
      </w:r>
      <w:r>
        <w:rPr>
          <w:u w:val="single"/>
        </w:rPr>
        <w:t xml:space="preserve"> </w:t>
      </w:r>
      <w:r>
        <w:rPr>
          <w:b/>
          <w:bCs/>
          <w:highlight w:val="cyan"/>
          <w:u w:val="single"/>
        </w:rPr>
        <w:t>totalling</w:t>
      </w:r>
      <w:r>
        <w:rPr>
          <w:u w:val="single"/>
        </w:rPr>
        <w:t xml:space="preserve"> </w:t>
      </w:r>
      <w:hyperlink r:id="rId48">
        <w:r>
          <w:rPr>
            <w:u w:val="single"/>
          </w:rPr>
          <w:t>over 500 billion Baht</w:t>
        </w:r>
      </w:hyperlink>
      <w:r>
        <w:rPr>
          <w:sz w:val="16"/>
          <w:szCs w:val="16"/>
        </w:rPr>
        <w:t xml:space="preserve"> (US$</w:t>
      </w:r>
      <w:r>
        <w:rPr>
          <w:b/>
          <w:bCs/>
          <w:highlight w:val="cyan"/>
          <w:u w:val="single"/>
        </w:rPr>
        <w:t>15</w:t>
      </w:r>
      <w:r>
        <w:rPr>
          <w:b/>
          <w:bCs/>
          <w:u w:val="single"/>
        </w:rPr>
        <w:t xml:space="preserve">.25 </w:t>
      </w:r>
      <w:r>
        <w:rPr>
          <w:b/>
          <w:bCs/>
          <w:highlight w:val="cyan"/>
          <w:u w:val="single"/>
        </w:rPr>
        <w:t>billion</w:t>
      </w:r>
      <w:r>
        <w:rPr>
          <w:sz w:val="16"/>
          <w:szCs w:val="16"/>
        </w:rPr>
        <w:t xml:space="preserve">). </w:t>
      </w:r>
      <w:r>
        <w:rPr>
          <w:u w:val="single"/>
        </w:rPr>
        <w:t xml:space="preserve">This has </w:t>
      </w:r>
      <w:r>
        <w:rPr>
          <w:b/>
          <w:bCs/>
          <w:highlight w:val="cyan"/>
          <w:u w:val="single"/>
        </w:rPr>
        <w:t>contributed to the Baht appreciating</w:t>
      </w:r>
      <w:r>
        <w:rPr>
          <w:u w:val="single"/>
        </w:rPr>
        <w:t xml:space="preserve"> 7 per cent since January 2025, thus </w:t>
      </w:r>
      <w:r>
        <w:rPr>
          <w:b/>
          <w:bCs/>
          <w:u w:val="single"/>
        </w:rPr>
        <w:t xml:space="preserve">negatively </w:t>
      </w:r>
      <w:r>
        <w:rPr>
          <w:b/>
          <w:bCs/>
          <w:highlight w:val="cyan"/>
          <w:u w:val="single"/>
        </w:rPr>
        <w:t xml:space="preserve">impacting </w:t>
      </w:r>
      <w:r>
        <w:rPr>
          <w:b/>
          <w:bCs/>
          <w:u w:val="single"/>
        </w:rPr>
        <w:t>Thailand’s</w:t>
      </w:r>
      <w:r>
        <w:rPr>
          <w:u w:val="single"/>
        </w:rPr>
        <w:t xml:space="preserve"> </w:t>
      </w:r>
      <w:hyperlink r:id="rId49">
        <w:r>
          <w:rPr>
            <w:u w:val="single"/>
          </w:rPr>
          <w:t xml:space="preserve">export and tourism </w:t>
        </w:r>
      </w:hyperlink>
      <w:hyperlink r:id="rId50">
        <w:r>
          <w:rPr>
            <w:b/>
            <w:bCs/>
            <w:highlight w:val="cyan"/>
            <w:u w:val="single"/>
          </w:rPr>
          <w:t>markets</w:t>
        </w:r>
      </w:hyperlink>
      <w:r>
        <w:rPr>
          <w:sz w:val="16"/>
          <w:szCs w:val="16"/>
        </w:rPr>
        <w:t xml:space="preserve">. </w:t>
      </w:r>
    </w:p>
    <w:p w14:paraId="00000019" w14:textId="77777777" w:rsidR="004E12B9" w:rsidRDefault="00000000">
      <w:pPr>
        <w:rPr>
          <w:sz w:val="16"/>
          <w:szCs w:val="16"/>
        </w:rPr>
      </w:pPr>
      <w:r>
        <w:rPr>
          <w:sz w:val="16"/>
          <w:szCs w:val="16"/>
        </w:rPr>
        <w:t xml:space="preserve"> </w:t>
      </w:r>
    </w:p>
    <w:p w14:paraId="0000001A" w14:textId="77777777" w:rsidR="004E12B9" w:rsidRDefault="00000000">
      <w:pPr>
        <w:spacing w:before="240" w:after="40"/>
        <w:rPr>
          <w:b/>
          <w:bCs/>
        </w:rPr>
      </w:pPr>
      <w:r>
        <w:rPr>
          <w:b/>
          <w:bCs/>
        </w:rPr>
        <w:t xml:space="preserve">It affects the military </w:t>
      </w:r>
    </w:p>
    <w:p w14:paraId="0000001B" w14:textId="77777777" w:rsidR="004E12B9" w:rsidRDefault="00000000">
      <w:pPr>
        <w:rPr>
          <w:sz w:val="16"/>
          <w:szCs w:val="16"/>
        </w:rPr>
      </w:pPr>
      <w:r>
        <w:rPr>
          <w:b/>
          <w:bCs/>
        </w:rPr>
        <w:t>Fong 24</w:t>
      </w:r>
      <w:r>
        <w:rPr>
          <w:sz w:val="16"/>
          <w:szCs w:val="16"/>
        </w:rPr>
        <w:t xml:space="preserve"> [Clara Fong, Clara Fong covers Asia and climate change for CFR.org. She previously conducted research on American democracy issues at the Brennan Center for Justice. Clara holds a bachelor’s degree in public policy and psychology and a master’s degree in international relations from the University of Chicago, 5-31-2024, "How Myanmar Became a Global Center for Cyber Scams", Council on Foreign Relations, https://www.cfr.org/in-brief/how-myanmar-became-global-center-cyber-scams, Accessed 10-23-2025, ARC]</w:t>
      </w:r>
    </w:p>
    <w:p w14:paraId="0000001C" w14:textId="77777777" w:rsidR="004E12B9" w:rsidRDefault="004E12B9">
      <w:pPr>
        <w:rPr>
          <w:sz w:val="16"/>
          <w:szCs w:val="16"/>
        </w:rPr>
      </w:pPr>
    </w:p>
    <w:p w14:paraId="0000001D" w14:textId="77777777" w:rsidR="004E12B9" w:rsidRDefault="00000000">
      <w:pPr>
        <w:rPr>
          <w:sz w:val="16"/>
          <w:szCs w:val="16"/>
        </w:rPr>
      </w:pPr>
      <w:r>
        <w:rPr>
          <w:sz w:val="16"/>
          <w:szCs w:val="16"/>
        </w:rPr>
        <w:t xml:space="preserve">Several </w:t>
      </w:r>
      <w:r>
        <w:rPr>
          <w:b/>
          <w:bCs/>
          <w:highlight w:val="cyan"/>
          <w:u w:val="single"/>
        </w:rPr>
        <w:t>Southeast Asia</w:t>
      </w:r>
      <w:r>
        <w:rPr>
          <w:b/>
          <w:bCs/>
          <w:u w:val="single"/>
        </w:rPr>
        <w:t>n</w:t>
      </w:r>
      <w:r>
        <w:rPr>
          <w:u w:val="single"/>
        </w:rPr>
        <w:t xml:space="preserve"> countries </w:t>
      </w:r>
      <w:r>
        <w:rPr>
          <w:b/>
          <w:bCs/>
          <w:highlight w:val="cyan"/>
          <w:u w:val="single"/>
        </w:rPr>
        <w:t>have</w:t>
      </w:r>
      <w:r>
        <w:rPr>
          <w:u w:val="single"/>
        </w:rPr>
        <w:t xml:space="preserve"> </w:t>
      </w:r>
      <w:r>
        <w:rPr>
          <w:b/>
          <w:bCs/>
          <w:highlight w:val="cyan"/>
          <w:u w:val="single"/>
        </w:rPr>
        <w:t xml:space="preserve">become global hubs of </w:t>
      </w:r>
      <w:r>
        <w:rPr>
          <w:b/>
          <w:bCs/>
          <w:u w:val="single"/>
        </w:rPr>
        <w:t xml:space="preserve">cyber </w:t>
      </w:r>
      <w:r>
        <w:rPr>
          <w:b/>
          <w:bCs/>
          <w:highlight w:val="cyan"/>
          <w:u w:val="single"/>
        </w:rPr>
        <w:t>scamming</w:t>
      </w:r>
      <w:r>
        <w:rPr>
          <w:sz w:val="16"/>
          <w:szCs w:val="16"/>
        </w:rPr>
        <w:t xml:space="preserve">, as </w:t>
      </w:r>
      <w:r>
        <w:rPr>
          <w:u w:val="single"/>
        </w:rPr>
        <w:t xml:space="preserve">organized crime groups have expanded their operations in the region amid </w:t>
      </w:r>
      <w:r>
        <w:rPr>
          <w:b/>
          <w:bCs/>
          <w:u w:val="single"/>
        </w:rPr>
        <w:t>Myanmar’s</w:t>
      </w:r>
      <w:r>
        <w:rPr>
          <w:u w:val="single"/>
        </w:rPr>
        <w:t xml:space="preserve"> </w:t>
      </w:r>
      <w:r>
        <w:rPr>
          <w:b/>
          <w:bCs/>
          <w:u w:val="single"/>
        </w:rPr>
        <w:t>civil war</w:t>
      </w:r>
      <w:r>
        <w:rPr>
          <w:u w:val="single"/>
        </w:rPr>
        <w:t xml:space="preserve"> and generally </w:t>
      </w:r>
      <w:r>
        <w:rPr>
          <w:b/>
          <w:bCs/>
          <w:u w:val="single"/>
        </w:rPr>
        <w:t>weak governance</w:t>
      </w:r>
      <w:r>
        <w:rPr>
          <w:u w:val="single"/>
        </w:rPr>
        <w:t xml:space="preserve"> in surrounding countries</w:t>
      </w:r>
      <w:r>
        <w:rPr>
          <w:sz w:val="16"/>
          <w:szCs w:val="16"/>
        </w:rPr>
        <w:t xml:space="preserve">, such as </w:t>
      </w:r>
      <w:r>
        <w:rPr>
          <w:b/>
          <w:bCs/>
          <w:u w:val="single"/>
        </w:rPr>
        <w:t>Cambodia</w:t>
      </w:r>
      <w:r>
        <w:rPr>
          <w:sz w:val="16"/>
          <w:szCs w:val="16"/>
        </w:rPr>
        <w:t xml:space="preserve">. The crime networks are scamming hundreds of thousands of victims from countries in the region and beyond. While China and some Southeast Asian </w:t>
      </w:r>
      <w:r>
        <w:rPr>
          <w:u w:val="single"/>
        </w:rPr>
        <w:t xml:space="preserve">governments are </w:t>
      </w:r>
      <w:r>
        <w:rPr>
          <w:b/>
          <w:bCs/>
          <w:u w:val="single"/>
        </w:rPr>
        <w:t>attempting to crack down</w:t>
      </w:r>
      <w:r>
        <w:rPr>
          <w:u w:val="single"/>
        </w:rPr>
        <w:t xml:space="preserve"> on the centers, the </w:t>
      </w:r>
      <w:r>
        <w:rPr>
          <w:b/>
          <w:bCs/>
          <w:highlight w:val="cyan"/>
          <w:u w:val="single"/>
        </w:rPr>
        <w:t>criminal</w:t>
      </w:r>
      <w:r>
        <w:rPr>
          <w:u w:val="single"/>
        </w:rPr>
        <w:t xml:space="preserve"> operation</w:t>
      </w:r>
      <w:r>
        <w:rPr>
          <w:b/>
          <w:bCs/>
          <w:highlight w:val="cyan"/>
          <w:u w:val="single"/>
        </w:rPr>
        <w:t>s</w:t>
      </w:r>
      <w:r>
        <w:rPr>
          <w:u w:val="single"/>
        </w:rPr>
        <w:t xml:space="preserve"> could continue to </w:t>
      </w:r>
      <w:r>
        <w:rPr>
          <w:b/>
          <w:bCs/>
          <w:highlight w:val="cyan"/>
          <w:u w:val="single"/>
        </w:rPr>
        <w:t>evade</w:t>
      </w:r>
      <w:r>
        <w:rPr>
          <w:u w:val="single"/>
        </w:rPr>
        <w:t xml:space="preserve"> law </w:t>
      </w:r>
      <w:r>
        <w:rPr>
          <w:b/>
          <w:bCs/>
          <w:highlight w:val="cyan"/>
          <w:u w:val="single"/>
        </w:rPr>
        <w:t>enforcement</w:t>
      </w:r>
      <w:r>
        <w:rPr>
          <w:u w:val="single"/>
        </w:rPr>
        <w:t xml:space="preserve"> </w:t>
      </w:r>
      <w:r>
        <w:rPr>
          <w:b/>
          <w:bCs/>
          <w:highlight w:val="cyan"/>
          <w:u w:val="single"/>
        </w:rPr>
        <w:t>by hopping across the region</w:t>
      </w:r>
      <w:r>
        <w:rPr>
          <w:u w:val="single"/>
        </w:rPr>
        <w:t xml:space="preserve">. </w:t>
      </w:r>
      <w:r>
        <w:rPr>
          <w:sz w:val="16"/>
          <w:szCs w:val="16"/>
        </w:rPr>
        <w:t xml:space="preserve">What are these cyber scam centers? </w:t>
      </w:r>
      <w:r>
        <w:rPr>
          <w:sz w:val="4"/>
          <w:szCs w:val="4"/>
        </w:rPr>
        <w:t xml:space="preserve">Several well-connected organized criminal groups, mostly originating from China, are operating cyber scam centers across Southeast Asia, mainly in the poorer states of Cambodia, Laos, and Myanmar. </w:t>
      </w:r>
      <w:r>
        <w:rPr>
          <w:sz w:val="4"/>
          <w:szCs w:val="4"/>
          <w:u w:val="single"/>
        </w:rPr>
        <w:t xml:space="preserve">Their scams usually are efforts to </w:t>
      </w:r>
      <w:r>
        <w:rPr>
          <w:b/>
          <w:bCs/>
          <w:sz w:val="4"/>
          <w:szCs w:val="4"/>
          <w:u w:val="single"/>
        </w:rPr>
        <w:t>con unwitting</w:t>
      </w:r>
      <w:r>
        <w:rPr>
          <w:sz w:val="4"/>
          <w:szCs w:val="4"/>
          <w:u w:val="single"/>
        </w:rPr>
        <w:t xml:space="preserve"> </w:t>
      </w:r>
      <w:r>
        <w:rPr>
          <w:b/>
          <w:bCs/>
          <w:sz w:val="4"/>
          <w:szCs w:val="4"/>
          <w:u w:val="single"/>
        </w:rPr>
        <w:t>victims</w:t>
      </w:r>
      <w:r>
        <w:rPr>
          <w:sz w:val="4"/>
          <w:szCs w:val="4"/>
          <w:u w:val="single"/>
        </w:rPr>
        <w:t xml:space="preserve"> around the world out of their financial savings</w:t>
      </w:r>
      <w:r>
        <w:rPr>
          <w:sz w:val="4"/>
          <w:szCs w:val="4"/>
        </w:rPr>
        <w:t xml:space="preserve">. Many of the organized crime groups came to these countries after Beijing began an anticorruption crackdown on illegal cross-border gambling and money laundering in Macau, a special administrative region of China located on its southern coast. (While casinos are illegal in mainland China, the ones just across the border from China, as well as in Macau, have long served as sources of profit, </w:t>
      </w:r>
      <w:hyperlink r:id="rId51">
        <w:r>
          <w:rPr>
            <w:sz w:val="4"/>
            <w:szCs w:val="4"/>
            <w:u w:val="single"/>
          </w:rPr>
          <w:t>tools for money laundering</w:t>
        </w:r>
      </w:hyperlink>
      <w:r>
        <w:rPr>
          <w:sz w:val="4"/>
          <w:szCs w:val="4"/>
        </w:rPr>
        <w:t xml:space="preserve">, and bases of other illegal activities for organized crime groups.)  The centers are staffed by thousands of people, most of whom the criminal groups have illegally trafficked and forced to work in inhumane and abusive conditions. The UN High Commissioner for Human Rights </w:t>
      </w:r>
      <w:hyperlink r:id="rId52">
        <w:r>
          <w:rPr>
            <w:sz w:val="4"/>
            <w:szCs w:val="4"/>
            <w:u w:val="single"/>
          </w:rPr>
          <w:t>estimates that</w:t>
        </w:r>
      </w:hyperlink>
      <w:r>
        <w:rPr>
          <w:sz w:val="4"/>
          <w:szCs w:val="4"/>
        </w:rPr>
        <w:t xml:space="preserve"> more than two hundred thousand people have been trafficked into Myanmar and Cambodia to execute these online scams. The trafficking networks reportedly stretch far </w:t>
      </w:r>
      <w:hyperlink r:id="rId53">
        <w:r>
          <w:rPr>
            <w:sz w:val="4"/>
            <w:szCs w:val="4"/>
            <w:u w:val="single"/>
          </w:rPr>
          <w:t>beyond the region</w:t>
        </w:r>
      </w:hyperlink>
      <w:r>
        <w:rPr>
          <w:sz w:val="4"/>
          <w:szCs w:val="4"/>
        </w:rPr>
        <w:t xml:space="preserve"> [PDF], pulling in victims from countries including Brazil, Kenya, and the Netherlands. How do the scams work? </w:t>
      </w:r>
      <w:r>
        <w:rPr>
          <w:sz w:val="4"/>
          <w:szCs w:val="4"/>
          <w:u w:val="single"/>
        </w:rPr>
        <w:t>The trafficked workers typically contact their victims</w:t>
      </w:r>
      <w:r>
        <w:rPr>
          <w:sz w:val="4"/>
          <w:szCs w:val="4"/>
        </w:rPr>
        <w:t>—most of whom reside in the United States</w:t>
      </w:r>
      <w:r>
        <w:rPr>
          <w:sz w:val="4"/>
          <w:szCs w:val="4"/>
          <w:u w:val="single"/>
        </w:rPr>
        <w:t xml:space="preserve"> </w:t>
      </w:r>
      <w:r>
        <w:rPr>
          <w:sz w:val="4"/>
          <w:szCs w:val="4"/>
        </w:rPr>
        <w:t>or China—</w:t>
      </w:r>
      <w:r>
        <w:rPr>
          <w:sz w:val="4"/>
          <w:szCs w:val="4"/>
          <w:u w:val="single"/>
        </w:rPr>
        <w:t xml:space="preserve">through text or online messaging apps and engage in elaborate attempts to develop close relationships with them and swindle them into fraudulent investments, such as </w:t>
      </w:r>
      <w:r>
        <w:rPr>
          <w:b/>
          <w:bCs/>
          <w:sz w:val="4"/>
          <w:szCs w:val="4"/>
          <w:u w:val="single"/>
        </w:rPr>
        <w:t>phony cryptocurrencies</w:t>
      </w:r>
      <w:r>
        <w:rPr>
          <w:sz w:val="4"/>
          <w:szCs w:val="4"/>
        </w:rPr>
        <w:t>. The scam is commonly known as “</w:t>
      </w:r>
      <w:r>
        <w:rPr>
          <w:b/>
          <w:bCs/>
          <w:sz w:val="4"/>
          <w:szCs w:val="4"/>
          <w:u w:val="single"/>
        </w:rPr>
        <w:t>pig butchering</w:t>
      </w:r>
      <w:r>
        <w:rPr>
          <w:sz w:val="4"/>
          <w:szCs w:val="4"/>
        </w:rPr>
        <w:t xml:space="preserve">”—which refers to fattening a pig before slaughter. A </w:t>
      </w:r>
      <w:hyperlink r:id="rId54">
        <w:r>
          <w:rPr>
            <w:sz w:val="4"/>
            <w:szCs w:val="4"/>
            <w:u w:val="single"/>
          </w:rPr>
          <w:t>recent study</w:t>
        </w:r>
      </w:hyperlink>
      <w:r>
        <w:rPr>
          <w:sz w:val="4"/>
          <w:szCs w:val="4"/>
        </w:rPr>
        <w:t xml:space="preserve"> found that between 2020 and 2024, victims worldwide lost approximately $75 billion to the Southeast Asian–based cyber scams.</w:t>
      </w:r>
      <w:r>
        <w:rPr>
          <w:sz w:val="16"/>
          <w:szCs w:val="16"/>
        </w:rPr>
        <w:t xml:space="preserve"> In the United States, </w:t>
      </w:r>
      <w:r>
        <w:rPr>
          <w:b/>
          <w:bCs/>
          <w:highlight w:val="cyan"/>
          <w:u w:val="single"/>
        </w:rPr>
        <w:t>Americans</w:t>
      </w:r>
      <w:r>
        <w:rPr>
          <w:u w:val="single"/>
        </w:rPr>
        <w:t xml:space="preserve"> </w:t>
      </w:r>
      <w:r>
        <w:rPr>
          <w:b/>
          <w:bCs/>
          <w:highlight w:val="cyan"/>
          <w:u w:val="single"/>
        </w:rPr>
        <w:t>lost</w:t>
      </w:r>
      <w:r>
        <w:rPr>
          <w:u w:val="single"/>
        </w:rPr>
        <w:t xml:space="preserve"> an estimated $</w:t>
      </w:r>
      <w:r>
        <w:rPr>
          <w:b/>
          <w:bCs/>
          <w:highlight w:val="cyan"/>
          <w:u w:val="single"/>
        </w:rPr>
        <w:t>2</w:t>
      </w:r>
      <w:r>
        <w:rPr>
          <w:b/>
          <w:bCs/>
          <w:u w:val="single"/>
        </w:rPr>
        <w:t xml:space="preserve">.6 </w:t>
      </w:r>
      <w:r>
        <w:rPr>
          <w:b/>
          <w:bCs/>
          <w:highlight w:val="cyan"/>
          <w:u w:val="single"/>
        </w:rPr>
        <w:t>billion</w:t>
      </w:r>
      <w:r>
        <w:rPr>
          <w:u w:val="single"/>
        </w:rPr>
        <w:t xml:space="preserve"> in 2022 </w:t>
      </w:r>
      <w:r>
        <w:rPr>
          <w:b/>
          <w:bCs/>
          <w:highlight w:val="cyan"/>
          <w:u w:val="single"/>
        </w:rPr>
        <w:t>to</w:t>
      </w:r>
      <w:r>
        <w:rPr>
          <w:u w:val="single"/>
        </w:rPr>
        <w:t xml:space="preserve"> pig butchering and </w:t>
      </w:r>
      <w:r>
        <w:rPr>
          <w:b/>
          <w:bCs/>
          <w:u w:val="single"/>
        </w:rPr>
        <w:t xml:space="preserve">other </w:t>
      </w:r>
      <w:r>
        <w:rPr>
          <w:b/>
          <w:bCs/>
          <w:highlight w:val="cyan"/>
          <w:u w:val="single"/>
        </w:rPr>
        <w:t>crypto</w:t>
      </w:r>
      <w:r>
        <w:rPr>
          <w:b/>
          <w:bCs/>
          <w:u w:val="single"/>
        </w:rPr>
        <w:t xml:space="preserve">currency </w:t>
      </w:r>
      <w:r>
        <w:rPr>
          <w:b/>
          <w:bCs/>
          <w:highlight w:val="cyan"/>
          <w:u w:val="single"/>
        </w:rPr>
        <w:t>fraud</w:t>
      </w:r>
      <w:r>
        <w:rPr>
          <w:sz w:val="16"/>
          <w:szCs w:val="16"/>
        </w:rPr>
        <w:t xml:space="preserve">, according to the FBI. Why are these scam centers proliferating in Myanmar? Crime syndicates have flourished along Myanmar’s frontiers with China, India, Laos, and Thailand, areas that are dominated by an array of ethnic minority groups that have historically sought greater autonomy from the ruling Bamar, or Burman, majority. </w:t>
      </w:r>
      <w:r>
        <w:rPr>
          <w:b/>
          <w:bCs/>
          <w:u w:val="single"/>
        </w:rPr>
        <w:t xml:space="preserve">Tensions </w:t>
      </w:r>
      <w:r>
        <w:rPr>
          <w:u w:val="single"/>
        </w:rPr>
        <w:t xml:space="preserve">between the central government in Naypyidaw, the country’s capital, and the ethnic minorities’ armed organizations have </w:t>
      </w:r>
      <w:r>
        <w:rPr>
          <w:b/>
          <w:bCs/>
          <w:u w:val="single"/>
        </w:rPr>
        <w:t>flared</w:t>
      </w:r>
      <w:r>
        <w:rPr>
          <w:u w:val="single"/>
        </w:rPr>
        <w:t xml:space="preserve">following a </w:t>
      </w:r>
      <w:r>
        <w:rPr>
          <w:b/>
          <w:bCs/>
          <w:u w:val="single"/>
        </w:rPr>
        <w:t>military coup</w:t>
      </w:r>
      <w:r>
        <w:rPr>
          <w:u w:val="single"/>
        </w:rPr>
        <w:t xml:space="preserve"> in 2021</w:t>
      </w:r>
      <w:r>
        <w:rPr>
          <w:sz w:val="16"/>
          <w:szCs w:val="16"/>
        </w:rPr>
        <w:t xml:space="preserve">, which ousted the elected, quasi-democratic government.  Following the junta’s return to power, a </w:t>
      </w:r>
      <w:r>
        <w:rPr>
          <w:u w:val="single"/>
        </w:rPr>
        <w:t>variety of ethnic armed groups</w:t>
      </w:r>
      <w:r>
        <w:rPr>
          <w:sz w:val="16"/>
          <w:szCs w:val="16"/>
        </w:rPr>
        <w:t xml:space="preserve">, many of which had been fighting the Myanmar military for decades, </w:t>
      </w:r>
      <w:r>
        <w:rPr>
          <w:u w:val="single"/>
        </w:rPr>
        <w:t>joined forces with new armed organizations</w:t>
      </w:r>
      <w:r>
        <w:rPr>
          <w:sz w:val="16"/>
          <w:szCs w:val="16"/>
        </w:rPr>
        <w:t xml:space="preserve"> primarily composed of ethnic Burmans. Together, they are attempting to topple the junta. </w:t>
      </w:r>
      <w:r>
        <w:rPr>
          <w:u w:val="single"/>
        </w:rPr>
        <w:t xml:space="preserve">Amid this power struggle, the </w:t>
      </w:r>
      <w:r>
        <w:rPr>
          <w:b/>
          <w:bCs/>
          <w:u w:val="single"/>
        </w:rPr>
        <w:t>scamming centers</w:t>
      </w:r>
      <w:r>
        <w:rPr>
          <w:u w:val="single"/>
        </w:rPr>
        <w:t xml:space="preserve"> have </w:t>
      </w:r>
      <w:r>
        <w:rPr>
          <w:b/>
          <w:bCs/>
          <w:u w:val="single"/>
        </w:rPr>
        <w:t>thrived</w:t>
      </w:r>
      <w:r>
        <w:rPr>
          <w:u w:val="single"/>
        </w:rPr>
        <w:t xml:space="preserve">—as some ethnic </w:t>
      </w:r>
      <w:r>
        <w:rPr>
          <w:b/>
          <w:bCs/>
          <w:highlight w:val="cyan"/>
          <w:u w:val="single"/>
        </w:rPr>
        <w:t>armed groups</w:t>
      </w:r>
      <w:r>
        <w:rPr>
          <w:u w:val="single"/>
        </w:rPr>
        <w:t xml:space="preserve"> and </w:t>
      </w:r>
      <w:r>
        <w:rPr>
          <w:b/>
          <w:bCs/>
          <w:u w:val="single"/>
        </w:rPr>
        <w:t>junta</w:t>
      </w:r>
      <w:r>
        <w:rPr>
          <w:u w:val="single"/>
        </w:rPr>
        <w:t xml:space="preserve"> affiliates </w:t>
      </w:r>
      <w:r>
        <w:rPr>
          <w:b/>
          <w:bCs/>
          <w:highlight w:val="cyan"/>
          <w:u w:val="single"/>
        </w:rPr>
        <w:t>profitby</w:t>
      </w:r>
      <w:r>
        <w:rPr>
          <w:u w:val="single"/>
        </w:rPr>
        <w:t xml:space="preserve"> </w:t>
      </w:r>
      <w:hyperlink r:id="rId55">
        <w:r>
          <w:rPr>
            <w:u w:val="single"/>
          </w:rPr>
          <w:t xml:space="preserve">informally </w:t>
        </w:r>
      </w:hyperlink>
      <w:hyperlink r:id="rId56">
        <w:r>
          <w:rPr>
            <w:b/>
            <w:bCs/>
            <w:highlight w:val="cyan"/>
            <w:u w:val="single"/>
          </w:rPr>
          <w:t>taxing</w:t>
        </w:r>
      </w:hyperlink>
      <w:r>
        <w:rPr>
          <w:u w:val="single"/>
        </w:rPr>
        <w:t xml:space="preserve"> those </w:t>
      </w:r>
      <w:r>
        <w:rPr>
          <w:b/>
          <w:bCs/>
          <w:highlight w:val="cyan"/>
          <w:u w:val="single"/>
        </w:rPr>
        <w:t>illicit industries</w:t>
      </w:r>
      <w:r>
        <w:rPr>
          <w:sz w:val="16"/>
          <w:szCs w:val="16"/>
        </w:rPr>
        <w:t xml:space="preserve">.  How has China responded to the scams within Myanmar? </w:t>
      </w:r>
      <w:r>
        <w:rPr>
          <w:u w:val="single"/>
        </w:rPr>
        <w:t xml:space="preserve">The rise in Southeast Asian scam centers has </w:t>
      </w:r>
      <w:r>
        <w:rPr>
          <w:b/>
          <w:bCs/>
          <w:u w:val="single"/>
        </w:rPr>
        <w:t>altered China’s role</w:t>
      </w:r>
      <w:r>
        <w:rPr>
          <w:u w:val="single"/>
        </w:rPr>
        <w:t xml:space="preserve"> in Myanmar’s civil war</w:t>
      </w:r>
      <w:r>
        <w:rPr>
          <w:sz w:val="16"/>
          <w:szCs w:val="16"/>
        </w:rPr>
        <w:t xml:space="preserve"> and its relationship with the military government, as many of the cyber scams and trafficking victims are Chinese citizens. </w:t>
      </w:r>
      <w:r>
        <w:rPr>
          <w:u w:val="single"/>
        </w:rPr>
        <w:t xml:space="preserve">Beijing has generally </w:t>
      </w:r>
      <w:r>
        <w:rPr>
          <w:b/>
          <w:bCs/>
          <w:u w:val="single"/>
        </w:rPr>
        <w:t>supported</w:t>
      </w:r>
      <w:r>
        <w:rPr>
          <w:u w:val="single"/>
        </w:rPr>
        <w:t xml:space="preserve"> Myanmar’s </w:t>
      </w:r>
      <w:r>
        <w:rPr>
          <w:b/>
          <w:bCs/>
          <w:u w:val="single"/>
        </w:rPr>
        <w:t>junta</w:t>
      </w:r>
      <w:r>
        <w:rPr>
          <w:sz w:val="16"/>
          <w:szCs w:val="16"/>
        </w:rPr>
        <w:t xml:space="preserve"> to safeguard its </w:t>
      </w:r>
      <w:hyperlink r:id="rId57">
        <w:r>
          <w:rPr>
            <w:u w:val="single"/>
          </w:rPr>
          <w:t>Belt and Road infrastructure projects</w:t>
        </w:r>
      </w:hyperlink>
      <w:r>
        <w:rPr>
          <w:sz w:val="16"/>
          <w:szCs w:val="16"/>
        </w:rPr>
        <w:t xml:space="preserve"> in the country and to prevent fighting or displacement from spilling into China’s Yunnan province. But the </w:t>
      </w:r>
      <w:r>
        <w:rPr>
          <w:u w:val="single"/>
        </w:rPr>
        <w:t>junta’s inability to crack down on scam centers</w:t>
      </w:r>
      <w:r>
        <w:rPr>
          <w:sz w:val="16"/>
          <w:szCs w:val="16"/>
        </w:rPr>
        <w:t>, as well as the growing victimization of Chinese citizens,</w:t>
      </w:r>
      <w:r>
        <w:rPr>
          <w:u w:val="single"/>
        </w:rPr>
        <w:t xml:space="preserve"> has </w:t>
      </w:r>
      <w:r>
        <w:rPr>
          <w:b/>
          <w:bCs/>
          <w:u w:val="single"/>
        </w:rPr>
        <w:t>changed China’s calculus</w:t>
      </w:r>
      <w:r>
        <w:rPr>
          <w:u w:val="single"/>
        </w:rPr>
        <w:t xml:space="preserve">.  </w:t>
      </w:r>
      <w:r>
        <w:rPr>
          <w:sz w:val="16"/>
          <w:szCs w:val="16"/>
        </w:rPr>
        <w:t xml:space="preserve">In late October 2023, </w:t>
      </w:r>
      <w:r>
        <w:rPr>
          <w:u w:val="single"/>
        </w:rPr>
        <w:t xml:space="preserve">three ethnic insurgent </w:t>
      </w:r>
      <w:r>
        <w:rPr>
          <w:b/>
          <w:bCs/>
          <w:highlight w:val="cyan"/>
          <w:u w:val="single"/>
        </w:rPr>
        <w:t>groups</w:t>
      </w:r>
      <w:r>
        <w:rPr>
          <w:u w:val="single"/>
        </w:rPr>
        <w:t xml:space="preserve"> successfully coordinated an </w:t>
      </w:r>
      <w:r>
        <w:rPr>
          <w:b/>
          <w:bCs/>
          <w:highlight w:val="cyan"/>
          <w:u w:val="single"/>
        </w:rPr>
        <w:t>attack</w:t>
      </w:r>
      <w:r>
        <w:rPr>
          <w:u w:val="single"/>
        </w:rPr>
        <w:t xml:space="preserve"> on </w:t>
      </w:r>
      <w:r>
        <w:rPr>
          <w:b/>
          <w:bCs/>
          <w:highlight w:val="cyan"/>
          <w:u w:val="single"/>
        </w:rPr>
        <w:t>the Myanmar military</w:t>
      </w:r>
      <w:r>
        <w:rPr>
          <w:u w:val="single"/>
        </w:rPr>
        <w:t xml:space="preserve"> in northeastern Shan State. In </w:t>
      </w:r>
      <w:r>
        <w:rPr>
          <w:b/>
          <w:bCs/>
          <w:highlight w:val="cyan"/>
          <w:u w:val="single"/>
        </w:rPr>
        <w:t>their justification</w:t>
      </w:r>
      <w:r>
        <w:rPr>
          <w:u w:val="single"/>
        </w:rPr>
        <w:t xml:space="preserve"> for launching the offensive, the ethnic armed groups claimed they would </w:t>
      </w:r>
      <w:hyperlink r:id="rId58">
        <w:r>
          <w:rPr>
            <w:b/>
            <w:bCs/>
            <w:highlight w:val="cyan"/>
            <w:u w:val="single"/>
          </w:rPr>
          <w:t>eliminate scam centers</w:t>
        </w:r>
      </w:hyperlink>
      <w:r>
        <w:rPr>
          <w:b/>
          <w:bCs/>
          <w:u w:val="single"/>
        </w:rPr>
        <w:t xml:space="preserve"> </w:t>
      </w:r>
      <w:r>
        <w:rPr>
          <w:u w:val="single"/>
        </w:rPr>
        <w:t>along the China-Myanmar border</w:t>
      </w:r>
      <w:r>
        <w:rPr>
          <w:sz w:val="16"/>
          <w:szCs w:val="16"/>
        </w:rPr>
        <w:t xml:space="preserve">, accusing the junta of tolerating and profiting from the industry. Experts say </w:t>
      </w:r>
      <w:r>
        <w:rPr>
          <w:u w:val="single"/>
        </w:rPr>
        <w:t>China offered</w:t>
      </w:r>
      <w:r>
        <w:rPr>
          <w:sz w:val="16"/>
          <w:szCs w:val="16"/>
        </w:rPr>
        <w:t xml:space="preserve"> </w:t>
      </w:r>
      <w:hyperlink r:id="rId59">
        <w:r>
          <w:rPr>
            <w:u w:val="single"/>
          </w:rPr>
          <w:t xml:space="preserve">tacit </w:t>
        </w:r>
      </w:hyperlink>
      <w:hyperlink r:id="rId60">
        <w:r>
          <w:rPr>
            <w:b/>
            <w:bCs/>
            <w:u w:val="single"/>
          </w:rPr>
          <w:t>approval</w:t>
        </w:r>
      </w:hyperlink>
      <w:r>
        <w:rPr>
          <w:sz w:val="16"/>
          <w:szCs w:val="16"/>
        </w:rPr>
        <w:t xml:space="preserve"> for the attack, suggesting </w:t>
      </w:r>
      <w:r>
        <w:rPr>
          <w:b/>
          <w:bCs/>
          <w:highlight w:val="cyan"/>
          <w:u w:val="single"/>
        </w:rPr>
        <w:t>Beijing</w:t>
      </w:r>
      <w:r>
        <w:rPr>
          <w:u w:val="single"/>
        </w:rPr>
        <w:t xml:space="preserve"> is willing to </w:t>
      </w:r>
      <w:r>
        <w:rPr>
          <w:b/>
          <w:bCs/>
          <w:highlight w:val="cyan"/>
          <w:u w:val="single"/>
        </w:rPr>
        <w:t>allow</w:t>
      </w:r>
      <w:r>
        <w:rPr>
          <w:u w:val="single"/>
        </w:rPr>
        <w:t xml:space="preserve"> </w:t>
      </w:r>
      <w:r>
        <w:rPr>
          <w:sz w:val="16"/>
          <w:szCs w:val="16"/>
        </w:rPr>
        <w:t>temporary</w:t>
      </w:r>
      <w:r>
        <w:rPr>
          <w:u w:val="single"/>
        </w:rPr>
        <w:t xml:space="preserve"> </w:t>
      </w:r>
      <w:r>
        <w:rPr>
          <w:b/>
          <w:bCs/>
          <w:highlight w:val="cyan"/>
          <w:u w:val="single"/>
        </w:rPr>
        <w:t>instability</w:t>
      </w:r>
      <w:r>
        <w:rPr>
          <w:u w:val="single"/>
        </w:rPr>
        <w:t xml:space="preserve"> on its border if it stops the human trafficking and scamming of its citizens</w:t>
      </w:r>
      <w:r>
        <w:rPr>
          <w:sz w:val="16"/>
          <w:szCs w:val="16"/>
        </w:rPr>
        <w:t xml:space="preserve">. </w:t>
      </w:r>
      <w:r>
        <w:rPr>
          <w:b/>
          <w:bCs/>
          <w:highlight w:val="cyan"/>
          <w:u w:val="single"/>
        </w:rPr>
        <w:t>Chinese</w:t>
      </w:r>
      <w:r>
        <w:rPr>
          <w:u w:val="single"/>
        </w:rPr>
        <w:t xml:space="preserve"> law </w:t>
      </w:r>
      <w:r>
        <w:rPr>
          <w:b/>
          <w:bCs/>
          <w:highlight w:val="cyan"/>
          <w:u w:val="single"/>
        </w:rPr>
        <w:t>enforcement is pressuring</w:t>
      </w:r>
      <w:r>
        <w:rPr>
          <w:u w:val="single"/>
        </w:rPr>
        <w:t xml:space="preserve"> local ethnic </w:t>
      </w:r>
      <w:r>
        <w:rPr>
          <w:b/>
          <w:bCs/>
          <w:highlight w:val="cyan"/>
          <w:u w:val="single"/>
        </w:rPr>
        <w:t>militias</w:t>
      </w:r>
      <w:r>
        <w:rPr>
          <w:sz w:val="16"/>
          <w:szCs w:val="16"/>
        </w:rPr>
        <w:t xml:space="preserve"> to hand over Chinese nationals and close the scam centers. Since the counteroffensive, China has repatriated more than </w:t>
      </w:r>
      <w:hyperlink r:id="rId61">
        <w:r>
          <w:rPr>
            <w:u w:val="single"/>
          </w:rPr>
          <w:t>forty thousand citizens</w:t>
        </w:r>
      </w:hyperlink>
      <w:r>
        <w:rPr>
          <w:sz w:val="16"/>
          <w:szCs w:val="16"/>
        </w:rPr>
        <w:t xml:space="preserve"> [link in Chinese], according to state-backed media. </w:t>
      </w:r>
    </w:p>
    <w:p w14:paraId="0000001E" w14:textId="77777777" w:rsidR="004E12B9" w:rsidRDefault="00000000">
      <w:pPr>
        <w:rPr>
          <w:sz w:val="16"/>
          <w:szCs w:val="16"/>
        </w:rPr>
      </w:pPr>
      <w:r>
        <w:rPr>
          <w:sz w:val="16"/>
          <w:szCs w:val="16"/>
        </w:rPr>
        <w:t xml:space="preserve"> </w:t>
      </w:r>
    </w:p>
    <w:p w14:paraId="0000001F" w14:textId="77777777" w:rsidR="004E12B9" w:rsidRDefault="00000000">
      <w:pPr>
        <w:spacing w:before="240" w:after="40"/>
        <w:rPr>
          <w:b/>
          <w:bCs/>
          <w:u w:val="single"/>
        </w:rPr>
      </w:pPr>
      <w:r>
        <w:rPr>
          <w:b/>
          <w:bCs/>
        </w:rPr>
        <w:t xml:space="preserve">Draw-in is </w:t>
      </w:r>
      <w:r>
        <w:rPr>
          <w:b/>
          <w:bCs/>
          <w:u w:val="single"/>
        </w:rPr>
        <w:t>dangerous</w:t>
      </w:r>
      <w:r>
        <w:rPr>
          <w:b/>
          <w:bCs/>
        </w:rPr>
        <w:t xml:space="preserve"> and </w:t>
      </w:r>
      <w:r>
        <w:rPr>
          <w:b/>
          <w:bCs/>
          <w:u w:val="single"/>
        </w:rPr>
        <w:t>guaranteed</w:t>
      </w:r>
    </w:p>
    <w:p w14:paraId="00000020" w14:textId="77777777" w:rsidR="004E12B9" w:rsidRDefault="00000000">
      <w:pPr>
        <w:rPr>
          <w:sz w:val="16"/>
          <w:szCs w:val="16"/>
        </w:rPr>
      </w:pPr>
      <w:r>
        <w:rPr>
          <w:b/>
          <w:bCs/>
        </w:rPr>
        <w:t>Hein 22</w:t>
      </w:r>
      <w:r>
        <w:t xml:space="preserve"> </w:t>
      </w:r>
      <w:r>
        <w:rPr>
          <w:sz w:val="16"/>
          <w:szCs w:val="16"/>
        </w:rPr>
        <w:t>[Executive Director of the Tagaung Institute of Political Studies (Ye Myo Hein, August 29, 2022, “Myanmar’s Military is a Regional Destabilizer,” Wilson Center, https://www.wilsoncenter.org/article/myanmars-military-regional-destabilizer)]</w:t>
      </w:r>
    </w:p>
    <w:p w14:paraId="00000021" w14:textId="77777777" w:rsidR="004E12B9" w:rsidRDefault="00000000">
      <w:pPr>
        <w:rPr>
          <w:sz w:val="16"/>
          <w:szCs w:val="16"/>
        </w:rPr>
      </w:pPr>
      <w:r>
        <w:rPr>
          <w:sz w:val="16"/>
          <w:szCs w:val="16"/>
        </w:rPr>
        <w:t xml:space="preserve">Although previous eras of military rule saw </w:t>
      </w:r>
      <w:r>
        <w:rPr>
          <w:b/>
          <w:bCs/>
          <w:highlight w:val="cyan"/>
          <w:u w:val="single"/>
        </w:rPr>
        <w:t>Myanmar</w:t>
      </w:r>
      <w:r>
        <w:rPr>
          <w:sz w:val="16"/>
          <w:szCs w:val="16"/>
        </w:rPr>
        <w:t xml:space="preserve"> isolated and disconnected from its neighbors, the </w:t>
      </w:r>
      <w:r>
        <w:rPr>
          <w:u w:val="single"/>
        </w:rPr>
        <w:t xml:space="preserve">growing </w:t>
      </w:r>
      <w:r>
        <w:rPr>
          <w:b/>
          <w:bCs/>
          <w:highlight w:val="cyan"/>
          <w:u w:val="single"/>
        </w:rPr>
        <w:t>ambitions</w:t>
      </w:r>
      <w:r>
        <w:rPr>
          <w:sz w:val="16"/>
          <w:szCs w:val="16"/>
        </w:rPr>
        <w:t xml:space="preserve"> of great powers </w:t>
      </w:r>
      <w:r>
        <w:rPr>
          <w:b/>
          <w:bCs/>
          <w:highlight w:val="cyan"/>
          <w:u w:val="single"/>
        </w:rPr>
        <w:t>to spread</w:t>
      </w:r>
      <w:r>
        <w:rPr>
          <w:u w:val="single"/>
        </w:rPr>
        <w:t xml:space="preserve"> their </w:t>
      </w:r>
      <w:r>
        <w:rPr>
          <w:b/>
          <w:bCs/>
          <w:highlight w:val="cyan"/>
          <w:u w:val="single"/>
        </w:rPr>
        <w:t>influence mean</w:t>
      </w:r>
      <w:r>
        <w:rPr>
          <w:sz w:val="16"/>
          <w:szCs w:val="16"/>
        </w:rPr>
        <w:t xml:space="preserve"> the </w:t>
      </w:r>
      <w:r>
        <w:rPr>
          <w:b/>
          <w:bCs/>
          <w:highlight w:val="cyan"/>
          <w:u w:val="single"/>
        </w:rPr>
        <w:t>junta</w:t>
      </w:r>
      <w:r>
        <w:rPr>
          <w:u w:val="single"/>
        </w:rPr>
        <w:t xml:space="preserve">’s actions have </w:t>
      </w:r>
      <w:r>
        <w:rPr>
          <w:b/>
          <w:bCs/>
          <w:u w:val="single"/>
        </w:rPr>
        <w:t xml:space="preserve">more </w:t>
      </w:r>
      <w:r>
        <w:rPr>
          <w:b/>
          <w:bCs/>
          <w:highlight w:val="cyan"/>
          <w:u w:val="single"/>
        </w:rPr>
        <w:t>impact</w:t>
      </w:r>
      <w:r>
        <w:rPr>
          <w:u w:val="single"/>
        </w:rPr>
        <w:t xml:space="preserve"> on regional </w:t>
      </w:r>
      <w:r>
        <w:rPr>
          <w:b/>
          <w:bCs/>
          <w:highlight w:val="cyan"/>
          <w:u w:val="single"/>
        </w:rPr>
        <w:t>politics</w:t>
      </w:r>
      <w:r>
        <w:rPr>
          <w:sz w:val="16"/>
          <w:szCs w:val="16"/>
        </w:rPr>
        <w:t xml:space="preserve">. Geographically, </w:t>
      </w:r>
      <w:r>
        <w:rPr>
          <w:u w:val="single"/>
        </w:rPr>
        <w:t xml:space="preserve">Myanmar </w:t>
      </w:r>
      <w:r>
        <w:rPr>
          <w:b/>
          <w:bCs/>
          <w:u w:val="single"/>
        </w:rPr>
        <w:t>sits astride</w:t>
      </w:r>
      <w:r>
        <w:rPr>
          <w:sz w:val="16"/>
          <w:szCs w:val="16"/>
        </w:rPr>
        <w:t xml:space="preserve"> South and </w:t>
      </w:r>
      <w:r>
        <w:rPr>
          <w:b/>
          <w:bCs/>
          <w:u w:val="single"/>
        </w:rPr>
        <w:t>Southeast Asia</w:t>
      </w:r>
      <w:r>
        <w:rPr>
          <w:sz w:val="16"/>
          <w:szCs w:val="16"/>
        </w:rPr>
        <w:t xml:space="preserve">, and </w:t>
      </w:r>
      <w:r>
        <w:rPr>
          <w:u w:val="single"/>
        </w:rPr>
        <w:t xml:space="preserve">both </w:t>
      </w:r>
      <w:r>
        <w:rPr>
          <w:b/>
          <w:bCs/>
          <w:highlight w:val="cyan"/>
          <w:u w:val="single"/>
        </w:rPr>
        <w:t>India and China view</w:t>
      </w:r>
      <w:r>
        <w:rPr>
          <w:u w:val="single"/>
        </w:rPr>
        <w:t xml:space="preserve"> the </w:t>
      </w:r>
      <w:r>
        <w:rPr>
          <w:b/>
          <w:bCs/>
          <w:highlight w:val="cyan"/>
          <w:u w:val="single"/>
        </w:rPr>
        <w:t>country as a gateway</w:t>
      </w:r>
      <w:r>
        <w:rPr>
          <w:sz w:val="16"/>
          <w:szCs w:val="16"/>
        </w:rPr>
        <w:t xml:space="preserve"> and target for substantial investment, as do Japan, Singapore, Thailand, and others. New Delhi’s Act East Policy hopes to connect India and its Northeast to ASEAN via Myanmar, while </w:t>
      </w:r>
      <w:r>
        <w:rPr>
          <w:u w:val="single"/>
        </w:rPr>
        <w:t xml:space="preserve">China’s </w:t>
      </w:r>
      <w:r>
        <w:rPr>
          <w:b/>
          <w:bCs/>
          <w:u w:val="single"/>
        </w:rPr>
        <w:t>B</w:t>
      </w:r>
      <w:r>
        <w:rPr>
          <w:u w:val="single"/>
        </w:rPr>
        <w:t xml:space="preserve">elt and </w:t>
      </w:r>
      <w:r>
        <w:rPr>
          <w:b/>
          <w:bCs/>
          <w:u w:val="single"/>
        </w:rPr>
        <w:t>R</w:t>
      </w:r>
      <w:r>
        <w:rPr>
          <w:u w:val="single"/>
        </w:rPr>
        <w:t xml:space="preserve">oad </w:t>
      </w:r>
      <w:r>
        <w:rPr>
          <w:b/>
          <w:bCs/>
          <w:u w:val="single"/>
        </w:rPr>
        <w:t>I</w:t>
      </w:r>
      <w:r>
        <w:rPr>
          <w:u w:val="single"/>
        </w:rPr>
        <w:t>nitiative aims</w:t>
      </w:r>
      <w:r>
        <w:rPr>
          <w:sz w:val="16"/>
          <w:szCs w:val="16"/>
        </w:rPr>
        <w:t xml:space="preserve"> to bypass the “Malacca Dilemma” by </w:t>
      </w:r>
      <w:r>
        <w:rPr>
          <w:b/>
          <w:bCs/>
          <w:u w:val="single"/>
        </w:rPr>
        <w:t>opening up</w:t>
      </w:r>
      <w:r>
        <w:rPr>
          <w:sz w:val="16"/>
          <w:szCs w:val="16"/>
        </w:rPr>
        <w:t xml:space="preserve"> an energy and infrastructure route to the Indian Ocean. Although both governments have warmed up to the junta in a bid to maintain their influence—lest their competitor gain an edge—</w:t>
      </w:r>
      <w:r>
        <w:rPr>
          <w:b/>
          <w:bCs/>
          <w:highlight w:val="cyan"/>
          <w:u w:val="single"/>
        </w:rPr>
        <w:t>continued instability</w:t>
      </w:r>
      <w:r>
        <w:rPr>
          <w:sz w:val="16"/>
          <w:szCs w:val="16"/>
        </w:rPr>
        <w:t xml:space="preserve"> and fighting </w:t>
      </w:r>
      <w:r>
        <w:rPr>
          <w:u w:val="single"/>
        </w:rPr>
        <w:t>with</w:t>
      </w:r>
      <w:r>
        <w:rPr>
          <w:b/>
          <w:bCs/>
          <w:highlight w:val="cyan"/>
          <w:u w:val="single"/>
        </w:rPr>
        <w:t>in Myanmar will</w:t>
      </w:r>
      <w:r>
        <w:rPr>
          <w:u w:val="single"/>
        </w:rPr>
        <w:t xml:space="preserve"> only </w:t>
      </w:r>
      <w:r>
        <w:rPr>
          <w:b/>
          <w:bCs/>
          <w:highlight w:val="cyan"/>
          <w:u w:val="single"/>
        </w:rPr>
        <w:t>stymie</w:t>
      </w:r>
      <w:r>
        <w:rPr>
          <w:sz w:val="16"/>
          <w:szCs w:val="16"/>
        </w:rPr>
        <w:t xml:space="preserve"> the country’s </w:t>
      </w:r>
      <w:r>
        <w:rPr>
          <w:b/>
          <w:bCs/>
          <w:u w:val="single"/>
        </w:rPr>
        <w:t>development</w:t>
      </w:r>
      <w:r>
        <w:rPr>
          <w:u w:val="single"/>
        </w:rPr>
        <w:t xml:space="preserve"> and its former</w:t>
      </w:r>
      <w:r>
        <w:rPr>
          <w:sz w:val="16"/>
          <w:szCs w:val="16"/>
        </w:rPr>
        <w:t xml:space="preserve"> promise as an </w:t>
      </w:r>
      <w:r>
        <w:rPr>
          <w:b/>
          <w:bCs/>
          <w:highlight w:val="cyan"/>
          <w:u w:val="single"/>
        </w:rPr>
        <w:t>economic juncture between China</w:t>
      </w:r>
      <w:r>
        <w:rPr>
          <w:sz w:val="16"/>
          <w:szCs w:val="16"/>
        </w:rPr>
        <w:t xml:space="preserve">, South Asia, </w:t>
      </w:r>
      <w:r>
        <w:rPr>
          <w:b/>
          <w:bCs/>
          <w:highlight w:val="cyan"/>
          <w:u w:val="single"/>
        </w:rPr>
        <w:t>and Southeast Asia</w:t>
      </w:r>
      <w:r>
        <w:rPr>
          <w:sz w:val="4"/>
          <w:szCs w:val="4"/>
        </w:rPr>
        <w:t xml:space="preserve">. In early July of this year, the news that two Indian citizens were allegedly killed by pro-junta militia in Myanmar stirred up anger amongst local residents in the Indian border town of Moreh. The February 1st military coup brought to the fore long-running instability along the border with India, which could impact New Delhi’s own simmering conflicts with its Northeastern insurgencies that operate in the liminal border zone. To the east, a Myanmar military fighter jet crossed into Thai airspace on a bombing run against anti-junta forces in July 2022. This airspace violation forced local authorities to evacuate villages and schools in this area, and, despite the Thai government downplaying the incident per their close ties to the junta’s generals, raised concerns about security amongst Thai people living adjacent to Myanmar. According to Thailand’s government, incursions by Myanmar forces into its territory occurred four or five times this past year. To the north, </w:t>
      </w:r>
      <w:r>
        <w:rPr>
          <w:sz w:val="4"/>
          <w:szCs w:val="4"/>
          <w:u w:val="single"/>
        </w:rPr>
        <w:t>China</w:t>
      </w:r>
      <w:r>
        <w:rPr>
          <w:sz w:val="4"/>
          <w:szCs w:val="4"/>
        </w:rPr>
        <w:t xml:space="preserve">, which has historically played a complicated dual game of backing ethnic armed groups, maintaining ties to the opposition, and working with the junta, </w:t>
      </w:r>
      <w:r>
        <w:rPr>
          <w:sz w:val="4"/>
          <w:szCs w:val="4"/>
          <w:u w:val="single"/>
        </w:rPr>
        <w:t>is</w:t>
      </w:r>
      <w:r>
        <w:rPr>
          <w:sz w:val="4"/>
          <w:szCs w:val="4"/>
        </w:rPr>
        <w:t xml:space="preserve"> also</w:t>
      </w:r>
      <w:r>
        <w:rPr>
          <w:sz w:val="4"/>
          <w:szCs w:val="4"/>
          <w:u w:val="single"/>
        </w:rPr>
        <w:t xml:space="preserve">troubled by </w:t>
      </w:r>
      <w:r>
        <w:rPr>
          <w:b/>
          <w:bCs/>
          <w:sz w:val="4"/>
          <w:szCs w:val="4"/>
          <w:u w:val="single"/>
        </w:rPr>
        <w:t>border spillover</w:t>
      </w:r>
      <w:r>
        <w:rPr>
          <w:sz w:val="4"/>
          <w:szCs w:val="4"/>
        </w:rPr>
        <w:t xml:space="preserve">. </w:t>
      </w:r>
      <w:r>
        <w:rPr>
          <w:sz w:val="16"/>
          <w:szCs w:val="16"/>
        </w:rPr>
        <w:t xml:space="preserve">Last year, the Sit-Tat's stray artillery shells frequently landed on Chinese territory along the border, causing damage to private property. This reportedly spurred a stern warning from Beijing to avoid the border and to better protect Chinese assets in Myanmar, such as the multibillion strategic infrastructure route, the China-Myanmar Economic Corridor, which has been targeted by some anti-junta forces. The fighting along periphery areas, particularly the </w:t>
      </w:r>
      <w:r>
        <w:rPr>
          <w:b/>
          <w:bCs/>
          <w:highlight w:val="cyan"/>
          <w:u w:val="single"/>
        </w:rPr>
        <w:t>Myanmar</w:t>
      </w:r>
      <w:r>
        <w:rPr>
          <w:sz w:val="16"/>
          <w:szCs w:val="16"/>
        </w:rPr>
        <w:t xml:space="preserve"> military’s brutal “Four Cuts” </w:t>
      </w:r>
      <w:r>
        <w:rPr>
          <w:b/>
          <w:bCs/>
          <w:highlight w:val="cyan"/>
          <w:u w:val="single"/>
        </w:rPr>
        <w:t>scorched earth</w:t>
      </w:r>
      <w:r>
        <w:rPr>
          <w:sz w:val="16"/>
          <w:szCs w:val="16"/>
        </w:rPr>
        <w:t xml:space="preserve"> counter-insurgency </w:t>
      </w:r>
      <w:r>
        <w:rPr>
          <w:b/>
          <w:bCs/>
          <w:highlight w:val="cyan"/>
          <w:u w:val="single"/>
        </w:rPr>
        <w:t>campaigns</w:t>
      </w:r>
      <w:r>
        <w:rPr>
          <w:u w:val="single"/>
        </w:rPr>
        <w:t xml:space="preserve"> also </w:t>
      </w:r>
      <w:r>
        <w:rPr>
          <w:b/>
          <w:bCs/>
          <w:highlight w:val="cyan"/>
          <w:u w:val="single"/>
        </w:rPr>
        <w:t>spur a</w:t>
      </w:r>
      <w:r>
        <w:rPr>
          <w:u w:val="single"/>
        </w:rPr>
        <w:t xml:space="preserve"> brewing </w:t>
      </w:r>
      <w:r>
        <w:rPr>
          <w:b/>
          <w:bCs/>
          <w:highlight w:val="cyan"/>
          <w:u w:val="single"/>
        </w:rPr>
        <w:t>refugee crisis</w:t>
      </w:r>
      <w:r>
        <w:rPr>
          <w:sz w:val="16"/>
          <w:szCs w:val="16"/>
        </w:rPr>
        <w:t xml:space="preserve">. In July 2022, the UN estimated that almost 770,000 people have now been internally displaced and over 41,000 are refugees, largely to Thailand and India. </w:t>
      </w:r>
      <w:r>
        <w:rPr>
          <w:u w:val="single"/>
        </w:rPr>
        <w:t xml:space="preserve">China too is </w:t>
      </w:r>
      <w:r>
        <w:rPr>
          <w:b/>
          <w:bCs/>
          <w:u w:val="single"/>
        </w:rPr>
        <w:t>not spared</w:t>
      </w:r>
      <w:r>
        <w:rPr>
          <w:u w:val="single"/>
        </w:rPr>
        <w:t xml:space="preserve"> by the refugee </w:t>
      </w:r>
      <w:r>
        <w:rPr>
          <w:b/>
          <w:bCs/>
          <w:u w:val="single"/>
        </w:rPr>
        <w:t>crisis</w:t>
      </w:r>
      <w:r>
        <w:rPr>
          <w:sz w:val="16"/>
          <w:szCs w:val="16"/>
        </w:rPr>
        <w:t>, as intermittent conflicts along Myanmar’s north-east border have often led people to seek refuge in Yunnan Province. In response, the Chinese authorities are erecting a 600 kilometer barbed-wire fence along its border with Myanmar.</w:t>
      </w:r>
    </w:p>
    <w:p w14:paraId="00000022" w14:textId="77777777" w:rsidR="004E12B9" w:rsidRDefault="00000000">
      <w:pPr>
        <w:rPr>
          <w:sz w:val="16"/>
          <w:szCs w:val="16"/>
        </w:rPr>
      </w:pPr>
      <w:r>
        <w:rPr>
          <w:sz w:val="16"/>
          <w:szCs w:val="16"/>
        </w:rPr>
        <w:t xml:space="preserve">Beyond refugees, </w:t>
      </w:r>
      <w:r>
        <w:rPr>
          <w:u w:val="single"/>
        </w:rPr>
        <w:t xml:space="preserve">a striking </w:t>
      </w:r>
      <w:r>
        <w:rPr>
          <w:b/>
          <w:bCs/>
          <w:u w:val="single"/>
        </w:rPr>
        <w:t>surge</w:t>
      </w:r>
      <w:r>
        <w:rPr>
          <w:u w:val="single"/>
        </w:rPr>
        <w:t xml:space="preserve"> in drug</w:t>
      </w:r>
      <w:r>
        <w:rPr>
          <w:sz w:val="16"/>
          <w:szCs w:val="16"/>
        </w:rPr>
        <w:t xml:space="preserve"> production </w:t>
      </w:r>
      <w:r>
        <w:rPr>
          <w:u w:val="single"/>
        </w:rPr>
        <w:t xml:space="preserve">and trafficking accompanies </w:t>
      </w:r>
      <w:r>
        <w:rPr>
          <w:b/>
          <w:bCs/>
          <w:u w:val="single"/>
        </w:rPr>
        <w:t>the coup</w:t>
      </w:r>
      <w:r>
        <w:rPr>
          <w:u w:val="single"/>
        </w:rPr>
        <w:t>. Myanmar is</w:t>
      </w:r>
      <w:r>
        <w:rPr>
          <w:sz w:val="16"/>
          <w:szCs w:val="16"/>
        </w:rPr>
        <w:t xml:space="preserve"> traditionally </w:t>
      </w:r>
      <w:r>
        <w:rPr>
          <w:b/>
          <w:bCs/>
          <w:u w:val="single"/>
        </w:rPr>
        <w:t>central</w:t>
      </w:r>
      <w:r>
        <w:rPr>
          <w:u w:val="single"/>
        </w:rPr>
        <w:t xml:space="preserve"> to the drug trade in Southeast </w:t>
      </w:r>
      <w:r>
        <w:rPr>
          <w:b/>
          <w:bCs/>
          <w:u w:val="single"/>
        </w:rPr>
        <w:t>Asia</w:t>
      </w:r>
      <w:r>
        <w:rPr>
          <w:sz w:val="16"/>
          <w:szCs w:val="16"/>
        </w:rPr>
        <w:t xml:space="preserve"> and is one of the largest producers of synthetic drugs in the world. Several </w:t>
      </w:r>
      <w:r>
        <w:rPr>
          <w:u w:val="single"/>
        </w:rPr>
        <w:t>non-state actors</w:t>
      </w:r>
      <w:r>
        <w:rPr>
          <w:sz w:val="16"/>
          <w:szCs w:val="16"/>
        </w:rPr>
        <w:t xml:space="preserve">, including a few ethnic armed groups, such as the United Wa State Army, </w:t>
      </w:r>
      <w:r>
        <w:rPr>
          <w:u w:val="single"/>
        </w:rPr>
        <w:t xml:space="preserve">took advantage of the </w:t>
      </w:r>
      <w:r>
        <w:rPr>
          <w:b/>
          <w:bCs/>
          <w:u w:val="single"/>
        </w:rPr>
        <w:t>security vacuum</w:t>
      </w:r>
      <w:r>
        <w:rPr>
          <w:sz w:val="16"/>
          <w:szCs w:val="16"/>
        </w:rPr>
        <w:t xml:space="preserve"> and the collapse of the formal economy </w:t>
      </w:r>
      <w:r>
        <w:rPr>
          <w:u w:val="single"/>
        </w:rPr>
        <w:t>to increase</w:t>
      </w:r>
      <w:r>
        <w:rPr>
          <w:sz w:val="16"/>
          <w:szCs w:val="16"/>
        </w:rPr>
        <w:t xml:space="preserve"> production and </w:t>
      </w:r>
      <w:r>
        <w:rPr>
          <w:b/>
          <w:bCs/>
          <w:u w:val="single"/>
        </w:rPr>
        <w:t>smuggling</w:t>
      </w:r>
      <w:r>
        <w:rPr>
          <w:sz w:val="16"/>
          <w:szCs w:val="16"/>
        </w:rPr>
        <w:t xml:space="preserve">. According to figures compiled by the UN Office on Drugs and Crimes (UNODC), seizures of methamphetamine from January through October of 2021 were “up 20 percent in Thailand compared to 2020, up 40 percent in Malaysia,” and a shocking 620 percent in Laos. UNODC reported in May 2022 that over one billion methamphetamine tablets were seized in East and Southeast Asia in 2021. Myanmar’s Junta as a Revisionist Rogue State The junta looks for friends where it can in a hostile international environment, such as its authoritarian neighbors, China and Thailand, but Min Aung Hlaing’s State Administration Council (SAC) appears to most privilege ties to revisionist states further afield. Reports suggest covert flights from sanctioned Iranian planes landed in Naypyidaw, while others claim that the Sit-Tat’s </w:t>
      </w:r>
      <w:r>
        <w:rPr>
          <w:b/>
          <w:bCs/>
          <w:highlight w:val="cyan"/>
          <w:u w:val="single"/>
        </w:rPr>
        <w:t>ties to No</w:t>
      </w:r>
      <w:r>
        <w:rPr>
          <w:sz w:val="16"/>
          <w:szCs w:val="16"/>
        </w:rPr>
        <w:t xml:space="preserve">rth </w:t>
      </w:r>
      <w:r>
        <w:rPr>
          <w:b/>
          <w:bCs/>
          <w:highlight w:val="cyan"/>
          <w:u w:val="single"/>
        </w:rPr>
        <w:t>Ko</w:t>
      </w:r>
      <w:r>
        <w:rPr>
          <w:sz w:val="16"/>
          <w:szCs w:val="16"/>
        </w:rPr>
        <w:t xml:space="preserve">rea </w:t>
      </w:r>
      <w:r>
        <w:rPr>
          <w:u w:val="single"/>
        </w:rPr>
        <w:t xml:space="preserve">have </w:t>
      </w:r>
      <w:r>
        <w:rPr>
          <w:b/>
          <w:bCs/>
          <w:highlight w:val="cyan"/>
          <w:u w:val="single"/>
        </w:rPr>
        <w:t>restarted</w:t>
      </w:r>
      <w:r>
        <w:rPr>
          <w:u w:val="single"/>
        </w:rPr>
        <w:t xml:space="preserve"> around ballistic missile</w:t>
      </w:r>
      <w:r>
        <w:rPr>
          <w:sz w:val="16"/>
          <w:szCs w:val="16"/>
        </w:rPr>
        <w:t xml:space="preserve"> development. Likely </w:t>
      </w:r>
      <w:r>
        <w:rPr>
          <w:u w:val="single"/>
        </w:rPr>
        <w:t xml:space="preserve">still harboring </w:t>
      </w:r>
      <w:r>
        <w:rPr>
          <w:b/>
          <w:bCs/>
          <w:highlight w:val="cyan"/>
          <w:u w:val="single"/>
        </w:rPr>
        <w:t xml:space="preserve">nuclear desires </w:t>
      </w:r>
      <w:r>
        <w:rPr>
          <w:u w:val="single"/>
        </w:rPr>
        <w:t xml:space="preserve">of </w:t>
      </w:r>
      <w:r>
        <w:rPr>
          <w:b/>
          <w:bCs/>
          <w:u w:val="single"/>
        </w:rPr>
        <w:t>some kind</w:t>
      </w:r>
      <w:r>
        <w:rPr>
          <w:sz w:val="16"/>
          <w:szCs w:val="16"/>
        </w:rPr>
        <w:t>, coup leader Min Aung Hlaing visited Russia in July 2022 to ink a memorandum with Rosatom, a state-owned nuclear energy firm, for expanded atomic energy cooperation.</w:t>
      </w:r>
    </w:p>
    <w:p w14:paraId="00000023" w14:textId="77777777" w:rsidR="004E12B9" w:rsidRDefault="00000000">
      <w:pPr>
        <w:rPr>
          <w:sz w:val="16"/>
          <w:szCs w:val="16"/>
        </w:rPr>
      </w:pPr>
      <w:r>
        <w:rPr>
          <w:sz w:val="16"/>
          <w:szCs w:val="16"/>
        </w:rPr>
        <w:t xml:space="preserve"> </w:t>
      </w:r>
    </w:p>
    <w:p w14:paraId="00000024" w14:textId="77777777" w:rsidR="004E12B9" w:rsidRDefault="00000000">
      <w:pPr>
        <w:spacing w:before="240" w:after="40"/>
        <w:rPr>
          <w:b/>
          <w:bCs/>
        </w:rPr>
      </w:pPr>
      <w:r>
        <w:rPr>
          <w:b/>
          <w:bCs/>
        </w:rPr>
        <w:t xml:space="preserve">That </w:t>
      </w:r>
      <w:r>
        <w:rPr>
          <w:b/>
          <w:bCs/>
          <w:u w:val="single"/>
        </w:rPr>
        <w:t>escalates</w:t>
      </w:r>
      <w:r>
        <w:rPr>
          <w:b/>
          <w:bCs/>
        </w:rPr>
        <w:t xml:space="preserve"> and </w:t>
      </w:r>
      <w:r>
        <w:rPr>
          <w:b/>
          <w:bCs/>
          <w:u w:val="single"/>
        </w:rPr>
        <w:t>goes nuclear</w:t>
      </w:r>
    </w:p>
    <w:p w14:paraId="00000025" w14:textId="77777777" w:rsidR="004E12B9" w:rsidRDefault="00000000">
      <w:pPr>
        <w:rPr>
          <w:sz w:val="16"/>
          <w:szCs w:val="16"/>
        </w:rPr>
      </w:pPr>
      <w:r>
        <w:rPr>
          <w:b/>
          <w:bCs/>
        </w:rPr>
        <w:t>Das 23</w:t>
      </w:r>
      <w:r>
        <w:rPr>
          <w:sz w:val="16"/>
          <w:szCs w:val="16"/>
        </w:rPr>
        <w:t xml:space="preserve"> [Debak Das, Assistant professor at the Josef Korbel School of International Studies at the University of Denver, 9-3-2023, “The State of Nuclear Instability in South Asia: </w:t>
      </w:r>
      <w:r>
        <w:rPr>
          <w:b/>
          <w:bCs/>
          <w:highlight w:val="cyan"/>
          <w:u w:val="single"/>
        </w:rPr>
        <w:t>India, Pakistan, and China</w:t>
      </w:r>
      <w:r>
        <w:rPr>
          <w:sz w:val="16"/>
          <w:szCs w:val="16"/>
        </w:rPr>
        <w:t>,” Lawfare, https://www.lawfaremedia.org/article/the-state-of-nuclear-instability-in-south-asia-india-pakistan-and-china, Accessed 10-13-2025, ARC]</w:t>
      </w:r>
    </w:p>
    <w:p w14:paraId="00000026" w14:textId="77777777" w:rsidR="004E12B9" w:rsidRDefault="004E12B9">
      <w:pPr>
        <w:rPr>
          <w:sz w:val="16"/>
          <w:szCs w:val="16"/>
        </w:rPr>
      </w:pPr>
    </w:p>
    <w:p w14:paraId="00000027" w14:textId="77777777" w:rsidR="004E12B9" w:rsidRDefault="00000000">
      <w:pPr>
        <w:rPr>
          <w:sz w:val="8"/>
          <w:szCs w:val="8"/>
        </w:rPr>
      </w:pPr>
      <w:r>
        <w:rPr>
          <w:sz w:val="8"/>
          <w:szCs w:val="8"/>
        </w:rPr>
        <w:t>The uneasy nuclear balance between India and Pakistan is being unsettled by India's competition with China and China's competition with the United States.</w:t>
      </w:r>
    </w:p>
    <w:p w14:paraId="00000028" w14:textId="77777777" w:rsidR="004E12B9" w:rsidRDefault="00000000">
      <w:pPr>
        <w:rPr>
          <w:sz w:val="8"/>
          <w:szCs w:val="8"/>
        </w:rPr>
      </w:pPr>
      <w:r>
        <w:rPr>
          <w:sz w:val="8"/>
          <w:szCs w:val="8"/>
        </w:rPr>
        <w:t>Editor’s Note: The India-Pakistan nuclear dynamic has long been a concern, indeed a nightmare, for security analysts. The Korbel School’s Debak Das argues that the growing India-China rivalry, and China’s growing nuclear competition with the United States, add new dimensions to this long-standing problem and create additional risks for nuclear escalation.</w:t>
      </w:r>
    </w:p>
    <w:p w14:paraId="00000029" w14:textId="77777777" w:rsidR="004E12B9" w:rsidRDefault="00000000">
      <w:pPr>
        <w:rPr>
          <w:sz w:val="8"/>
          <w:szCs w:val="8"/>
        </w:rPr>
      </w:pPr>
      <w:r>
        <w:rPr>
          <w:sz w:val="8"/>
          <w:szCs w:val="8"/>
        </w:rPr>
        <w:t>Daniel Byman</w:t>
      </w:r>
    </w:p>
    <w:p w14:paraId="0000002A" w14:textId="77777777" w:rsidR="004E12B9" w:rsidRDefault="00000000">
      <w:pPr>
        <w:rPr>
          <w:sz w:val="8"/>
          <w:szCs w:val="8"/>
        </w:rPr>
      </w:pPr>
      <w:r>
        <w:rPr>
          <w:sz w:val="8"/>
          <w:szCs w:val="8"/>
        </w:rPr>
        <w:t>***</w:t>
      </w:r>
    </w:p>
    <w:p w14:paraId="0000002B" w14:textId="77777777" w:rsidR="004E12B9" w:rsidRDefault="00000000">
      <w:pPr>
        <w:rPr>
          <w:sz w:val="8"/>
          <w:szCs w:val="8"/>
        </w:rPr>
      </w:pPr>
      <w:r>
        <w:rPr>
          <w:sz w:val="8"/>
          <w:szCs w:val="8"/>
        </w:rPr>
        <w:t xml:space="preserve">Prime Minister Narendra Modi’s </w:t>
      </w:r>
      <w:hyperlink r:id="rId62">
        <w:r>
          <w:rPr>
            <w:sz w:val="8"/>
            <w:szCs w:val="8"/>
            <w:u w:val="single"/>
          </w:rPr>
          <w:t>state visit</w:t>
        </w:r>
      </w:hyperlink>
      <w:r>
        <w:rPr>
          <w:sz w:val="8"/>
          <w:szCs w:val="8"/>
        </w:rPr>
        <w:t xml:space="preserve"> to Washington, D.C., in June has prompted </w:t>
      </w:r>
      <w:hyperlink r:id="rId63">
        <w:r>
          <w:rPr>
            <w:sz w:val="8"/>
            <w:szCs w:val="8"/>
            <w:u w:val="single"/>
          </w:rPr>
          <w:t>a debate</w:t>
        </w:r>
      </w:hyperlink>
      <w:r>
        <w:rPr>
          <w:sz w:val="8"/>
          <w:szCs w:val="8"/>
        </w:rPr>
        <w:t xml:space="preserve"> on the United States’ </w:t>
      </w:r>
      <w:hyperlink r:id="rId64">
        <w:r>
          <w:rPr>
            <w:sz w:val="8"/>
            <w:szCs w:val="8"/>
            <w:u w:val="single"/>
          </w:rPr>
          <w:t>bet</w:t>
        </w:r>
      </w:hyperlink>
      <w:r>
        <w:rPr>
          <w:sz w:val="8"/>
          <w:szCs w:val="8"/>
        </w:rPr>
        <w:t xml:space="preserve"> on India as a military partner to check China in the Indo-Pacific. A key part of this debate is the nuclear relationship among India, China, and Pakistan. Twenty-five years ago—in May 1998—India and Pakistan both tested nuclear weapons, initiating a trilateral nuclear rivalry in Southern Asia.</w:t>
      </w:r>
    </w:p>
    <w:p w14:paraId="0000002C" w14:textId="77777777" w:rsidR="004E12B9" w:rsidRDefault="00000000">
      <w:pPr>
        <w:rPr>
          <w:sz w:val="16"/>
          <w:szCs w:val="16"/>
        </w:rPr>
      </w:pPr>
      <w:r>
        <w:rPr>
          <w:sz w:val="16"/>
          <w:szCs w:val="16"/>
        </w:rPr>
        <w:t xml:space="preserve">Since then, </w:t>
      </w:r>
      <w:r>
        <w:rPr>
          <w:u w:val="single"/>
        </w:rPr>
        <w:t>these three states have steadily</w:t>
      </w:r>
      <w:r>
        <w:rPr>
          <w:b/>
          <w:bCs/>
          <w:u w:val="single"/>
        </w:rPr>
        <w:t xml:space="preserve"> </w:t>
      </w:r>
      <w:r>
        <w:rPr>
          <w:b/>
          <w:bCs/>
          <w:highlight w:val="cyan"/>
          <w:u w:val="single"/>
        </w:rPr>
        <w:t>increased</w:t>
      </w:r>
      <w:r>
        <w:rPr>
          <w:b/>
          <w:bCs/>
          <w:u w:val="single"/>
        </w:rPr>
        <w:t xml:space="preserve"> their </w:t>
      </w:r>
      <w:r>
        <w:rPr>
          <w:sz w:val="16"/>
          <w:szCs w:val="16"/>
        </w:rPr>
        <w:t xml:space="preserve">numbers of </w:t>
      </w:r>
      <w:r>
        <w:rPr>
          <w:b/>
          <w:bCs/>
          <w:highlight w:val="cyan"/>
          <w:u w:val="single"/>
        </w:rPr>
        <w:t>nuc</w:t>
      </w:r>
      <w:r>
        <w:rPr>
          <w:sz w:val="16"/>
          <w:szCs w:val="16"/>
        </w:rPr>
        <w:t>lear warhead</w:t>
      </w:r>
      <w:r>
        <w:rPr>
          <w:b/>
          <w:bCs/>
          <w:highlight w:val="cyan"/>
          <w:u w:val="single"/>
        </w:rPr>
        <w:t>s</w:t>
      </w:r>
      <w:r>
        <w:rPr>
          <w:sz w:val="16"/>
          <w:szCs w:val="16"/>
        </w:rPr>
        <w:t xml:space="preserve"> and their fissile material production. </w:t>
      </w:r>
      <w:r>
        <w:rPr>
          <w:u w:val="single"/>
        </w:rPr>
        <w:t>The uneasy</w:t>
      </w:r>
      <w:r>
        <w:rPr>
          <w:sz w:val="16"/>
          <w:szCs w:val="16"/>
        </w:rPr>
        <w:t xml:space="preserve"> strategic </w:t>
      </w:r>
      <w:r>
        <w:rPr>
          <w:u w:val="single"/>
        </w:rPr>
        <w:t>stability</w:t>
      </w:r>
      <w:r>
        <w:rPr>
          <w:sz w:val="16"/>
          <w:szCs w:val="16"/>
        </w:rPr>
        <w:t xml:space="preserve">in the region </w:t>
      </w:r>
      <w:r>
        <w:rPr>
          <w:u w:val="single"/>
        </w:rPr>
        <w:t>is</w:t>
      </w:r>
      <w:r>
        <w:rPr>
          <w:sz w:val="16"/>
          <w:szCs w:val="16"/>
        </w:rPr>
        <w:t xml:space="preserve"> also </w:t>
      </w:r>
      <w:r>
        <w:rPr>
          <w:b/>
          <w:bCs/>
          <w:u w:val="single"/>
        </w:rPr>
        <w:t>marked by tech</w:t>
      </w:r>
      <w:r>
        <w:rPr>
          <w:sz w:val="16"/>
          <w:szCs w:val="16"/>
        </w:rPr>
        <w:t xml:space="preserve">nological advances in missile technology, </w:t>
      </w:r>
      <w:r>
        <w:rPr>
          <w:b/>
          <w:bCs/>
          <w:u w:val="single"/>
        </w:rPr>
        <w:t>counterforce</w:t>
      </w:r>
      <w:r>
        <w:rPr>
          <w:sz w:val="16"/>
          <w:szCs w:val="16"/>
        </w:rPr>
        <w:t xml:space="preserve"> capabilities, </w:t>
      </w:r>
      <w:r>
        <w:rPr>
          <w:u w:val="single"/>
        </w:rPr>
        <w:t>and</w:t>
      </w:r>
      <w:r>
        <w:rPr>
          <w:sz w:val="16"/>
          <w:szCs w:val="16"/>
        </w:rPr>
        <w:t xml:space="preserve"> an </w:t>
      </w:r>
      <w:r>
        <w:rPr>
          <w:b/>
          <w:bCs/>
          <w:u w:val="single"/>
        </w:rPr>
        <w:t>expanding</w:t>
      </w:r>
      <w:r>
        <w:rPr>
          <w:sz w:val="16"/>
          <w:szCs w:val="16"/>
        </w:rPr>
        <w:t xml:space="preserve"> spectrum of </w:t>
      </w:r>
      <w:r>
        <w:rPr>
          <w:b/>
          <w:bCs/>
          <w:u w:val="single"/>
        </w:rPr>
        <w:t>nuclear delivery</w:t>
      </w:r>
      <w:r>
        <w:rPr>
          <w:sz w:val="16"/>
          <w:szCs w:val="16"/>
        </w:rPr>
        <w:t xml:space="preserve">vehicles available to every side. </w:t>
      </w:r>
      <w:r>
        <w:rPr>
          <w:u w:val="single"/>
        </w:rPr>
        <w:t xml:space="preserve">India and China’s repeated </w:t>
      </w:r>
      <w:r>
        <w:rPr>
          <w:b/>
          <w:bCs/>
          <w:highlight w:val="cyan"/>
          <w:u w:val="single"/>
        </w:rPr>
        <w:t>border</w:t>
      </w:r>
      <w:r>
        <w:rPr>
          <w:sz w:val="16"/>
          <w:szCs w:val="16"/>
        </w:rPr>
        <w:t xml:space="preserve"> </w:t>
      </w:r>
      <w:r>
        <w:rPr>
          <w:b/>
          <w:bCs/>
          <w:highlight w:val="cyan"/>
          <w:u w:val="single"/>
        </w:rPr>
        <w:t>clashes</w:t>
      </w:r>
      <w:r>
        <w:rPr>
          <w:sz w:val="16"/>
          <w:szCs w:val="16"/>
        </w:rPr>
        <w:t xml:space="preserve"> along the Himalayas and broader competition in the Indo-Pacific </w:t>
      </w:r>
      <w:r>
        <w:rPr>
          <w:b/>
          <w:bCs/>
          <w:highlight w:val="cyan"/>
          <w:u w:val="single"/>
        </w:rPr>
        <w:t>add</w:t>
      </w:r>
      <w:r>
        <w:rPr>
          <w:b/>
          <w:bCs/>
          <w:u w:val="single"/>
        </w:rPr>
        <w:t xml:space="preserve"> a layer of </w:t>
      </w:r>
      <w:r>
        <w:rPr>
          <w:b/>
          <w:bCs/>
          <w:highlight w:val="cyan"/>
          <w:u w:val="single"/>
        </w:rPr>
        <w:t>complexity</w:t>
      </w:r>
      <w:r>
        <w:rPr>
          <w:sz w:val="16"/>
          <w:szCs w:val="16"/>
        </w:rPr>
        <w:t xml:space="preserve"> to the problem. This rivalry has led to developments in military technology and organization—especially India’s new Integrated Rocket Force—that increase the risk of escalation in the region. </w:t>
      </w:r>
      <w:r>
        <w:rPr>
          <w:u w:val="single"/>
        </w:rPr>
        <w:t xml:space="preserve">Added with </w:t>
      </w:r>
      <w:r>
        <w:rPr>
          <w:b/>
          <w:bCs/>
          <w:highlight w:val="cyan"/>
          <w:u w:val="single"/>
        </w:rPr>
        <w:t>Pakistan’s</w:t>
      </w:r>
      <w:r>
        <w:rPr>
          <w:u w:val="single"/>
        </w:rPr>
        <w:t xml:space="preserve"> devolving domestic political environment</w:t>
      </w:r>
      <w:r>
        <w:rPr>
          <w:sz w:val="16"/>
          <w:szCs w:val="16"/>
        </w:rPr>
        <w:t xml:space="preserve"> </w:t>
      </w:r>
      <w:r>
        <w:rPr>
          <w:b/>
          <w:bCs/>
          <w:u w:val="single"/>
        </w:rPr>
        <w:t xml:space="preserve">characterized by renewed </w:t>
      </w:r>
      <w:r>
        <w:rPr>
          <w:b/>
          <w:bCs/>
          <w:highlight w:val="cyan"/>
          <w:u w:val="single"/>
        </w:rPr>
        <w:t>civilian-military clashes</w:t>
      </w:r>
      <w:r>
        <w:rPr>
          <w:sz w:val="16"/>
          <w:szCs w:val="16"/>
        </w:rPr>
        <w:t xml:space="preserve"> </w:t>
      </w:r>
      <w:r>
        <w:rPr>
          <w:b/>
          <w:bCs/>
          <w:highlight w:val="cyan"/>
          <w:u w:val="single"/>
        </w:rPr>
        <w:t>and</w:t>
      </w:r>
      <w:r>
        <w:rPr>
          <w:sz w:val="16"/>
          <w:szCs w:val="16"/>
        </w:rPr>
        <w:t xml:space="preserve"> </w:t>
      </w:r>
      <w:r>
        <w:rPr>
          <w:b/>
          <w:bCs/>
          <w:highlight w:val="cyan"/>
          <w:u w:val="single"/>
        </w:rPr>
        <w:t>India</w:t>
      </w:r>
      <w:r>
        <w:rPr>
          <w:b/>
          <w:bCs/>
          <w:u w:val="single"/>
        </w:rPr>
        <w:t xml:space="preserve">’s statements about </w:t>
      </w:r>
      <w:r>
        <w:rPr>
          <w:b/>
          <w:bCs/>
          <w:highlight w:val="cyan"/>
          <w:u w:val="single"/>
        </w:rPr>
        <w:t>abandoning</w:t>
      </w:r>
      <w:r>
        <w:rPr>
          <w:b/>
          <w:bCs/>
          <w:u w:val="single"/>
        </w:rPr>
        <w:t xml:space="preserve"> its </w:t>
      </w:r>
      <w:r>
        <w:rPr>
          <w:b/>
          <w:bCs/>
          <w:highlight w:val="cyan"/>
          <w:u w:val="single"/>
        </w:rPr>
        <w:t>n</w:t>
      </w:r>
      <w:r>
        <w:rPr>
          <w:sz w:val="16"/>
          <w:szCs w:val="16"/>
        </w:rPr>
        <w:t>o-</w:t>
      </w:r>
      <w:r>
        <w:rPr>
          <w:b/>
          <w:bCs/>
          <w:highlight w:val="cyan"/>
          <w:u w:val="single"/>
        </w:rPr>
        <w:t>f</w:t>
      </w:r>
      <w:r>
        <w:rPr>
          <w:sz w:val="16"/>
          <w:szCs w:val="16"/>
        </w:rPr>
        <w:t>irst-</w:t>
      </w:r>
      <w:r>
        <w:rPr>
          <w:b/>
          <w:bCs/>
          <w:highlight w:val="cyan"/>
          <w:u w:val="single"/>
        </w:rPr>
        <w:t>u</w:t>
      </w:r>
      <w:r>
        <w:rPr>
          <w:sz w:val="16"/>
          <w:szCs w:val="16"/>
        </w:rPr>
        <w:t xml:space="preserve">se policy, </w:t>
      </w:r>
      <w:r>
        <w:rPr>
          <w:u w:val="single"/>
        </w:rPr>
        <w:t>there</w:t>
      </w:r>
      <w:r>
        <w:rPr>
          <w:sz w:val="16"/>
          <w:szCs w:val="16"/>
        </w:rPr>
        <w:t xml:space="preserve"> </w:t>
      </w:r>
      <w:r>
        <w:rPr>
          <w:b/>
          <w:bCs/>
          <w:highlight w:val="cyan"/>
          <w:u w:val="single"/>
        </w:rPr>
        <w:t>are</w:t>
      </w:r>
      <w:r>
        <w:rPr>
          <w:b/>
          <w:bCs/>
          <w:u w:val="single"/>
        </w:rPr>
        <w:t xml:space="preserve"> a number of different </w:t>
      </w:r>
      <w:r>
        <w:rPr>
          <w:b/>
          <w:bCs/>
          <w:highlight w:val="cyan"/>
          <w:u w:val="single"/>
        </w:rPr>
        <w:t>path</w:t>
      </w:r>
      <w:r>
        <w:rPr>
          <w:b/>
          <w:bCs/>
          <w:u w:val="single"/>
        </w:rPr>
        <w:t>way</w:t>
      </w:r>
      <w:r>
        <w:rPr>
          <w:b/>
          <w:bCs/>
          <w:highlight w:val="cyan"/>
          <w:u w:val="single"/>
        </w:rPr>
        <w:t>s</w:t>
      </w:r>
      <w:r>
        <w:rPr>
          <w:sz w:val="16"/>
          <w:szCs w:val="16"/>
        </w:rPr>
        <w:t xml:space="preserve"> </w:t>
      </w:r>
      <w:r>
        <w:rPr>
          <w:b/>
          <w:bCs/>
          <w:highlight w:val="cyan"/>
          <w:u w:val="single"/>
        </w:rPr>
        <w:t>to</w:t>
      </w:r>
      <w:r>
        <w:rPr>
          <w:sz w:val="16"/>
          <w:szCs w:val="16"/>
        </w:rPr>
        <w:t xml:space="preserve"> </w:t>
      </w:r>
      <w:r>
        <w:rPr>
          <w:b/>
          <w:bCs/>
          <w:highlight w:val="cyan"/>
          <w:u w:val="single"/>
        </w:rPr>
        <w:t>nuc</w:t>
      </w:r>
      <w:r>
        <w:rPr>
          <w:b/>
          <w:bCs/>
          <w:u w:val="single"/>
        </w:rPr>
        <w:t xml:space="preserve">lear </w:t>
      </w:r>
      <w:r>
        <w:rPr>
          <w:b/>
          <w:bCs/>
          <w:highlight w:val="cyan"/>
          <w:u w:val="single"/>
        </w:rPr>
        <w:t>instability</w:t>
      </w:r>
      <w:r>
        <w:rPr>
          <w:sz w:val="16"/>
          <w:szCs w:val="16"/>
        </w:rPr>
        <w:t xml:space="preserve"> in the region that should generate broad concern in the international community.</w:t>
      </w:r>
    </w:p>
    <w:p w14:paraId="0000002D" w14:textId="77777777" w:rsidR="004E12B9" w:rsidRDefault="00000000">
      <w:pPr>
        <w:rPr>
          <w:sz w:val="8"/>
          <w:szCs w:val="8"/>
        </w:rPr>
      </w:pPr>
      <w:r>
        <w:rPr>
          <w:sz w:val="8"/>
          <w:szCs w:val="8"/>
        </w:rPr>
        <w:t>Increasing Vulnerability From Nuclear Modernization Both India and Pakistan have consistently modernized their nuclear forces over the past two decades. Each is aiming to ensure that they can match each other at lower levels of escalation. These technological advancements have led to increased vulnerability for both sides at different levels of the escalation ladder. This ranges from the ability to use low-yield nuclear weapons in specific battlefields as well as being able to conduct large strategic countervalue strikes on each other’s cities. Pakistan has adopted a strategy of “full spectrum deterrence” that allows for the use of nuclear weapons in response to low-scale conventional war, even considerably below the nuclear threshold. As a part of this strategy, Islamabad has introduced tactical/battlefield nuclear weapons with short ranges—like the Hatf IX Nasr missile, which has a 60-kilometer range. It has also built a number of ground- and air-launched nuclear-capable cruise missiles, with ranges between 350 and 700 kilometers. Pakistan also introduced its Babur-3 nuclear-capable sea-based cruise missile in 2017 after India commissioned a nuclear submarine. India, meanwhile, has been reported to be building flexible preemptive counterforce nuclear systems. These include more precise nuclear delivery systems with short ranges, multiple independently targetable reentry vehicle systems on ballistic missiles, and a growing arsenal of cruise missiles. India is also building a new series of surface-to-surface ballistic missiles, Pralay (with a range of 150 to 500 kilometers), alongside its existing land- and sea-based cruise missiles, which have a range of 1,000 kilometers. To increase the survivability of its nuclear forces, New Delhi has built a “triad” of delivery systems with the ability to launch nuclear weapons from air-, land-, and sea-based platforms. It is reinforcing this triad with plans to build three more nuclear submarines—in addition to the one already in service, INS Arihant—presumably with the goal of eventually having a “continuous-at-sea-deterrence” patrol capability, like the navies of the United Kingdom, Russia, the United States, and France. In their attempts to increase the vulnerability of their adversary, both India and Pakistan have increased the range of their nuclear weapons. Deterrence optimists might contend that more weapons could improve the survivability of each country’s nuclear forces, making a nuclear first strike from either side unlikely. However, if this were the goal, India and Pakistan would prioritize building countervalue weapons systems—long-range, high-yield, and dispersible—designed for an assured retaliation. Instead, the counterforce systems being built by both countries are short-range tactical nuclear weapons generally deployed in nuclear first-use doctrines. A greater number of tactical nuclear weapons has not only led to arms competition in South Asia but also promoted nuclear brinkmanship, as evidenced by the 2019 Balakot crisis, during which India conducted airstrikes in Pakistan in response to a terror attack. Additionally, the greater dispersion of low-range nuclear weapons controlled by battlefield commanders (or nuclear submarine captains) increases the risk of miscommunication, command-and-control issues, accidental use, and inadvertent escalation. Emulating China: India’s New Integrated Rocket Force</w:t>
      </w:r>
    </w:p>
    <w:p w14:paraId="0000002E" w14:textId="77777777" w:rsidR="004E12B9" w:rsidRDefault="00000000">
      <w:pPr>
        <w:rPr>
          <w:sz w:val="16"/>
          <w:szCs w:val="16"/>
        </w:rPr>
      </w:pPr>
      <w:r>
        <w:rPr>
          <w:sz w:val="16"/>
          <w:szCs w:val="16"/>
        </w:rPr>
        <w:t xml:space="preserve">Alongside the modernization of its nuclear weapons, India is currently restructuring its ballistic missile forces. </w:t>
      </w:r>
      <w:r>
        <w:rPr>
          <w:u w:val="single"/>
        </w:rPr>
        <w:t>New Delhi is creating</w:t>
      </w:r>
      <w:r>
        <w:rPr>
          <w:sz w:val="16"/>
          <w:szCs w:val="16"/>
        </w:rPr>
        <w:t xml:space="preserve"> an Integrated Rocket </w:t>
      </w:r>
      <w:r>
        <w:rPr>
          <w:u w:val="single"/>
        </w:rPr>
        <w:t>Force</w:t>
      </w:r>
      <w:r>
        <w:rPr>
          <w:sz w:val="16"/>
          <w:szCs w:val="16"/>
        </w:rPr>
        <w:t xml:space="preserve"> (IRF) that will contain both nuclear-capable and conventional ballistic and cruise missiles. The proposed organization of the Indian IRF is </w:t>
      </w:r>
      <w:r>
        <w:rPr>
          <w:b/>
          <w:bCs/>
          <w:u w:val="single"/>
        </w:rPr>
        <w:t>inspired by the Chinese</w:t>
      </w:r>
      <w:r>
        <w:rPr>
          <w:sz w:val="16"/>
          <w:szCs w:val="16"/>
        </w:rPr>
        <w:t xml:space="preserve"> People’s Liberation Army Rocket </w:t>
      </w:r>
      <w:r>
        <w:rPr>
          <w:b/>
          <w:bCs/>
          <w:u w:val="single"/>
        </w:rPr>
        <w:t>Force</w:t>
      </w:r>
      <w:r>
        <w:rPr>
          <w:sz w:val="16"/>
          <w:szCs w:val="16"/>
        </w:rPr>
        <w:t xml:space="preserve"> that commands both nuclear and conventional ballistic missile forces. </w:t>
      </w:r>
      <w:r>
        <w:rPr>
          <w:u w:val="single"/>
        </w:rPr>
        <w:t>India’s IRF</w:t>
      </w:r>
      <w:r>
        <w:rPr>
          <w:sz w:val="16"/>
          <w:szCs w:val="16"/>
        </w:rPr>
        <w:t xml:space="preserve"> </w:t>
      </w:r>
      <w:r>
        <w:rPr>
          <w:u w:val="single"/>
        </w:rPr>
        <w:t>is</w:t>
      </w:r>
      <w:r>
        <w:rPr>
          <w:sz w:val="16"/>
          <w:szCs w:val="16"/>
        </w:rPr>
        <w:t xml:space="preserve"> being </w:t>
      </w:r>
      <w:r>
        <w:rPr>
          <w:u w:val="single"/>
        </w:rPr>
        <w:t>developed</w:t>
      </w:r>
      <w:r>
        <w:rPr>
          <w:sz w:val="16"/>
          <w:szCs w:val="16"/>
        </w:rPr>
        <w:t xml:space="preserve"> largely </w:t>
      </w:r>
      <w:r>
        <w:rPr>
          <w:b/>
          <w:bCs/>
          <w:u w:val="single"/>
        </w:rPr>
        <w:t>in response to threats posed by China</w:t>
      </w:r>
      <w:r>
        <w:rPr>
          <w:sz w:val="16"/>
          <w:szCs w:val="16"/>
        </w:rPr>
        <w:t xml:space="preserve"> </w:t>
      </w:r>
      <w:r>
        <w:rPr>
          <w:u w:val="single"/>
        </w:rPr>
        <w:t>and</w:t>
      </w:r>
      <w:r>
        <w:rPr>
          <w:sz w:val="16"/>
          <w:szCs w:val="16"/>
        </w:rPr>
        <w:t xml:space="preserve"> </w:t>
      </w:r>
      <w:r>
        <w:rPr>
          <w:b/>
          <w:bCs/>
          <w:u w:val="single"/>
        </w:rPr>
        <w:t>is expected to give India</w:t>
      </w:r>
      <w:r>
        <w:rPr>
          <w:sz w:val="16"/>
          <w:szCs w:val="16"/>
        </w:rPr>
        <w:t xml:space="preserve"> a larger array of </w:t>
      </w:r>
      <w:r>
        <w:rPr>
          <w:b/>
          <w:bCs/>
          <w:u w:val="single"/>
        </w:rPr>
        <w:t>options</w:t>
      </w:r>
      <w:r>
        <w:rPr>
          <w:sz w:val="16"/>
          <w:szCs w:val="16"/>
        </w:rPr>
        <w:t xml:space="preserve"> </w:t>
      </w:r>
      <w:r>
        <w:rPr>
          <w:u w:val="single"/>
        </w:rPr>
        <w:t>to</w:t>
      </w:r>
      <w:r>
        <w:rPr>
          <w:sz w:val="16"/>
          <w:szCs w:val="16"/>
        </w:rPr>
        <w:t xml:space="preserve"> </w:t>
      </w:r>
      <w:r>
        <w:rPr>
          <w:u w:val="single"/>
        </w:rPr>
        <w:t>conduct</w:t>
      </w:r>
      <w:r>
        <w:rPr>
          <w:sz w:val="16"/>
          <w:szCs w:val="16"/>
        </w:rPr>
        <w:t xml:space="preserve"> “</w:t>
      </w:r>
      <w:r>
        <w:rPr>
          <w:b/>
          <w:bCs/>
          <w:u w:val="single"/>
        </w:rPr>
        <w:t>non-contact warfare</w:t>
      </w:r>
      <w:r>
        <w:rPr>
          <w:sz w:val="16"/>
          <w:szCs w:val="16"/>
        </w:rPr>
        <w:t xml:space="preserve">” through the use of conventional ballistic and cruise missiles in stand-off strikes. </w:t>
      </w:r>
      <w:r>
        <w:rPr>
          <w:b/>
          <w:bCs/>
          <w:highlight w:val="cyan"/>
          <w:u w:val="single"/>
        </w:rPr>
        <w:t>India’s</w:t>
      </w:r>
      <w:r>
        <w:rPr>
          <w:sz w:val="16"/>
          <w:szCs w:val="16"/>
        </w:rPr>
        <w:t xml:space="preserve"> creation of the </w:t>
      </w:r>
      <w:r>
        <w:rPr>
          <w:b/>
          <w:bCs/>
          <w:highlight w:val="cyan"/>
          <w:u w:val="single"/>
        </w:rPr>
        <w:t>IRF</w:t>
      </w:r>
      <w:r>
        <w:rPr>
          <w:sz w:val="16"/>
          <w:szCs w:val="16"/>
        </w:rPr>
        <w:t xml:space="preserve"> is a mistake. The IRF </w:t>
      </w:r>
      <w:r>
        <w:rPr>
          <w:u w:val="single"/>
        </w:rPr>
        <w:t>will</w:t>
      </w:r>
      <w:r>
        <w:rPr>
          <w:sz w:val="16"/>
          <w:szCs w:val="16"/>
        </w:rPr>
        <w:t xml:space="preserve"> likely </w:t>
      </w:r>
      <w:r>
        <w:rPr>
          <w:b/>
          <w:bCs/>
          <w:u w:val="single"/>
        </w:rPr>
        <w:t>place nuclear-capable</w:t>
      </w:r>
      <w:r>
        <w:rPr>
          <w:sz w:val="16"/>
          <w:szCs w:val="16"/>
        </w:rPr>
        <w:t xml:space="preserve"> and conventional ballistic </w:t>
      </w:r>
      <w:r>
        <w:rPr>
          <w:b/>
          <w:bCs/>
          <w:u w:val="single"/>
        </w:rPr>
        <w:t>missiles</w:t>
      </w:r>
      <w:r>
        <w:rPr>
          <w:sz w:val="16"/>
          <w:szCs w:val="16"/>
        </w:rPr>
        <w:t xml:space="preserve"> </w:t>
      </w:r>
      <w:r>
        <w:rPr>
          <w:u w:val="single"/>
        </w:rPr>
        <w:t>within</w:t>
      </w:r>
      <w:r>
        <w:rPr>
          <w:sz w:val="16"/>
          <w:szCs w:val="16"/>
        </w:rPr>
        <w:t xml:space="preserve"> </w:t>
      </w:r>
      <w:r>
        <w:rPr>
          <w:b/>
          <w:bCs/>
          <w:u w:val="single"/>
        </w:rPr>
        <w:t>the same force</w:t>
      </w:r>
      <w:r>
        <w:rPr>
          <w:sz w:val="16"/>
          <w:szCs w:val="16"/>
        </w:rPr>
        <w:t xml:space="preserve">; </w:t>
      </w:r>
      <w:r>
        <w:rPr>
          <w:u w:val="single"/>
        </w:rPr>
        <w:t>this</w:t>
      </w:r>
      <w:r>
        <w:rPr>
          <w:sz w:val="16"/>
          <w:szCs w:val="16"/>
        </w:rPr>
        <w:t xml:space="preserve"> </w:t>
      </w:r>
      <w:r>
        <w:rPr>
          <w:b/>
          <w:bCs/>
          <w:u w:val="single"/>
        </w:rPr>
        <w:t>will change India’s present policy</w:t>
      </w:r>
      <w:r>
        <w:rPr>
          <w:sz w:val="16"/>
          <w:szCs w:val="16"/>
        </w:rPr>
        <w:t xml:space="preserve"> of ballistic missiles being dedicated to only carrying nuclear weapons. </w:t>
      </w:r>
      <w:r>
        <w:rPr>
          <w:u w:val="single"/>
        </w:rPr>
        <w:t>Using the same missiles</w:t>
      </w:r>
      <w:r>
        <w:rPr>
          <w:sz w:val="16"/>
          <w:szCs w:val="16"/>
        </w:rPr>
        <w:t xml:space="preserve"> in both conventional and nuclear roles </w:t>
      </w:r>
      <w:r>
        <w:rPr>
          <w:b/>
          <w:bCs/>
          <w:highlight w:val="cyan"/>
          <w:u w:val="single"/>
        </w:rPr>
        <w:t>increase</w:t>
      </w:r>
      <w:r>
        <w:rPr>
          <w:u w:val="single"/>
        </w:rPr>
        <w:t>s</w:t>
      </w:r>
      <w:r>
        <w:rPr>
          <w:sz w:val="16"/>
          <w:szCs w:val="16"/>
        </w:rPr>
        <w:t xml:space="preserve"> </w:t>
      </w:r>
      <w:r>
        <w:rPr>
          <w:b/>
          <w:bCs/>
          <w:u w:val="single"/>
        </w:rPr>
        <w:t xml:space="preserve">the chance of </w:t>
      </w:r>
      <w:r>
        <w:rPr>
          <w:b/>
          <w:bCs/>
          <w:highlight w:val="cyan"/>
          <w:u w:val="single"/>
        </w:rPr>
        <w:t>inadvertent escalation</w:t>
      </w:r>
      <w:r>
        <w:rPr>
          <w:sz w:val="16"/>
          <w:szCs w:val="16"/>
        </w:rPr>
        <w:t xml:space="preserve">. </w:t>
      </w:r>
      <w:r>
        <w:rPr>
          <w:b/>
          <w:bCs/>
          <w:highlight w:val="cyan"/>
          <w:u w:val="single"/>
        </w:rPr>
        <w:t>A</w:t>
      </w:r>
      <w:r>
        <w:rPr>
          <w:u w:val="single"/>
        </w:rPr>
        <w:t xml:space="preserve">n </w:t>
      </w:r>
      <w:r>
        <w:rPr>
          <w:b/>
          <w:bCs/>
          <w:highlight w:val="cyan"/>
          <w:u w:val="single"/>
        </w:rPr>
        <w:t>adversary</w:t>
      </w:r>
      <w:r>
        <w:rPr>
          <w:sz w:val="16"/>
          <w:szCs w:val="16"/>
          <w:highlight w:val="cyan"/>
        </w:rPr>
        <w:t xml:space="preserve"> </w:t>
      </w:r>
      <w:r>
        <w:rPr>
          <w:b/>
          <w:bCs/>
          <w:u w:val="single"/>
        </w:rPr>
        <w:t xml:space="preserve">will </w:t>
      </w:r>
      <w:r>
        <w:rPr>
          <w:b/>
          <w:bCs/>
          <w:highlight w:val="cyan"/>
          <w:u w:val="single"/>
        </w:rPr>
        <w:t xml:space="preserve">not </w:t>
      </w:r>
      <w:r>
        <w:rPr>
          <w:b/>
          <w:bCs/>
          <w:u w:val="single"/>
        </w:rPr>
        <w:t xml:space="preserve">be </w:t>
      </w:r>
      <w:r>
        <w:rPr>
          <w:b/>
          <w:bCs/>
          <w:highlight w:val="cyan"/>
          <w:u w:val="single"/>
        </w:rPr>
        <w:t>able to tell if a</w:t>
      </w:r>
      <w:r>
        <w:rPr>
          <w:b/>
          <w:bCs/>
          <w:u w:val="single"/>
        </w:rPr>
        <w:t xml:space="preserve">n incoming </w:t>
      </w:r>
      <w:r>
        <w:rPr>
          <w:b/>
          <w:bCs/>
          <w:highlight w:val="cyan"/>
          <w:u w:val="single"/>
        </w:rPr>
        <w:t>missile</w:t>
      </w:r>
      <w:r>
        <w:rPr>
          <w:sz w:val="16"/>
          <w:szCs w:val="16"/>
          <w:highlight w:val="cyan"/>
        </w:rPr>
        <w:t xml:space="preserve"> </w:t>
      </w:r>
      <w:r>
        <w:rPr>
          <w:b/>
          <w:bCs/>
          <w:highlight w:val="cyan"/>
          <w:u w:val="single"/>
        </w:rPr>
        <w:t>is</w:t>
      </w:r>
      <w:r>
        <w:rPr>
          <w:sz w:val="16"/>
          <w:szCs w:val="16"/>
          <w:highlight w:val="cyan"/>
        </w:rPr>
        <w:t xml:space="preserve"> </w:t>
      </w:r>
      <w:r>
        <w:rPr>
          <w:b/>
          <w:bCs/>
          <w:u w:val="single"/>
        </w:rPr>
        <w:t xml:space="preserve">armed with a </w:t>
      </w:r>
      <w:r>
        <w:rPr>
          <w:b/>
          <w:bCs/>
          <w:highlight w:val="cyan"/>
          <w:u w:val="single"/>
        </w:rPr>
        <w:t>nuclear</w:t>
      </w:r>
      <w:r>
        <w:rPr>
          <w:u w:val="single"/>
        </w:rPr>
        <w:t xml:space="preserve"> weapon</w:t>
      </w:r>
      <w:r>
        <w:rPr>
          <w:sz w:val="16"/>
          <w:szCs w:val="16"/>
        </w:rPr>
        <w:t xml:space="preserve"> or a conventional payload. </w:t>
      </w:r>
      <w:r>
        <w:rPr>
          <w:u w:val="single"/>
        </w:rPr>
        <w:t>The</w:t>
      </w:r>
      <w:r>
        <w:rPr>
          <w:sz w:val="16"/>
          <w:szCs w:val="16"/>
        </w:rPr>
        <w:t xml:space="preserve"> </w:t>
      </w:r>
      <w:r>
        <w:rPr>
          <w:b/>
          <w:bCs/>
          <w:u w:val="single"/>
        </w:rPr>
        <w:t>inability to distinguish</w:t>
      </w:r>
      <w:r>
        <w:rPr>
          <w:sz w:val="16"/>
          <w:szCs w:val="16"/>
        </w:rPr>
        <w:t xml:space="preserve"> between an incoming conventional and nuclear strike </w:t>
      </w:r>
      <w:r>
        <w:rPr>
          <w:u w:val="single"/>
        </w:rPr>
        <w:t xml:space="preserve">may </w:t>
      </w:r>
      <w:r>
        <w:rPr>
          <w:b/>
          <w:bCs/>
          <w:highlight w:val="cyan"/>
          <w:u w:val="single"/>
        </w:rPr>
        <w:t>lead to</w:t>
      </w:r>
      <w:r>
        <w:rPr>
          <w:sz w:val="16"/>
          <w:szCs w:val="16"/>
        </w:rPr>
        <w:t xml:space="preserve"> </w:t>
      </w:r>
      <w:r>
        <w:rPr>
          <w:b/>
          <w:bCs/>
          <w:highlight w:val="cyan"/>
          <w:u w:val="single"/>
        </w:rPr>
        <w:t>preemptive</w:t>
      </w:r>
      <w:r>
        <w:rPr>
          <w:b/>
          <w:bCs/>
          <w:u w:val="single"/>
        </w:rPr>
        <w:t xml:space="preserve">nuclear </w:t>
      </w:r>
      <w:r>
        <w:rPr>
          <w:b/>
          <w:bCs/>
          <w:highlight w:val="cyan"/>
          <w:u w:val="single"/>
        </w:rPr>
        <w:t>retaliation</w:t>
      </w:r>
      <w:r>
        <w:rPr>
          <w:sz w:val="16"/>
          <w:szCs w:val="16"/>
        </w:rPr>
        <w:t xml:space="preserve"> from the other side. </w:t>
      </w:r>
      <w:r>
        <w:rPr>
          <w:u w:val="single"/>
        </w:rPr>
        <w:t>This</w:t>
      </w:r>
      <w:r>
        <w:rPr>
          <w:sz w:val="16"/>
          <w:szCs w:val="16"/>
        </w:rPr>
        <w:t xml:space="preserve"> </w:t>
      </w:r>
      <w:r>
        <w:rPr>
          <w:b/>
          <w:bCs/>
          <w:u w:val="single"/>
        </w:rPr>
        <w:t xml:space="preserve">could </w:t>
      </w:r>
      <w:r>
        <w:rPr>
          <w:u w:val="single"/>
        </w:rPr>
        <w:t xml:space="preserve">be an </w:t>
      </w:r>
      <w:r>
        <w:rPr>
          <w:b/>
          <w:bCs/>
          <w:u w:val="single"/>
        </w:rPr>
        <w:t>especially likely response for Pakistan</w:t>
      </w:r>
      <w:r>
        <w:rPr>
          <w:sz w:val="16"/>
          <w:szCs w:val="16"/>
        </w:rPr>
        <w:t xml:space="preserve"> if it considers itself to be at risk of losing its battlefield or strategic nuclear weapons.</w:t>
      </w:r>
    </w:p>
    <w:p w14:paraId="0000002F" w14:textId="77777777" w:rsidR="004E12B9" w:rsidRDefault="004E12B9"/>
    <w:p w14:paraId="00000030" w14:textId="77777777" w:rsidR="004E12B9" w:rsidRDefault="004E12B9">
      <w:pPr>
        <w:spacing w:after="160"/>
        <w:rPr>
          <w:sz w:val="16"/>
          <w:szCs w:val="16"/>
        </w:rPr>
      </w:pPr>
    </w:p>
    <w:p w14:paraId="00000031" w14:textId="77777777" w:rsidR="004E12B9" w:rsidRDefault="00000000">
      <w:pPr>
        <w:spacing w:before="40"/>
        <w:rPr>
          <w:b/>
          <w:bCs/>
        </w:rPr>
      </w:pPr>
      <w:r>
        <w:rPr>
          <w:b/>
          <w:bCs/>
        </w:rPr>
        <w:t xml:space="preserve">Extinction! </w:t>
      </w:r>
    </w:p>
    <w:p w14:paraId="00000032" w14:textId="77777777" w:rsidR="004E12B9" w:rsidRDefault="00000000">
      <w:pPr>
        <w:spacing w:after="160"/>
        <w:rPr>
          <w:sz w:val="16"/>
          <w:szCs w:val="16"/>
        </w:rPr>
      </w:pPr>
      <w:r>
        <w:rPr>
          <w:b/>
          <w:bCs/>
        </w:rPr>
        <w:t>Clare 25</w:t>
      </w:r>
      <w:r>
        <w:rPr>
          <w:sz w:val="16"/>
          <w:szCs w:val="16"/>
        </w:rPr>
        <w:t xml:space="preserve"> [Stephen Clare (former research fellow @ the Forethought Foundation) 03-xx-2025, “Great power war”, 80,000 Hours, https://80000hours.org/problem-profiles/great-power-conflict/, accessed 08-12-25] </w:t>
      </w:r>
    </w:p>
    <w:p w14:paraId="00000033" w14:textId="77777777" w:rsidR="004E12B9" w:rsidRDefault="00000000">
      <w:pPr>
        <w:spacing w:after="160"/>
      </w:pPr>
      <w:r>
        <w:rPr>
          <w:sz w:val="16"/>
          <w:szCs w:val="16"/>
        </w:rPr>
        <w:t>A modern great power war</w:t>
      </w:r>
      <w:r>
        <w:rPr>
          <w:sz w:val="16"/>
          <w:szCs w:val="16"/>
          <w:u w:val="single"/>
        </w:rPr>
        <w:t xml:space="preserve"> </w:t>
      </w:r>
      <w:r>
        <w:rPr>
          <w:u w:val="single"/>
        </w:rPr>
        <w:t xml:space="preserve">could see </w:t>
      </w:r>
      <w:r>
        <w:rPr>
          <w:b/>
          <w:bCs/>
          <w:u w:val="single"/>
        </w:rPr>
        <w:t>nuc</w:t>
      </w:r>
      <w:r>
        <w:rPr>
          <w:u w:val="single"/>
        </w:rPr>
        <w:t>lear weapon</w:t>
      </w:r>
      <w:r>
        <w:rPr>
          <w:b/>
          <w:bCs/>
          <w:u w:val="single"/>
        </w:rPr>
        <w:t>s</w:t>
      </w:r>
      <w:r>
        <w:rPr>
          <w:u w:val="single"/>
        </w:rPr>
        <w:t xml:space="preserve">, </w:t>
      </w:r>
      <w:r>
        <w:rPr>
          <w:b/>
          <w:bCs/>
          <w:u w:val="single"/>
        </w:rPr>
        <w:t>bioweapons</w:t>
      </w:r>
      <w:r>
        <w:rPr>
          <w:u w:val="single"/>
        </w:rPr>
        <w:t xml:space="preserve">, autonomous weapons, and other </w:t>
      </w:r>
      <w:r>
        <w:rPr>
          <w:b/>
          <w:bCs/>
          <w:u w:val="single"/>
        </w:rPr>
        <w:t>destructive new technologies</w:t>
      </w:r>
      <w:r>
        <w:rPr>
          <w:u w:val="single"/>
        </w:rPr>
        <w:t xml:space="preserve"> deployed on an unprecedented scale.</w:t>
      </w:r>
      <w:r>
        <w:rPr>
          <w:sz w:val="12"/>
          <w:szCs w:val="12"/>
        </w:rPr>
        <w:t>¶</w:t>
      </w:r>
      <w:r>
        <w:rPr>
          <w:sz w:val="16"/>
          <w:szCs w:val="16"/>
        </w:rPr>
        <w:t xml:space="preserve"> </w:t>
      </w:r>
      <w:r>
        <w:rPr>
          <w:u w:val="single"/>
        </w:rPr>
        <w:t>It would probably be the most destructive event in history, shattering our world. It could even threaten us with extinction.</w:t>
      </w:r>
      <w:r>
        <w:rPr>
          <w:sz w:val="4"/>
          <w:szCs w:val="4"/>
        </w:rPr>
        <w:t xml:space="preserve">¶ 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 and that some solutions could be impactful enough that working on them may be one of the highest-impact things to do with your career.¶ By taking action, I think we can create a future where the threat of great power war is a distant memory rather than an ever-present danger.¶ </w:t>
      </w:r>
      <w:r>
        <w:rPr>
          <w:sz w:val="16"/>
          <w:szCs w:val="16"/>
        </w:rPr>
        <w:t>Summary</w:t>
      </w:r>
      <w:r>
        <w:rPr>
          <w:sz w:val="12"/>
          <w:szCs w:val="12"/>
        </w:rPr>
        <w:t>¶</w:t>
      </w:r>
      <w:r>
        <w:rPr>
          <w:sz w:val="16"/>
          <w:szCs w:val="16"/>
        </w:rPr>
        <w:t xml:space="preserve"> </w:t>
      </w:r>
      <w:r>
        <w:rPr>
          <w:u w:val="single"/>
        </w:rPr>
        <w:t>Economic growth and technological progress have bolstered the arsenals of the world’s most powerful countries.</w:t>
      </w:r>
      <w:r>
        <w:rPr>
          <w:sz w:val="16"/>
          <w:szCs w:val="16"/>
        </w:rPr>
        <w:t xml:space="preserve"> That means the next war between them could be far worse than World War II, the deadliest conflict humanity has yet experienced.</w:t>
      </w:r>
      <w:r>
        <w:rPr>
          <w:sz w:val="12"/>
          <w:szCs w:val="12"/>
        </w:rPr>
        <w:t>¶</w:t>
      </w:r>
      <w:r>
        <w:rPr>
          <w:sz w:val="16"/>
          <w:szCs w:val="16"/>
        </w:rPr>
        <w:t xml:space="preserve"> Could such a war actually occur? We can’t rule out the possibility. </w:t>
      </w:r>
      <w:r>
        <w:rPr>
          <w:u w:val="single"/>
        </w:rPr>
        <w:t xml:space="preserve">Technical </w:t>
      </w:r>
      <w:r>
        <w:rPr>
          <w:b/>
          <w:bCs/>
          <w:highlight w:val="cyan"/>
          <w:u w:val="single"/>
        </w:rPr>
        <w:t>accidents or</w:t>
      </w:r>
      <w:r>
        <w:rPr>
          <w:b/>
          <w:bCs/>
          <w:u w:val="single"/>
        </w:rPr>
        <w:t xml:space="preserve"> diplomatic </w:t>
      </w:r>
      <w:r>
        <w:rPr>
          <w:b/>
          <w:bCs/>
          <w:highlight w:val="cyan"/>
          <w:u w:val="single"/>
        </w:rPr>
        <w:t>misunderstanding</w:t>
      </w:r>
      <w:r>
        <w:rPr>
          <w:b/>
          <w:bCs/>
          <w:u w:val="single"/>
        </w:rPr>
        <w:t>s</w:t>
      </w:r>
      <w:r>
        <w:rPr>
          <w:u w:val="single"/>
        </w:rPr>
        <w:t xml:space="preserve"> </w:t>
      </w:r>
      <w:r>
        <w:rPr>
          <w:b/>
          <w:bCs/>
          <w:highlight w:val="cyan"/>
          <w:u w:val="single"/>
        </w:rPr>
        <w:t>could</w:t>
      </w:r>
      <w:r>
        <w:rPr>
          <w:u w:val="single"/>
        </w:rPr>
        <w:t xml:space="preserve"> spark a conflict that quickly </w:t>
      </w:r>
      <w:r>
        <w:rPr>
          <w:b/>
          <w:bCs/>
          <w:highlight w:val="cyan"/>
          <w:u w:val="single"/>
        </w:rPr>
        <w:t>escalate</w:t>
      </w:r>
      <w:r>
        <w:rPr>
          <w:b/>
          <w:bCs/>
          <w:u w:val="single"/>
        </w:rPr>
        <w:t>s</w:t>
      </w:r>
      <w:r>
        <w:rPr>
          <w:u w:val="single"/>
        </w:rPr>
        <w:t xml:space="preserve">. Or international </w:t>
      </w:r>
      <w:r>
        <w:rPr>
          <w:b/>
          <w:bCs/>
          <w:highlight w:val="cyan"/>
          <w:u w:val="single"/>
        </w:rPr>
        <w:t>tension</w:t>
      </w:r>
      <w:r>
        <w:rPr>
          <w:b/>
          <w:bCs/>
          <w:u w:val="single"/>
        </w:rPr>
        <w:t xml:space="preserve"> could </w:t>
      </w:r>
      <w:r>
        <w:rPr>
          <w:b/>
          <w:bCs/>
          <w:highlight w:val="cyan"/>
          <w:u w:val="single"/>
        </w:rPr>
        <w:t>cause leaders to</w:t>
      </w:r>
      <w:r>
        <w:rPr>
          <w:b/>
          <w:bCs/>
          <w:u w:val="single"/>
        </w:rPr>
        <w:t xml:space="preserve"> decide they’re better off </w:t>
      </w:r>
      <w:r>
        <w:rPr>
          <w:b/>
          <w:bCs/>
          <w:highlight w:val="cyan"/>
          <w:u w:val="single"/>
        </w:rPr>
        <w:t>fight</w:t>
      </w:r>
      <w:r>
        <w:rPr>
          <w:b/>
          <w:bCs/>
          <w:u w:val="single"/>
        </w:rPr>
        <w:t xml:space="preserve">ing </w:t>
      </w:r>
      <w:r>
        <w:rPr>
          <w:b/>
          <w:bCs/>
          <w:highlight w:val="cyan"/>
          <w:u w:val="single"/>
        </w:rPr>
        <w:t>than negotiat</w:t>
      </w:r>
      <w:r>
        <w:rPr>
          <w:b/>
          <w:bCs/>
          <w:u w:val="single"/>
        </w:rPr>
        <w:t>ing</w:t>
      </w:r>
      <w:r>
        <w:rPr>
          <w:u w:val="single"/>
        </w:rPr>
        <w:t>.</w:t>
      </w:r>
      <w:r>
        <w:rPr>
          <w:sz w:val="4"/>
          <w:szCs w:val="4"/>
        </w:rPr>
        <w:t xml:space="preserve">¶ 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Neglectedness ¶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w:t>
      </w:r>
      <w:r>
        <w:rPr>
          <w:u w:val="single"/>
        </w:rPr>
        <w:t xml:space="preserve">How bad could a modern great power war be? </w:t>
      </w:r>
      <w:r>
        <w:rPr>
          <w:sz w:val="16"/>
          <w:szCs w:val="16"/>
        </w:rPr>
        <w:t xml:space="preserve">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w:t>
      </w:r>
      <w:r>
        <w:rPr>
          <w:b/>
          <w:bCs/>
          <w:highlight w:val="cyan"/>
          <w:u w:val="single"/>
        </w:rPr>
        <w:t>nuc</w:t>
      </w:r>
      <w:r>
        <w:rPr>
          <w:b/>
          <w:bCs/>
          <w:u w:val="single"/>
        </w:rPr>
        <w:t>lear weapon</w:t>
      </w:r>
      <w:r>
        <w:rPr>
          <w:b/>
          <w:bCs/>
          <w:highlight w:val="cyan"/>
          <w:u w:val="single"/>
        </w:rPr>
        <w:t>s could be used.</w:t>
      </w:r>
      <w:r>
        <w:rPr>
          <w:sz w:val="16"/>
          <w:szCs w:val="16"/>
        </w:rPr>
        <w:t xml:space="preserve">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w:t>
      </w:r>
      <w:r>
        <w:rPr>
          <w:u w:val="single"/>
        </w:rPr>
        <w:t xml:space="preserve">Should these weapons be used, the consequences would be catastrophic. </w:t>
      </w:r>
      <w:r>
        <w:rPr>
          <w:sz w:val="16"/>
          <w:szCs w:val="16"/>
        </w:rPr>
        <w:t xml:space="preserve">By any measure, such a war would be by far the most destructive, dangerous event in human history, </w:t>
      </w:r>
      <w:r>
        <w:rPr>
          <w:b/>
          <w:bCs/>
          <w:highlight w:val="cyan"/>
          <w:u w:val="single"/>
        </w:rPr>
        <w:t>with</w:t>
      </w:r>
      <w:r>
        <w:rPr>
          <w:sz w:val="16"/>
          <w:szCs w:val="16"/>
        </w:rPr>
        <w:t xml:space="preserve"> the potential to cause billions of deaths.  The probability that it would, on its own, lead to humanity’s extinction or unrecoverable collapse, is contested. But there seems to be some possibility — </w:t>
      </w:r>
      <w:r>
        <w:rPr>
          <w:u w:val="single"/>
        </w:rPr>
        <w:t xml:space="preserve">whether through </w:t>
      </w:r>
      <w:r>
        <w:rPr>
          <w:b/>
          <w:bCs/>
          <w:highlight w:val="cyan"/>
          <w:u w:val="single"/>
        </w:rPr>
        <w:t>a famine caused by</w:t>
      </w:r>
      <w:r>
        <w:rPr>
          <w:b/>
          <w:bCs/>
          <w:u w:val="single"/>
        </w:rPr>
        <w:t xml:space="preserve"> nuclear </w:t>
      </w:r>
      <w:r>
        <w:rPr>
          <w:b/>
          <w:bCs/>
          <w:highlight w:val="cyan"/>
          <w:u w:val="single"/>
        </w:rPr>
        <w:t>winter</w:t>
      </w:r>
      <w:r>
        <w:rPr>
          <w:u w:val="single"/>
        </w:rPr>
        <w:t>, or by</w:t>
      </w:r>
      <w:r>
        <w:rPr>
          <w:b/>
          <w:bCs/>
          <w:u w:val="single"/>
        </w:rPr>
        <w:t xml:space="preserve"> reducing humanity’s resilience </w:t>
      </w:r>
      <w:r>
        <w:rPr>
          <w:u w:val="single"/>
        </w:rPr>
        <w:t xml:space="preserve">enough that something else, like a catastrophic pandemic, would be far more likely to reach </w:t>
      </w:r>
      <w:r>
        <w:rPr>
          <w:b/>
          <w:bCs/>
          <w:highlight w:val="cyan"/>
          <w:u w:val="single"/>
        </w:rPr>
        <w:t>extinction</w:t>
      </w:r>
      <w:r>
        <w:rPr>
          <w:u w:val="single"/>
        </w:rPr>
        <w:t>-levels</w:t>
      </w:r>
      <w:r>
        <w:rPr>
          <w:sz w:val="16"/>
          <w:szCs w:val="16"/>
        </w:rPr>
        <w:t xml:space="preserve"> (read more in our problem profile on nuclear war).  </w:t>
      </w:r>
      <w:r>
        <w:rPr>
          <w:u w:val="single"/>
        </w:rPr>
        <w:t>Nuclear weapons are complemented and amplified by a variety of other modern military technologies</w:t>
      </w:r>
      <w:r>
        <w:rPr>
          <w:sz w:val="16"/>
          <w:szCs w:val="16"/>
        </w:rPr>
        <w:t xml:space="preserve">, including improved missiles, planes, submarines, and satellites. They are also not the only military technology with the potential to cause a global catastrophe — </w:t>
      </w:r>
      <w:r>
        <w:rPr>
          <w:b/>
          <w:bCs/>
          <w:highlight w:val="cyan"/>
          <w:u w:val="single"/>
        </w:rPr>
        <w:t>bioweapons</w:t>
      </w:r>
      <w:r>
        <w:rPr>
          <w:u w:val="single"/>
        </w:rPr>
        <w:t xml:space="preserve">, too, have the potential to </w:t>
      </w:r>
      <w:r>
        <w:rPr>
          <w:b/>
          <w:bCs/>
          <w:highlight w:val="cyan"/>
          <w:u w:val="single"/>
        </w:rPr>
        <w:t>cause</w:t>
      </w:r>
      <w:r>
        <w:rPr>
          <w:u w:val="single"/>
        </w:rPr>
        <w:t xml:space="preserve"> massive harm through accidents or unexpected effects. </w:t>
      </w:r>
      <w:r>
        <w:rPr>
          <w:sz w:val="16"/>
          <w:szCs w:val="16"/>
        </w:rPr>
        <w:t xml:space="preserve"> What’s more, humanity’s war-making capacity seems poised to further increase in the coming years due to technological advances and economic growth. Technological progress could make it cheaper and easier for more states to develop weapons of mass destruction.  In some cases, political and economic barriers will remain significant. Nuclear weapons are very expensive to develop and there exists a strong international taboo against their proliferation.  In other cases, though, the hurdles to developing extremely powerful weapons may prove lower.  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Pr>
          <w:u w:val="single"/>
        </w:rPr>
        <w:t xml:space="preserve">they could spark a global biological catastrophe, like a major — possibly </w:t>
      </w:r>
      <w:r>
        <w:rPr>
          <w:b/>
          <w:bCs/>
          <w:highlight w:val="cyan"/>
          <w:u w:val="single"/>
        </w:rPr>
        <w:t>existential</w:t>
      </w:r>
      <w:r>
        <w:rPr>
          <w:b/>
          <w:bCs/>
          <w:u w:val="single"/>
        </w:rPr>
        <w:t xml:space="preserve">ly catastrophic — </w:t>
      </w:r>
      <w:r>
        <w:rPr>
          <w:b/>
          <w:bCs/>
          <w:highlight w:val="cyan"/>
          <w:u w:val="single"/>
        </w:rPr>
        <w:t>pandemic</w:t>
      </w:r>
      <w:r>
        <w:rPr>
          <w:u w:val="single"/>
        </w:rPr>
        <w:t>.</w:t>
      </w:r>
      <w:r>
        <w:rPr>
          <w:sz w:val="16"/>
          <w:szCs w:val="16"/>
        </w:rPr>
        <w:t xml:space="preserve">  Artificial intelligence systems are also likely to become cheaper as well as more powerful. It is not hard to imagine important military implications of this technology. For example, AI systems could control large groups of lethal autonomous weapons (though the timeline on which such applications will be developed is unclear). They may increase the pace at which war is waged, enabling rapid escalation outside human control. And AI systems could speed up the development of other dangerous new technologies.  Finally, we may have to deal with the invention of other weapons which we can’t currently predict. The feasibility and danger of nuclear weapons was unclear to many military strategists and scientists until they were first tested. We could similarly experience the invention of destabilising new weapons in our lifetime.  What these technologies have in common is the potential to quickly kill huge numbers of people:  A nuclear war could kill tens of millions within hours, and many more in the following days and months. </w:t>
      </w:r>
      <w:r>
        <w:rPr>
          <w:u w:val="single"/>
        </w:rPr>
        <w:t xml:space="preserve">A runaway bioweapon could prove very difficult to stop. </w:t>
      </w:r>
      <w:r>
        <w:rPr>
          <w:sz w:val="4"/>
          <w:szCs w:val="4"/>
        </w:rPr>
        <w:t>Fut</w:t>
      </w:r>
      <w:r>
        <w:rPr>
          <w:sz w:val="10"/>
          <w:szCs w:val="10"/>
        </w:rPr>
        <w:t>ure autonomous systems could act with lightning speed, even taking humans out of the decision-making loop entirely. Faster wars leave less time for humans to intervene, negotiate, and find a resolution that limits the damage.  How likely is war to damage the long-run future? When a war begins, leaders often promise a quick, limited conflict. But escalation proves hard to predict ahead of time (perhaps because people are scope-insensitive, or because escalation depends on idiosyncratic decisions).  This raises the possibility of enormous wars that threaten all of humanity.</w:t>
      </w:r>
    </w:p>
    <w:p w14:paraId="00000034" w14:textId="77777777" w:rsidR="004E12B9" w:rsidRDefault="00000000">
      <w:pPr>
        <w:pStyle w:val="Heading2"/>
      </w:pPr>
      <w:bookmarkStart w:id="1" w:name="_h3uys84syk3q" w:colFirst="0" w:colLast="0"/>
      <w:bookmarkEnd w:id="1"/>
      <w:r>
        <w:t>1AC---Annihilation ADV</w:t>
      </w:r>
    </w:p>
    <w:p w14:paraId="00000035" w14:textId="77777777" w:rsidR="004E12B9" w:rsidRDefault="00000000">
      <w:r>
        <w:rPr>
          <w:b/>
          <w:bCs/>
          <w:sz w:val="26"/>
          <w:szCs w:val="26"/>
        </w:rPr>
        <w:t xml:space="preserve">Contention 2 is </w:t>
      </w:r>
      <w:r>
        <w:rPr>
          <w:b/>
          <w:bCs/>
          <w:sz w:val="26"/>
          <w:szCs w:val="26"/>
          <w:u w:val="single"/>
        </w:rPr>
        <w:t>OCOs</w:t>
      </w:r>
      <w:r>
        <w:rPr>
          <w:b/>
          <w:bCs/>
          <w:sz w:val="26"/>
          <w:szCs w:val="26"/>
        </w:rPr>
        <w:t>.</w:t>
      </w:r>
    </w:p>
    <w:p w14:paraId="00000036" w14:textId="77777777" w:rsidR="004E12B9" w:rsidRDefault="00000000">
      <w:pPr>
        <w:rPr>
          <w:b/>
          <w:bCs/>
        </w:rPr>
      </w:pPr>
      <w:r>
        <w:rPr>
          <w:b/>
          <w:bCs/>
        </w:rPr>
        <w:t xml:space="preserve">Trump’s OCOs </w:t>
      </w:r>
      <w:r>
        <w:rPr>
          <w:b/>
          <w:bCs/>
          <w:u w:val="single"/>
        </w:rPr>
        <w:t>embolden</w:t>
      </w:r>
      <w:r>
        <w:rPr>
          <w:b/>
          <w:bCs/>
        </w:rPr>
        <w:t xml:space="preserve"> adversaries</w:t>
      </w:r>
    </w:p>
    <w:p w14:paraId="00000037" w14:textId="77777777" w:rsidR="004E12B9" w:rsidRDefault="00000000">
      <w:pPr>
        <w:rPr>
          <w:sz w:val="16"/>
          <w:szCs w:val="16"/>
        </w:rPr>
      </w:pPr>
      <w:r>
        <w:rPr>
          <w:b/>
          <w:bCs/>
        </w:rPr>
        <w:t>Ferren ‘26</w:t>
      </w:r>
      <w:r>
        <w:rPr>
          <w:sz w:val="16"/>
          <w:szCs w:val="16"/>
        </w:rPr>
        <w:t xml:space="preserve"> [Matthew Ferren is an international affairs fellow in national security, sponsored by Janine and J. Tomilson Hill, at the Council on Foreign Relations. He coauthored the 2023 National Cybersecurity Strategy and the 2024 Report on the Cybersecurity Posture of the United States. “The Trump Administration’s Cyber Strategy Fundamentally Misunderstands China’s Threat” No Publication, January 26, 2026, https://www.cfr.org/articles/the-trump-administrations-cyber-strategy-fundamentally-misunderstands-chinas-threat, DOA: 1-28-2026] //YBGZM  </w:t>
      </w:r>
    </w:p>
    <w:p w14:paraId="00000038" w14:textId="77777777" w:rsidR="004E12B9" w:rsidRDefault="00000000">
      <w:pPr>
        <w:rPr>
          <w:sz w:val="16"/>
          <w:szCs w:val="16"/>
        </w:rPr>
      </w:pPr>
      <w:r>
        <w:rPr>
          <w:sz w:val="16"/>
          <w:szCs w:val="16"/>
        </w:rPr>
        <w:t>**OCOS = offensive cyber operations</w:t>
      </w:r>
    </w:p>
    <w:p w14:paraId="00000039" w14:textId="77777777" w:rsidR="004E12B9" w:rsidRDefault="004E12B9">
      <w:pPr>
        <w:rPr>
          <w:sz w:val="16"/>
          <w:szCs w:val="16"/>
        </w:rPr>
      </w:pPr>
    </w:p>
    <w:p w14:paraId="0000003A" w14:textId="77777777" w:rsidR="004E12B9" w:rsidRDefault="00000000">
      <w:pPr>
        <w:rPr>
          <w:sz w:val="16"/>
          <w:szCs w:val="16"/>
        </w:rPr>
      </w:pPr>
      <w:r>
        <w:rPr>
          <w:u w:val="single"/>
        </w:rPr>
        <w:t xml:space="preserve">Against a steady drumbeat of ransomware attacks, data breaches, and sophisticated intrusions, President Donald </w:t>
      </w:r>
      <w:r>
        <w:rPr>
          <w:highlight w:val="cyan"/>
          <w:u w:val="single"/>
        </w:rPr>
        <w:t>Trump</w:t>
      </w:r>
      <w:r>
        <w:rPr>
          <w:u w:val="single"/>
        </w:rPr>
        <w:t xml:space="preserve">’s administration is preparing to </w:t>
      </w:r>
      <w:r>
        <w:rPr>
          <w:highlight w:val="cyan"/>
          <w:u w:val="single"/>
        </w:rPr>
        <w:t xml:space="preserve">release a </w:t>
      </w:r>
      <w:r>
        <w:rPr>
          <w:b/>
          <w:bCs/>
          <w:highlight w:val="cyan"/>
          <w:u w:val="single"/>
        </w:rPr>
        <w:t>new national cyber</w:t>
      </w:r>
      <w:r>
        <w:rPr>
          <w:b/>
          <w:bCs/>
          <w:u w:val="single"/>
        </w:rPr>
        <w:t xml:space="preserve">security </w:t>
      </w:r>
      <w:r>
        <w:rPr>
          <w:b/>
          <w:bCs/>
          <w:highlight w:val="cyan"/>
          <w:u w:val="single"/>
        </w:rPr>
        <w:t>strategy</w:t>
      </w:r>
      <w:r>
        <w:rPr>
          <w:u w:val="single"/>
        </w:rPr>
        <w:t xml:space="preserve"> </w:t>
      </w:r>
      <w:r>
        <w:rPr>
          <w:highlight w:val="cyan"/>
          <w:u w:val="single"/>
        </w:rPr>
        <w:t xml:space="preserve">this month centered on </w:t>
      </w:r>
      <w:r>
        <w:rPr>
          <w:b/>
          <w:bCs/>
          <w:highlight w:val="cyan"/>
          <w:u w:val="single"/>
        </w:rPr>
        <w:t>offensive cyber operations</w:t>
      </w:r>
      <w:r>
        <w:rPr>
          <w:b/>
          <w:bCs/>
          <w:u w:val="single"/>
        </w:rPr>
        <w:t>.</w:t>
      </w:r>
      <w:r>
        <w:rPr>
          <w:sz w:val="16"/>
          <w:szCs w:val="16"/>
        </w:rPr>
        <w:t xml:space="preserve"> Senior officials have repeatedly emphasized hitting back at the hackers and nation-states who have compromised U.S. networks with seeming impunity. If early signals are any indication, the strategy will treat offense as the primary solution to the United States’ cybersecurity challenges.  Meanwhile, the administration has weakened the foundations of U.S. cyber defenses. </w:t>
      </w:r>
      <w:r>
        <w:rPr>
          <w:u w:val="single"/>
        </w:rPr>
        <w:t xml:space="preserve">The Cybersecurity and Infrastructure Security Agency (CISA) has </w:t>
      </w:r>
      <w:r>
        <w:rPr>
          <w:b/>
          <w:bCs/>
          <w:u w:val="single"/>
        </w:rPr>
        <w:t>seen its budget reduced</w:t>
      </w:r>
      <w:r>
        <w:rPr>
          <w:u w:val="single"/>
        </w:rPr>
        <w:t xml:space="preserve"> and </w:t>
      </w:r>
      <w:r>
        <w:rPr>
          <w:b/>
          <w:bCs/>
          <w:u w:val="single"/>
        </w:rPr>
        <w:t>staffing slashed</w:t>
      </w:r>
      <w:r>
        <w:rPr>
          <w:u w:val="single"/>
        </w:rPr>
        <w:t xml:space="preserve">, and the agency still lacks a </w:t>
      </w:r>
      <w:r>
        <w:rPr>
          <w:b/>
          <w:bCs/>
          <w:u w:val="single"/>
        </w:rPr>
        <w:t>Senate-confirmed director.</w:t>
      </w:r>
      <w:r>
        <w:rPr>
          <w:sz w:val="16"/>
          <w:szCs w:val="16"/>
        </w:rPr>
        <w:t xml:space="preserve"> Similar cuts have affected cyber defense offices across federal agencies, and the administration is rolling back cybersecurity requirements for critical infrastructure operators.  This combination—more offense, less defense—reflects a seductive logic: why play defense when you can take the fight to the enemy? </w:t>
      </w:r>
      <w:r>
        <w:rPr>
          <w:u w:val="single"/>
        </w:rPr>
        <w:t xml:space="preserve">But </w:t>
      </w:r>
      <w:r>
        <w:rPr>
          <w:highlight w:val="cyan"/>
          <w:u w:val="single"/>
        </w:rPr>
        <w:t>against China</w:t>
      </w:r>
      <w:r>
        <w:rPr>
          <w:u w:val="single"/>
        </w:rPr>
        <w:t xml:space="preserve">, now the most active and persistent cyber threat to U.S. networks, </w:t>
      </w:r>
      <w:r>
        <w:rPr>
          <w:b/>
          <w:bCs/>
          <w:u w:val="single"/>
        </w:rPr>
        <w:t>an offense-first strategy is a dangerous miscalculation.</w:t>
      </w:r>
      <w:r>
        <w:rPr>
          <w:u w:val="single"/>
        </w:rPr>
        <w:t xml:space="preserve"> Cyber operations cannot stop or even substantially diminish Beijing’s campaigns. </w:t>
      </w:r>
      <w:r>
        <w:rPr>
          <w:highlight w:val="cyan"/>
          <w:u w:val="single"/>
        </w:rPr>
        <w:t xml:space="preserve">Doubling down on offense while neglecting defense </w:t>
      </w:r>
      <w:r>
        <w:rPr>
          <w:b/>
          <w:bCs/>
          <w:highlight w:val="cyan"/>
          <w:u w:val="single"/>
        </w:rPr>
        <w:t>will leave the United States</w:t>
      </w:r>
      <w:r>
        <w:rPr>
          <w:b/>
          <w:bCs/>
          <w:u w:val="single"/>
        </w:rPr>
        <w:t xml:space="preserve"> more </w:t>
      </w:r>
      <w:r>
        <w:rPr>
          <w:b/>
          <w:bCs/>
          <w:highlight w:val="cyan"/>
          <w:u w:val="single"/>
        </w:rPr>
        <w:t>vulnerable</w:t>
      </w:r>
      <w:r>
        <w:rPr>
          <w:b/>
          <w:bCs/>
          <w:u w:val="single"/>
        </w:rPr>
        <w:t>, not less.</w:t>
      </w:r>
      <w:r>
        <w:t xml:space="preserve"> </w:t>
      </w:r>
      <w:r>
        <w:rPr>
          <w:sz w:val="16"/>
          <w:szCs w:val="16"/>
        </w:rPr>
        <w:t xml:space="preserve">The allure of cyber offense Since 2018, the Pentagon has pursued [PDF] an increasingly proactive approach to cyberspace competition under the doctrine of “persistent engagement.” Instead of waiting for attacks to reach U.S. networks, U.S. Cyber Command would disrupt malicious activity at its source—dismantling adversary infrastructure, degrading their tools, and frustrating operations before execution. Disrupt enough infrastructure, burn enough access, keep attackers perpetually off balance, and eventually you neutralize the threat.  Successive administrations have empowered Cyber Command with expanded authorities, streamlined approvals, and increased resources to do exactly this. This paradigm has produced genuine successes. </w:t>
      </w:r>
      <w:r>
        <w:rPr>
          <w:u w:val="single"/>
        </w:rPr>
        <w:t xml:space="preserve">Cyber Command has </w:t>
      </w:r>
      <w:r>
        <w:rPr>
          <w:b/>
          <w:bCs/>
          <w:u w:val="single"/>
        </w:rPr>
        <w:t>dismantled ISIS’s online propaganda infrastructure, countered Russian election interference, and disrupted ransomware groups.</w:t>
      </w:r>
      <w:r>
        <w:rPr>
          <w:u w:val="single"/>
        </w:rPr>
        <w:t xml:space="preserve">  For policymakers, cyber operations offer an attractive alternative to harder choices: they appear to punish adversaries without requiring difficult legislative battles over </w:t>
      </w:r>
      <w:r>
        <w:rPr>
          <w:b/>
          <w:bCs/>
          <w:u w:val="single"/>
        </w:rPr>
        <w:t>cybersecurity regulations</w:t>
      </w:r>
      <w:r>
        <w:rPr>
          <w:u w:val="single"/>
        </w:rPr>
        <w:t xml:space="preserve">, expensive infrastructure investments, or </w:t>
      </w:r>
      <w:r>
        <w:rPr>
          <w:b/>
          <w:bCs/>
          <w:u w:val="single"/>
        </w:rPr>
        <w:t>escalation beyond cyberspace.</w:t>
      </w:r>
      <w:r>
        <w:rPr>
          <w:sz w:val="16"/>
          <w:szCs w:val="16"/>
        </w:rPr>
        <w:t xml:space="preserve"> But what works against terrorist propagandists and criminal networks will not work against China.  Why China is different China’s cyber apparatus operates at unprecedented scale. Under President Xi Jinping, Beijing has modernized [PDF] its military and intelligence cyber units while building a vast support ecosystem of private contractors, universities, and technology firms that provide infrastructure, capabilities, and operational assistance.  Cyber operations serve Beijing’s core national interests. </w:t>
      </w:r>
      <w:r>
        <w:rPr>
          <w:u w:val="single"/>
        </w:rPr>
        <w:t xml:space="preserve">Cyber-enabled espionage advances technological self-sufficiency by acquiring intellectual property. Surveillance and influence campaigns support political </w:t>
      </w:r>
      <w:r>
        <w:rPr>
          <w:b/>
          <w:bCs/>
          <w:u w:val="single"/>
        </w:rPr>
        <w:t>control at home and abroad.</w:t>
      </w:r>
      <w:r>
        <w:rPr>
          <w:u w:val="single"/>
        </w:rPr>
        <w:t xml:space="preserve"> And critically, </w:t>
      </w:r>
      <w:r>
        <w:rPr>
          <w:highlight w:val="cyan"/>
          <w:u w:val="single"/>
        </w:rPr>
        <w:t>China is pre-positioning for</w:t>
      </w:r>
      <w:r>
        <w:rPr>
          <w:u w:val="single"/>
        </w:rPr>
        <w:t xml:space="preserve"> </w:t>
      </w:r>
      <w:r>
        <w:rPr>
          <w:b/>
          <w:bCs/>
          <w:u w:val="single"/>
        </w:rPr>
        <w:t xml:space="preserve">crisis and </w:t>
      </w:r>
      <w:r>
        <w:rPr>
          <w:b/>
          <w:bCs/>
          <w:highlight w:val="cyan"/>
          <w:u w:val="single"/>
        </w:rPr>
        <w:t>conflict</w:t>
      </w:r>
      <w:r>
        <w:rPr>
          <w:u w:val="single"/>
        </w:rPr>
        <w:t>—</w:t>
      </w:r>
      <w:r>
        <w:rPr>
          <w:highlight w:val="cyan"/>
          <w:u w:val="single"/>
        </w:rPr>
        <w:t>establishing</w:t>
      </w:r>
      <w:r>
        <w:rPr>
          <w:u w:val="single"/>
        </w:rPr>
        <w:t xml:space="preserve"> persistent </w:t>
      </w:r>
      <w:r>
        <w:rPr>
          <w:highlight w:val="cyan"/>
          <w:u w:val="single"/>
        </w:rPr>
        <w:t>access to critical infrastructure</w:t>
      </w:r>
      <w:r>
        <w:rPr>
          <w:u w:val="single"/>
        </w:rPr>
        <w:t xml:space="preserve"> and military networks that could </w:t>
      </w:r>
      <w:r>
        <w:rPr>
          <w:highlight w:val="cyan"/>
          <w:u w:val="single"/>
        </w:rPr>
        <w:t xml:space="preserve">constrain </w:t>
      </w:r>
      <w:r>
        <w:rPr>
          <w:b/>
          <w:bCs/>
          <w:highlight w:val="cyan"/>
          <w:u w:val="single"/>
        </w:rPr>
        <w:t>U.S. decision-making</w:t>
      </w:r>
      <w:r>
        <w:rPr>
          <w:b/>
          <w:bCs/>
          <w:u w:val="single"/>
        </w:rPr>
        <w:t xml:space="preserve"> in a future confrontation.</w:t>
      </w:r>
      <w:r>
        <w:rPr>
          <w:sz w:val="16"/>
          <w:szCs w:val="16"/>
        </w:rPr>
        <w:t xml:space="preserve">  Recent campaigns by Chinese state-sponsored actors, including Salt Typhoon’s penetration of global telecommunications networks and Volt Typhoon’s infiltration of U.S. infrastructure, underscore that China is now a peer competitor in cyberspace. Beijing’s operators are ever-present, able to exploit the smallest vulnerability to achieve broad network access, and highly resilient to disruption. </w:t>
      </w:r>
      <w:r>
        <w:rPr>
          <w:u w:val="single"/>
        </w:rPr>
        <w:t xml:space="preserve">Aging, poorly defended U.S. networks are </w:t>
      </w:r>
      <w:r>
        <w:rPr>
          <w:b/>
          <w:bCs/>
          <w:u w:val="single"/>
        </w:rPr>
        <w:t>filled with vulnerabilities that China’s sprawling cyber apparatus is purpose-built to find and exploit.</w:t>
      </w:r>
      <w:r>
        <w:rPr>
          <w:sz w:val="16"/>
          <w:szCs w:val="16"/>
        </w:rPr>
        <w:t xml:space="preserve"> Faced with a threat of this magnitude, the instinct to match China’s offensive capabilities and take the fight to the adversary is understandable—but it will not work.  Disruption won’t stop them </w:t>
      </w:r>
      <w:r>
        <w:rPr>
          <w:u w:val="single"/>
        </w:rPr>
        <w:t xml:space="preserve">The theory behind persistent engagement is that continuous offensive operations will cumulatively degrade adversary capabilities. </w:t>
      </w:r>
      <w:r>
        <w:rPr>
          <w:b/>
          <w:bCs/>
          <w:u w:val="single"/>
        </w:rPr>
        <w:t>But against China, this logic breaks down.</w:t>
      </w:r>
      <w:r>
        <w:rPr>
          <w:u w:val="single"/>
        </w:rPr>
        <w:t xml:space="preserve">  Start with the target. Every cyber operation depends on network access—penetrating adversary systems, establishing presence at a useful location, and maintaining that foothold long enough to develop and deliver tailored effects.</w:t>
      </w:r>
      <w:r>
        <w:rPr>
          <w:sz w:val="16"/>
          <w:szCs w:val="16"/>
        </w:rPr>
        <w:t xml:space="preserve"> Against China, access is scarce. Beijing has invested in layered defenses: the Great Firewall filters cross-border traffic and blocks suspicious activity, strict laws mandate security controls for network operators, and indigenized technology supply chains reduce foreign penetration opportunities. There are no system-agnostic “cyber missiles”; each operation requires painstaking intelligence collection and capability development against specific targets. Scaling up operations against China will be far easier said than done.  </w:t>
      </w:r>
      <w:r>
        <w:rPr>
          <w:u w:val="single"/>
        </w:rPr>
        <w:t xml:space="preserve">Then consider </w:t>
      </w:r>
      <w:r>
        <w:rPr>
          <w:b/>
          <w:bCs/>
          <w:u w:val="single"/>
        </w:rPr>
        <w:t>China’s resilience.</w:t>
      </w:r>
      <w:r>
        <w:rPr>
          <w:u w:val="single"/>
        </w:rPr>
        <w:t xml:space="preserve"> China’s distributed ecosystem can reconstitute </w:t>
      </w:r>
      <w:r>
        <w:rPr>
          <w:b/>
          <w:bCs/>
          <w:u w:val="single"/>
        </w:rPr>
        <w:t>faster than U.S. operators can disrupt it.</w:t>
      </w:r>
      <w:r>
        <w:rPr>
          <w:u w:val="single"/>
        </w:rPr>
        <w:t xml:space="preserve"> Dismantle one threat group’s infrastructure, and operations simply shift to another provider. Expose one contractor, and dozens more remain.</w:t>
      </w:r>
      <w:r>
        <w:rPr>
          <w:sz w:val="16"/>
          <w:szCs w:val="16"/>
        </w:rPr>
        <w:t xml:space="preserve"> The result is an endless cycle of temporary takedowns that consumes finite resources while leaving the underlying threat unchanged.  The administration will likely tout artificial intelligence (AI) and expanded private sector involvement as force multipliers that can overcome these constraints. Neither is a silver bullet. AI tools show promise for vulnerability discovery but cut both ways—they also augment defenders, and China is investing heavily in the same technologies. Private firms already contribute through vulnerability research and intelligence support, but deeper involvement introduces coordination challenges without altering the structural dynamics that limit what offense can achieve.  Deterrence won’t change behavior If disruption cannot degrade China’s capabilities, perhaps offensive operations can deter Beijing from malicious activity by threatening retaliation? This is the logic behind the rhetoric about “imposing costs” and “demonstrating resolve.” </w:t>
      </w:r>
      <w:r>
        <w:rPr>
          <w:u w:val="single"/>
        </w:rPr>
        <w:t xml:space="preserve">But deterrence faces even </w:t>
      </w:r>
      <w:r>
        <w:rPr>
          <w:b/>
          <w:bCs/>
          <w:u w:val="single"/>
        </w:rPr>
        <w:t>worse odds</w:t>
      </w:r>
      <w:r>
        <w:rPr>
          <w:u w:val="single"/>
        </w:rPr>
        <w:t xml:space="preserve">.  China uses cyber operations to </w:t>
      </w:r>
      <w:r>
        <w:rPr>
          <w:b/>
          <w:bCs/>
          <w:u w:val="single"/>
        </w:rPr>
        <w:t>advance interests it considers non-negotiable</w:t>
      </w:r>
      <w:r>
        <w:rPr>
          <w:u w:val="single"/>
        </w:rPr>
        <w:t xml:space="preserve">. </w:t>
      </w:r>
      <w:r>
        <w:rPr>
          <w:b/>
          <w:bCs/>
          <w:u w:val="single"/>
        </w:rPr>
        <w:t>Espionage enables technological self-sufficiency.</w:t>
      </w:r>
      <w:r>
        <w:rPr>
          <w:u w:val="single"/>
        </w:rPr>
        <w:t xml:space="preserve"> Pre-positioning prepares for wartime contingencies. Beijing will not </w:t>
      </w:r>
      <w:r>
        <w:rPr>
          <w:b/>
          <w:bCs/>
          <w:u w:val="single"/>
        </w:rPr>
        <w:t>abandon these activities because the stakes are too high</w:t>
      </w:r>
      <w:r>
        <w:rPr>
          <w:u w:val="single"/>
        </w:rPr>
        <w:t xml:space="preserve">—they are integral to China’s vision of national rejuvenation and its strategy </w:t>
      </w:r>
      <w:r>
        <w:rPr>
          <w:b/>
          <w:bCs/>
          <w:u w:val="single"/>
        </w:rPr>
        <w:t>for competing with the United States.</w:t>
      </w:r>
      <w:r>
        <w:rPr>
          <w:sz w:val="16"/>
          <w:szCs w:val="16"/>
        </w:rPr>
        <w:t xml:space="preserve">  Even setting that aside, the United States has laid none of the groundwork that deterrence requires. Washington has attempted to draw red lines—around intellectual property theft in 2015, and more recently around pre-positioning on civilian critical infrastructure—but neither boundary has held. The reason is simple: changing Chinese behavior would require consequences beyond cyberspace, such as economic sanctions, export controls, or restrictions on market access.  Yet there is little evidence U.S. leaders are willing to escalate across domains in response to cyber intrusions. Indictments and sanctions against front companies signal disapproval but impose no meaningful cost. The reality is that both policymakers and the public broadly tolerate ongoing cyber competition, rhetoric notwithstanding. Beijing knows this. Cyber-on-cyber deterrence is an illusion.  The Cost to military readiness Even if one believes disruption is worth attempting despite the long odds—better to try than cede the field—an offense-first strategy imposes costs that rarely enter the policy debate. </w:t>
      </w:r>
      <w:r>
        <w:rPr>
          <w:u w:val="single"/>
        </w:rPr>
        <w:t xml:space="preserve">Overemphasizing peacetime </w:t>
      </w:r>
      <w:r>
        <w:rPr>
          <w:highlight w:val="cyan"/>
          <w:u w:val="single"/>
        </w:rPr>
        <w:t xml:space="preserve">disruption campaigns </w:t>
      </w:r>
      <w:r>
        <w:rPr>
          <w:b/>
          <w:bCs/>
          <w:highlight w:val="cyan"/>
          <w:u w:val="single"/>
        </w:rPr>
        <w:t>divert</w:t>
      </w:r>
      <w:r>
        <w:rPr>
          <w:b/>
          <w:bCs/>
          <w:u w:val="single"/>
        </w:rPr>
        <w:t xml:space="preserve">s </w:t>
      </w:r>
      <w:r>
        <w:rPr>
          <w:b/>
          <w:bCs/>
          <w:highlight w:val="cyan"/>
          <w:u w:val="single"/>
        </w:rPr>
        <w:t>resources</w:t>
      </w:r>
      <w:r>
        <w:rPr>
          <w:b/>
          <w:bCs/>
          <w:u w:val="single"/>
        </w:rPr>
        <w:t xml:space="preserve"> and attention </w:t>
      </w:r>
      <w:r>
        <w:rPr>
          <w:b/>
          <w:bCs/>
          <w:highlight w:val="cyan"/>
          <w:u w:val="single"/>
        </w:rPr>
        <w:t>from preparing cyber forces for</w:t>
      </w:r>
      <w:r>
        <w:rPr>
          <w:b/>
          <w:bCs/>
          <w:u w:val="single"/>
        </w:rPr>
        <w:t xml:space="preserve"> their role</w:t>
      </w:r>
      <w:r>
        <w:rPr>
          <w:u w:val="single"/>
        </w:rPr>
        <w:t xml:space="preserve"> in </w:t>
      </w:r>
      <w:r>
        <w:rPr>
          <w:highlight w:val="cyan"/>
          <w:u w:val="single"/>
        </w:rPr>
        <w:t>high-intensity conflict.</w:t>
      </w:r>
      <w:r>
        <w:rPr>
          <w:u w:val="single"/>
        </w:rPr>
        <w:t xml:space="preserve">  Cyber effects are becoming a fixture of modern military operations—but </w:t>
      </w:r>
      <w:r>
        <w:rPr>
          <w:b/>
          <w:bCs/>
          <w:u w:val="single"/>
        </w:rPr>
        <w:t>not as standalone, decisive capabilities.</w:t>
      </w:r>
      <w:r>
        <w:rPr>
          <w:sz w:val="16"/>
          <w:szCs w:val="16"/>
        </w:rPr>
        <w:t xml:space="preserve"> In Ukraine, they have proven most valuable when synchronized with kinetic strikes, electronic warfare, and intelligence operations. In the recent U.S. operation to capture Venezuelan leader Nicolás Maduro, Cyber Command reportedly helped “create a pathway” for special forces by layering effects with other capabilities—including, according to Trump, blacking out much of the capital, Caracas. These cases point in the same direction: cyber functions best as an enabler of conventional operations, not a substitute for them.  Achieving this integration, however, requires specialized preparation—planning processes, joint exercises, and capabilities tailored to military targets. Years of emphasis on standalone disruption campaigns have not built these muscles. Cyber Command has struggled to generate enough trained forces even for its current mission set, fueling debate about whether a separate cyber service is needed. </w:t>
      </w:r>
      <w:r>
        <w:rPr>
          <w:u w:val="single"/>
        </w:rPr>
        <w:t xml:space="preserve">Piling on peacetime operational demands diverts attention from the harder work of preparing for high-end conflict.  </w:t>
      </w:r>
      <w:r>
        <w:rPr>
          <w:b/>
          <w:bCs/>
          <w:u w:val="single"/>
        </w:rPr>
        <w:t>Beijing</w:t>
      </w:r>
      <w:r>
        <w:rPr>
          <w:u w:val="single"/>
        </w:rPr>
        <w:t xml:space="preserve">, meanwhile, </w:t>
      </w:r>
      <w:r>
        <w:rPr>
          <w:b/>
          <w:bCs/>
          <w:u w:val="single"/>
        </w:rPr>
        <w:t>is preparing for exactly this kind of fight.</w:t>
      </w:r>
      <w:r>
        <w:rPr>
          <w:sz w:val="16"/>
          <w:szCs w:val="16"/>
        </w:rPr>
        <w:t xml:space="preserve"> The People’s Liberation Army (PLA) has developed a doctrine [PDF] to integrate cyber effects with kinetic operations from the outset of a conflict.</w:t>
      </w:r>
      <w:r>
        <w:rPr>
          <w:u w:val="single"/>
        </w:rPr>
        <w:t xml:space="preserve"> Its pre-positioning campaigns are </w:t>
      </w:r>
      <w:r>
        <w:rPr>
          <w:b/>
          <w:bCs/>
          <w:u w:val="single"/>
        </w:rPr>
        <w:t>preparation for wartime missions aimed at disrupting U.S. command and control</w:t>
      </w:r>
      <w:r>
        <w:rPr>
          <w:u w:val="single"/>
        </w:rPr>
        <w:t xml:space="preserve"> and delaying force deployment.  The way forward If offense cannot solve the China problem, what can? Simply put: defense.</w:t>
      </w:r>
      <w:r>
        <w:rPr>
          <w:sz w:val="16"/>
          <w:szCs w:val="16"/>
        </w:rPr>
        <w:t xml:space="preserve">  American prosperity depends on digitally interconnected systems, and Chinese cyber campaigns will continue regardless of U.S. offensive operations. </w:t>
      </w:r>
      <w:r>
        <w:rPr>
          <w:u w:val="single"/>
        </w:rPr>
        <w:t xml:space="preserve">The goal must be to prevent them from causing systemic harm. The United States’ endemic cyber vulnerabilities </w:t>
      </w:r>
      <w:r>
        <w:rPr>
          <w:b/>
          <w:bCs/>
          <w:u w:val="single"/>
        </w:rPr>
        <w:t>represent a market failure that government action is required to fix.</w:t>
      </w:r>
      <w:r>
        <w:rPr>
          <w:sz w:val="16"/>
          <w:szCs w:val="16"/>
        </w:rPr>
        <w:t xml:space="preserve"> The Trump administration is unlikely to pursue new cybersecurity regulations, but they remain the right answer. Minimum requirements for critical infrastructure, harmonized across sectors, would benefit everyone. The United States should also leverage its structural advantages—including leading technology companies, influence over internet governance, capacity to shape global standards—to embed security across the digital ecosystem.  The Department of Defense, meanwhile, should ensure its cyber forces are prepared for high-intensity conflict with a peer adversary. This means hardening critical command and control systems, weapons platforms, and logistics networks against adversary disruption. It means integrating cyber effects with joint operations through embedded planners, realistic exercises, and doctrine that treats cyber as an organic capability rather than a standalone tool.  Most importantly, the United States must demonstrate to PLA planners that cyber operations cannot achieve their objectives.</w:t>
      </w:r>
      <w:r>
        <w:rPr>
          <w:u w:val="single"/>
        </w:rPr>
        <w:t xml:space="preserve"> </w:t>
      </w:r>
      <w:r>
        <w:rPr>
          <w:highlight w:val="cyan"/>
          <w:u w:val="single"/>
        </w:rPr>
        <w:t>If China</w:t>
      </w:r>
      <w:r>
        <w:rPr>
          <w:u w:val="single"/>
        </w:rPr>
        <w:t xml:space="preserve"> </w:t>
      </w:r>
      <w:r>
        <w:rPr>
          <w:highlight w:val="cyan"/>
          <w:u w:val="single"/>
        </w:rPr>
        <w:t xml:space="preserve">believes </w:t>
      </w:r>
      <w:r>
        <w:rPr>
          <w:b/>
          <w:bCs/>
          <w:highlight w:val="cyan"/>
          <w:u w:val="single"/>
        </w:rPr>
        <w:t>pre-positioned access</w:t>
      </w:r>
      <w:r>
        <w:rPr>
          <w:b/>
          <w:bCs/>
          <w:u w:val="single"/>
        </w:rPr>
        <w:t xml:space="preserve"> could </w:t>
      </w:r>
      <w:r>
        <w:rPr>
          <w:b/>
          <w:bCs/>
          <w:highlight w:val="cyan"/>
          <w:u w:val="single"/>
        </w:rPr>
        <w:t>paralyze U.S. power projection</w:t>
      </w:r>
      <w:r>
        <w:rPr>
          <w:highlight w:val="cyan"/>
          <w:u w:val="single"/>
        </w:rPr>
        <w:t xml:space="preserve"> or </w:t>
      </w:r>
      <w:r>
        <w:rPr>
          <w:b/>
          <w:bCs/>
          <w:highlight w:val="cyan"/>
          <w:u w:val="single"/>
        </w:rPr>
        <w:t>undermine U.S. political will</w:t>
      </w:r>
      <w:r>
        <w:rPr>
          <w:highlight w:val="cyan"/>
          <w:u w:val="single"/>
        </w:rPr>
        <w:t xml:space="preserve"> </w:t>
      </w:r>
      <w:r>
        <w:rPr>
          <w:b/>
          <w:bCs/>
          <w:highlight w:val="cyan"/>
          <w:u w:val="single"/>
        </w:rPr>
        <w:t>during</w:t>
      </w:r>
      <w:r>
        <w:rPr>
          <w:u w:val="single"/>
        </w:rPr>
        <w:t xml:space="preserve"> a </w:t>
      </w:r>
      <w:r>
        <w:rPr>
          <w:b/>
          <w:bCs/>
          <w:highlight w:val="cyan"/>
          <w:u w:val="single"/>
        </w:rPr>
        <w:t>Taiwan</w:t>
      </w:r>
      <w:r>
        <w:rPr>
          <w:b/>
          <w:bCs/>
          <w:u w:val="single"/>
        </w:rPr>
        <w:t xml:space="preserve"> crisis</w:t>
      </w:r>
      <w:r>
        <w:rPr>
          <w:u w:val="single"/>
        </w:rPr>
        <w:t xml:space="preserve">, it </w:t>
      </w:r>
      <w:r>
        <w:rPr>
          <w:highlight w:val="cyan"/>
          <w:u w:val="single"/>
        </w:rPr>
        <w:t>could calculate that</w:t>
      </w:r>
      <w:r>
        <w:rPr>
          <w:u w:val="single"/>
        </w:rPr>
        <w:t xml:space="preserve"> a </w:t>
      </w:r>
      <w:r>
        <w:rPr>
          <w:b/>
          <w:bCs/>
          <w:u w:val="single"/>
        </w:rPr>
        <w:t xml:space="preserve">fait accompli </w:t>
      </w:r>
      <w:r>
        <w:rPr>
          <w:b/>
          <w:bCs/>
          <w:highlight w:val="cyan"/>
          <w:u w:val="single"/>
        </w:rPr>
        <w:t>is achievable.</w:t>
      </w:r>
      <w:r>
        <w:rPr>
          <w:u w:val="single"/>
        </w:rPr>
        <w:t xml:space="preserve"> </w:t>
      </w:r>
      <w:r>
        <w:rPr>
          <w:sz w:val="16"/>
          <w:szCs w:val="16"/>
        </w:rPr>
        <w:t xml:space="preserve">Denying China that confidence could do more to prevent conflict than any offensive campaign.   Accepting reality </w:t>
      </w:r>
      <w:r>
        <w:rPr>
          <w:u w:val="single"/>
        </w:rPr>
        <w:t xml:space="preserve">None of this means abandoning offensive cyber operations entirely. They retain utility against ransomware groups, for protecting time-bound events like elections, and </w:t>
      </w:r>
      <w:r>
        <w:rPr>
          <w:b/>
          <w:bCs/>
          <w:u w:val="single"/>
        </w:rPr>
        <w:t>for supporting intelligence collection.</w:t>
      </w:r>
      <w:r>
        <w:rPr>
          <w:sz w:val="16"/>
          <w:szCs w:val="16"/>
        </w:rPr>
        <w:t xml:space="preserve"> But they cannot compel China to stop activities Beijing considers essential to national security.  U.S. policymakers face a choice: invest in defenses that limit damage from intrusions or accept persistent compromise as the price of digital interdependence. There is no third option where offense solves the problem. The forthcoming national cybersecurity strategy promises exactly that nonexistent option. It will fail—and the United States will be less secure because of it.  This work represents the views and opinions solely of the author. The Council on Foreign Relations is an independent, nonpartisan membership organization, think tank, and publisher, and takes no institutional positions on matters of policy.  </w:t>
      </w:r>
    </w:p>
    <w:p w14:paraId="0000003B" w14:textId="77777777" w:rsidR="004E12B9" w:rsidRDefault="004E12B9">
      <w:pPr>
        <w:rPr>
          <w:sz w:val="16"/>
          <w:szCs w:val="16"/>
        </w:rPr>
      </w:pPr>
    </w:p>
    <w:p w14:paraId="0000003C" w14:textId="77777777" w:rsidR="004E12B9" w:rsidRDefault="004E12B9">
      <w:pPr>
        <w:rPr>
          <w:b/>
          <w:bCs/>
        </w:rPr>
      </w:pPr>
    </w:p>
    <w:p w14:paraId="0000003D" w14:textId="77777777" w:rsidR="004E12B9" w:rsidRDefault="00000000">
      <w:pPr>
        <w:rPr>
          <w:b/>
          <w:bCs/>
          <w:u w:val="single"/>
        </w:rPr>
      </w:pPr>
      <w:r>
        <w:rPr>
          <w:b/>
          <w:bCs/>
        </w:rPr>
        <w:t xml:space="preserve">It’s implemented </w:t>
      </w:r>
      <w:r>
        <w:rPr>
          <w:b/>
          <w:bCs/>
          <w:u w:val="single"/>
        </w:rPr>
        <w:t>this month</w:t>
      </w:r>
    </w:p>
    <w:p w14:paraId="0000003E" w14:textId="77777777" w:rsidR="004E12B9" w:rsidRDefault="00000000">
      <w:pPr>
        <w:rPr>
          <w:sz w:val="16"/>
          <w:szCs w:val="16"/>
        </w:rPr>
      </w:pPr>
      <w:r>
        <w:rPr>
          <w:b/>
          <w:bCs/>
        </w:rPr>
        <w:t xml:space="preserve">Geller 2/3 </w:t>
      </w:r>
      <w:r>
        <w:rPr>
          <w:sz w:val="16"/>
          <w:szCs w:val="16"/>
        </w:rPr>
        <w:t xml:space="preserve">[Eric Geller, </w:t>
      </w:r>
      <w:r>
        <w:rPr>
          <w:color w:val="0A0A0A"/>
          <w:sz w:val="16"/>
          <w:szCs w:val="16"/>
          <w:highlight w:val="white"/>
        </w:rPr>
        <w:t xml:space="preserve"> a senior </w:t>
      </w:r>
      <w:r>
        <w:rPr>
          <w:sz w:val="16"/>
          <w:szCs w:val="16"/>
          <w:highlight w:val="white"/>
        </w:rPr>
        <w:t xml:space="preserve">reporter for Cybersecurity Dive. He has covered technology and cybersecurity since 2014, including at The Daily Dot, Politico, and The Messenger. Outside of work, he co-hosts a Star Wars podcast and enjoys reading about history and space. He graduated from Kenyon College and lives in Washington, D.C., 2-3-26, “National cybersecurity strategies depend on public-private trust, report warns”, CyberSecurity Drive, </w:t>
      </w:r>
      <w:hyperlink r:id="rId65">
        <w:r>
          <w:rPr>
            <w:sz w:val="16"/>
            <w:szCs w:val="16"/>
            <w:highlight w:val="white"/>
          </w:rPr>
          <w:t>https://www.cybersecuritydive.com/news/national-cybersecurity-strategies-recommendations-ccpl/811212/</w:t>
        </w:r>
      </w:hyperlink>
      <w:r>
        <w:rPr>
          <w:sz w:val="16"/>
          <w:szCs w:val="16"/>
        </w:rPr>
        <w:t>, accessed 2-8-26] //acheema</w:t>
      </w:r>
    </w:p>
    <w:p w14:paraId="0000003F" w14:textId="77777777" w:rsidR="004E12B9" w:rsidRDefault="004E12B9">
      <w:pPr>
        <w:rPr>
          <w:sz w:val="16"/>
          <w:szCs w:val="16"/>
        </w:rPr>
      </w:pPr>
    </w:p>
    <w:p w14:paraId="00000040" w14:textId="77777777" w:rsidR="004E12B9" w:rsidRDefault="00000000">
      <w:pPr>
        <w:rPr>
          <w:sz w:val="16"/>
          <w:szCs w:val="16"/>
        </w:rPr>
      </w:pPr>
      <w:r>
        <w:rPr>
          <w:sz w:val="16"/>
          <w:szCs w:val="16"/>
        </w:rPr>
        <w:t>CCPL’s report comes as</w:t>
      </w:r>
      <w:r>
        <w:t xml:space="preserve"> </w:t>
      </w:r>
      <w:r>
        <w:rPr>
          <w:u w:val="single"/>
        </w:rPr>
        <w:t xml:space="preserve">President Donald </w:t>
      </w:r>
      <w:r>
        <w:rPr>
          <w:b/>
          <w:bCs/>
          <w:highlight w:val="cyan"/>
          <w:u w:val="single"/>
        </w:rPr>
        <w:t>Trump’s</w:t>
      </w:r>
      <w:r>
        <w:rPr>
          <w:u w:val="single"/>
        </w:rPr>
        <w:t xml:space="preserve"> administration finalizes its own </w:t>
      </w:r>
      <w:r>
        <w:rPr>
          <w:b/>
          <w:bCs/>
          <w:highlight w:val="cyan"/>
          <w:u w:val="single"/>
        </w:rPr>
        <w:t>national cybersecurity strategy</w:t>
      </w:r>
      <w:r>
        <w:rPr>
          <w:u w:val="single"/>
        </w:rPr>
        <w:t>, which it is expected to</w:t>
      </w:r>
      <w:r>
        <w:rPr>
          <w:b/>
          <w:bCs/>
          <w:u w:val="single"/>
        </w:rPr>
        <w:t xml:space="preserve"> </w:t>
      </w:r>
      <w:r>
        <w:rPr>
          <w:b/>
          <w:bCs/>
          <w:highlight w:val="cyan"/>
          <w:u w:val="single"/>
        </w:rPr>
        <w:t>roll out this month</w:t>
      </w:r>
      <w:r>
        <w:rPr>
          <w:u w:val="single"/>
        </w:rPr>
        <w:t xml:space="preserve">. </w:t>
      </w:r>
      <w:r>
        <w:rPr>
          <w:sz w:val="16"/>
          <w:szCs w:val="16"/>
        </w:rPr>
        <w:t xml:space="preserve">The five-page document is expected to address digital deterrence, regulatory harmonization, workforce growth, procurement reforms, emerging technologies and critical infrastructure protection. The White House will follow up the strategy with an implementation plan. </w:t>
      </w:r>
    </w:p>
    <w:p w14:paraId="00000041" w14:textId="77777777" w:rsidR="004E12B9" w:rsidRDefault="004E12B9">
      <w:pPr>
        <w:rPr>
          <w:sz w:val="16"/>
          <w:szCs w:val="16"/>
        </w:rPr>
      </w:pPr>
    </w:p>
    <w:p w14:paraId="00000042" w14:textId="77777777" w:rsidR="004E12B9" w:rsidRDefault="004E12B9">
      <w:pPr>
        <w:rPr>
          <w:sz w:val="16"/>
          <w:szCs w:val="16"/>
        </w:rPr>
      </w:pPr>
    </w:p>
    <w:p w14:paraId="00000043" w14:textId="77777777" w:rsidR="004E12B9" w:rsidRDefault="00000000">
      <w:pPr>
        <w:rPr>
          <w:b/>
          <w:bCs/>
        </w:rPr>
      </w:pPr>
      <w:r>
        <w:rPr>
          <w:b/>
          <w:bCs/>
        </w:rPr>
        <w:t xml:space="preserve">The aff </w:t>
      </w:r>
      <w:r>
        <w:rPr>
          <w:b/>
          <w:bCs/>
          <w:u w:val="single"/>
        </w:rPr>
        <w:t>incentivizes</w:t>
      </w:r>
      <w:r>
        <w:rPr>
          <w:b/>
          <w:bCs/>
        </w:rPr>
        <w:t xml:space="preserve"> regulation</w:t>
      </w:r>
    </w:p>
    <w:p w14:paraId="00000044" w14:textId="77777777" w:rsidR="004E12B9" w:rsidRDefault="00000000">
      <w:pPr>
        <w:rPr>
          <w:sz w:val="16"/>
          <w:szCs w:val="16"/>
        </w:rPr>
      </w:pPr>
      <w:r>
        <w:rPr>
          <w:b/>
          <w:bCs/>
        </w:rPr>
        <w:t>Williams ‘19</w:t>
      </w:r>
      <w:r>
        <w:rPr>
          <w:sz w:val="16"/>
          <w:szCs w:val="16"/>
        </w:rPr>
        <w:t xml:space="preserve"> [William H. Williams, Brooklyn Law reporter, On the Clock, Best Bet to Draft Cyberdefensive Linemen: Federal Regulation of Sports Betting from a Cybersecurity Perspective, 13 Brook. J. Corp. Fin. &amp; Com. L. 539 (2019)., DOA: 1-28-2026] //YBGZM</w:t>
      </w:r>
    </w:p>
    <w:p w14:paraId="00000045" w14:textId="77777777" w:rsidR="004E12B9" w:rsidRDefault="004E12B9">
      <w:pPr>
        <w:rPr>
          <w:sz w:val="16"/>
          <w:szCs w:val="16"/>
        </w:rPr>
      </w:pPr>
    </w:p>
    <w:p w14:paraId="00000046" w14:textId="77777777" w:rsidR="004E12B9" w:rsidRDefault="00000000">
      <w:pPr>
        <w:rPr>
          <w:sz w:val="16"/>
          <w:szCs w:val="16"/>
        </w:rPr>
      </w:pPr>
      <w:r>
        <w:rPr>
          <w:sz w:val="16"/>
          <w:szCs w:val="16"/>
        </w:rPr>
        <w:t xml:space="preserve">On May 14, 2018, Justice Alito delivered the majority opinion for the United States Supreme Court in Murphy v. National Collegiate Athletic Association (NCAA). </w:t>
      </w:r>
      <w:r>
        <w:rPr>
          <w:u w:val="single"/>
        </w:rPr>
        <w:t xml:space="preserve">The Professional and Amateur Protection Act (PASPA), a twenty-six-year-old federal statute, </w:t>
      </w:r>
      <w:r>
        <w:rPr>
          <w:b/>
          <w:bCs/>
          <w:u w:val="single"/>
        </w:rPr>
        <w:t>was deemed unconstitutional</w:t>
      </w:r>
      <w:r>
        <w:rPr>
          <w:u w:val="single"/>
        </w:rPr>
        <w:t xml:space="preserve">; thus, this decision allows state legislatures to </w:t>
      </w:r>
      <w:r>
        <w:rPr>
          <w:b/>
          <w:bCs/>
          <w:u w:val="single"/>
        </w:rPr>
        <w:t>legalize sports betting</w:t>
      </w:r>
      <w:r>
        <w:rPr>
          <w:u w:val="single"/>
        </w:rPr>
        <w:t xml:space="preserve"> within their borders. </w:t>
      </w:r>
      <w:r>
        <w:rPr>
          <w:highlight w:val="cyan"/>
          <w:u w:val="single"/>
        </w:rPr>
        <w:t>With many states</w:t>
      </w:r>
      <w:r>
        <w:rPr>
          <w:u w:val="single"/>
        </w:rPr>
        <w:t xml:space="preserve"> </w:t>
      </w:r>
      <w:r>
        <w:rPr>
          <w:b/>
          <w:bCs/>
          <w:u w:val="single"/>
        </w:rPr>
        <w:t xml:space="preserve">independently </w:t>
      </w:r>
      <w:r>
        <w:rPr>
          <w:b/>
          <w:bCs/>
          <w:highlight w:val="cyan"/>
          <w:u w:val="single"/>
        </w:rPr>
        <w:t>legalizing sports gambling</w:t>
      </w:r>
      <w:r>
        <w:rPr>
          <w:u w:val="single"/>
        </w:rPr>
        <w:t xml:space="preserve">, the </w:t>
      </w:r>
      <w:r>
        <w:rPr>
          <w:highlight w:val="cyan"/>
          <w:u w:val="single"/>
        </w:rPr>
        <w:t>regulatory</w:t>
      </w:r>
      <w:r>
        <w:rPr>
          <w:u w:val="single"/>
        </w:rPr>
        <w:t xml:space="preserve"> </w:t>
      </w:r>
      <w:r>
        <w:rPr>
          <w:highlight w:val="cyan"/>
          <w:u w:val="single"/>
        </w:rPr>
        <w:t>landscape</w:t>
      </w:r>
      <w:r>
        <w:rPr>
          <w:u w:val="single"/>
        </w:rPr>
        <w:t xml:space="preserve"> throughout the country </w:t>
      </w:r>
      <w:r>
        <w:rPr>
          <w:highlight w:val="cyan"/>
          <w:u w:val="single"/>
        </w:rPr>
        <w:t xml:space="preserve">is </w:t>
      </w:r>
      <w:r>
        <w:rPr>
          <w:b/>
          <w:bCs/>
          <w:highlight w:val="cyan"/>
          <w:u w:val="single"/>
        </w:rPr>
        <w:t>becoming a patchwork</w:t>
      </w:r>
      <w:r>
        <w:rPr>
          <w:b/>
          <w:bCs/>
          <w:u w:val="single"/>
        </w:rPr>
        <w:t xml:space="preserve"> of state statutes.</w:t>
      </w:r>
      <w:r>
        <w:rPr>
          <w:u w:val="single"/>
        </w:rPr>
        <w:t xml:space="preserve"> </w:t>
      </w:r>
      <w:r>
        <w:rPr>
          <w:sz w:val="16"/>
          <w:szCs w:val="16"/>
        </w:rPr>
        <w:t xml:space="preserve">Additionally, top tier sporting organizations heavily depend on data analytics to formulate game plan strategy, train efficiently, rehab player injuries, gauge team and player performance, etc. The popularity of sports gambling continues to grow in the United States, and the proliferation of data usage will only expand as teams and players seek a competitive advantage. </w:t>
      </w:r>
      <w:r>
        <w:rPr>
          <w:u w:val="single"/>
        </w:rPr>
        <w:t xml:space="preserve">However, sports teams and athletes are not the only entities seeking an edge, as </w:t>
      </w:r>
      <w:r>
        <w:rPr>
          <w:highlight w:val="cyan"/>
          <w:u w:val="single"/>
        </w:rPr>
        <w:t>hackers</w:t>
      </w:r>
      <w:r>
        <w:rPr>
          <w:u w:val="single"/>
        </w:rPr>
        <w:t xml:space="preserve"> will </w:t>
      </w:r>
      <w:r>
        <w:rPr>
          <w:highlight w:val="cyan"/>
          <w:u w:val="single"/>
        </w:rPr>
        <w:t>attempt to steal private</w:t>
      </w:r>
      <w:r>
        <w:rPr>
          <w:u w:val="single"/>
        </w:rPr>
        <w:t xml:space="preserve"> and proprietary data for a </w:t>
      </w:r>
      <w:r>
        <w:rPr>
          <w:b/>
          <w:bCs/>
          <w:u w:val="single"/>
        </w:rPr>
        <w:t>significant edge when placing sports bets.</w:t>
      </w:r>
      <w:r>
        <w:rPr>
          <w:u w:val="single"/>
        </w:rPr>
        <w:t xml:space="preserve"> It is imperative that leagues, teams, sports betting operators, and legislators must not overlook the cybersecurity component </w:t>
      </w:r>
      <w:r>
        <w:rPr>
          <w:b/>
          <w:bCs/>
          <w:u w:val="single"/>
        </w:rPr>
        <w:t>when regulating the industry.</w:t>
      </w:r>
      <w:r>
        <w:rPr>
          <w:sz w:val="16"/>
          <w:szCs w:val="16"/>
        </w:rPr>
        <w:t xml:space="preserve"> This Note argues that </w:t>
      </w:r>
      <w:r>
        <w:rPr>
          <w:highlight w:val="cyan"/>
          <w:u w:val="single"/>
        </w:rPr>
        <w:t xml:space="preserve">federal regulatory oversight is the </w:t>
      </w:r>
      <w:r>
        <w:rPr>
          <w:b/>
          <w:bCs/>
          <w:highlight w:val="cyan"/>
          <w:u w:val="single"/>
        </w:rPr>
        <w:t>most favorable approach</w:t>
      </w:r>
      <w:r>
        <w:rPr>
          <w:b/>
          <w:bCs/>
          <w:u w:val="single"/>
        </w:rPr>
        <w:t xml:space="preserve"> from a cybersecurity perspective,</w:t>
      </w:r>
      <w:r>
        <w:rPr>
          <w:u w:val="single"/>
        </w:rPr>
        <w:t xml:space="preserve"> and states can build on this framework as they see fit. Federal agencies, such as the </w:t>
      </w:r>
      <w:r>
        <w:rPr>
          <w:b/>
          <w:bCs/>
          <w:u w:val="single"/>
        </w:rPr>
        <w:t>Federal Trade Commission (</w:t>
      </w:r>
      <w:r>
        <w:rPr>
          <w:b/>
          <w:bCs/>
          <w:highlight w:val="cyan"/>
          <w:u w:val="single"/>
        </w:rPr>
        <w:t>FTC</w:t>
      </w:r>
      <w:r>
        <w:rPr>
          <w:b/>
          <w:bCs/>
          <w:u w:val="single"/>
        </w:rPr>
        <w:t>),</w:t>
      </w:r>
      <w:r>
        <w:rPr>
          <w:u w:val="single"/>
        </w:rPr>
        <w:t xml:space="preserve"> Securities Exchange Commission (SEC), and federal law enforcement agencies, are </w:t>
      </w:r>
      <w:r>
        <w:rPr>
          <w:b/>
          <w:bCs/>
          <w:highlight w:val="cyan"/>
          <w:u w:val="single"/>
        </w:rPr>
        <w:t>well-versed in persistent cybersecurity issues</w:t>
      </w:r>
      <w:r>
        <w:rPr>
          <w:b/>
          <w:bCs/>
          <w:u w:val="single"/>
        </w:rPr>
        <w:t xml:space="preserve"> and compliance regulations.</w:t>
      </w:r>
      <w:r>
        <w:rPr>
          <w:u w:val="single"/>
        </w:rPr>
        <w:t xml:space="preserve"> A central, federal regulatory model is </w:t>
      </w:r>
      <w:r>
        <w:rPr>
          <w:highlight w:val="cyan"/>
          <w:u w:val="single"/>
        </w:rPr>
        <w:t>advantageous to the growth</w:t>
      </w:r>
      <w:r>
        <w:rPr>
          <w:u w:val="single"/>
        </w:rPr>
        <w:t xml:space="preserve"> and integrity </w:t>
      </w:r>
      <w:r>
        <w:rPr>
          <w:highlight w:val="cyan"/>
          <w:u w:val="single"/>
        </w:rPr>
        <w:t>of</w:t>
      </w:r>
      <w:r>
        <w:rPr>
          <w:u w:val="single"/>
        </w:rPr>
        <w:t xml:space="preserve"> the blossoming </w:t>
      </w:r>
      <w:r>
        <w:rPr>
          <w:highlight w:val="cyan"/>
          <w:u w:val="single"/>
        </w:rPr>
        <w:t>sports gambling</w:t>
      </w:r>
      <w:r>
        <w:rPr>
          <w:u w:val="single"/>
        </w:rPr>
        <w:t xml:space="preserve"> industry and the established sports industry</w:t>
      </w:r>
      <w:r>
        <w:rPr>
          <w:sz w:val="16"/>
          <w:szCs w:val="16"/>
        </w:rPr>
        <w:t xml:space="preserve">. INTRODUCTION “I am sensitive to arguments in favor of deferring to the States, and I believe that the Federal Government should be careful to preempt state authority only when an issue is of national importance. But, based on what I know about the dangers of sports betting, I contend that its dangers are of national importance. Such dangers and the interstate effects of sports betting justify this Federal action.” - Bill Bradley, National Basketball Association (NBA) Hall-of-Famer &amp; former United States Senator for New Jersey1 1. Post-PASPA: An Examination of Sports Betting in America Before the Subcomm. on Crime, Terrorism, Homeland Security and Investigations of the H. Comm. on the Judiciary, 115th 540 BROOK. J. CORP. FIN. &amp; COM. L. [Vol. 13 The highly anticipated United States Supreme Court decision, Murphy v. National Collegiate Athletic Association, struck down the Professional and Amateur Protection Act of 1992 (PASPA).2 This signaled a “win” for federalism and those entities clamoring for their piece of the proverbial pie in an expanding legalized sports gambling landscape. </w:t>
      </w:r>
    </w:p>
    <w:p w14:paraId="00000047" w14:textId="77777777" w:rsidR="004E12B9" w:rsidRDefault="004E12B9">
      <w:pPr>
        <w:rPr>
          <w:sz w:val="16"/>
          <w:szCs w:val="16"/>
        </w:rPr>
      </w:pPr>
    </w:p>
    <w:p w14:paraId="00000048" w14:textId="77777777" w:rsidR="004E12B9" w:rsidRDefault="004E12B9">
      <w:pPr>
        <w:rPr>
          <w:sz w:val="16"/>
          <w:szCs w:val="16"/>
        </w:rPr>
      </w:pPr>
    </w:p>
    <w:p w14:paraId="00000049" w14:textId="77777777" w:rsidR="004E12B9" w:rsidRDefault="004E12B9">
      <w:pPr>
        <w:rPr>
          <w:b/>
          <w:bCs/>
        </w:rPr>
      </w:pPr>
    </w:p>
    <w:p w14:paraId="0000004A" w14:textId="77777777" w:rsidR="004E12B9" w:rsidRDefault="00000000">
      <w:pPr>
        <w:rPr>
          <w:b/>
          <w:bCs/>
          <w:u w:val="single"/>
        </w:rPr>
      </w:pPr>
      <w:r>
        <w:rPr>
          <w:b/>
          <w:bCs/>
        </w:rPr>
        <w:t xml:space="preserve">It </w:t>
      </w:r>
      <w:r>
        <w:rPr>
          <w:b/>
          <w:bCs/>
          <w:u w:val="single"/>
        </w:rPr>
        <w:t>scales</w:t>
      </w:r>
      <w:r>
        <w:rPr>
          <w:b/>
          <w:bCs/>
        </w:rPr>
        <w:t xml:space="preserve"> up and creates a </w:t>
      </w:r>
      <w:r>
        <w:rPr>
          <w:b/>
          <w:bCs/>
          <w:u w:val="single"/>
        </w:rPr>
        <w:t>baseline</w:t>
      </w:r>
    </w:p>
    <w:p w14:paraId="0000004B" w14:textId="77777777" w:rsidR="004E12B9" w:rsidRDefault="00000000">
      <w:pPr>
        <w:rPr>
          <w:sz w:val="16"/>
          <w:szCs w:val="16"/>
        </w:rPr>
      </w:pPr>
      <w:r>
        <w:rPr>
          <w:b/>
          <w:bCs/>
        </w:rPr>
        <w:t>Peacock ‘25</w:t>
      </w:r>
      <w:r>
        <w:rPr>
          <w:sz w:val="16"/>
          <w:szCs w:val="16"/>
        </w:rPr>
        <w:t xml:space="preserve"> [Samantha Peacock, Mergers and Acquisitions, 2025, Betting On Consumer Protection: The Need for a Comprehensive Data Protection Law, https://moritzlaw.osu.edu/sites/default/files/2025-11/Peacock%20Blog%203%20.pdf, DOA: 1-28-2026] //YBGZM</w:t>
      </w:r>
    </w:p>
    <w:p w14:paraId="0000004C" w14:textId="77777777" w:rsidR="004E12B9" w:rsidRDefault="004E12B9">
      <w:pPr>
        <w:rPr>
          <w:sz w:val="16"/>
          <w:szCs w:val="16"/>
        </w:rPr>
      </w:pPr>
    </w:p>
    <w:p w14:paraId="0000004D" w14:textId="77777777" w:rsidR="004E12B9" w:rsidRDefault="00000000">
      <w:pPr>
        <w:rPr>
          <w:b/>
          <w:bCs/>
          <w:u w:val="single"/>
        </w:rPr>
      </w:pPr>
      <w:r>
        <w:rPr>
          <w:u w:val="single"/>
        </w:rPr>
        <w:t xml:space="preserve">Introduction The </w:t>
      </w:r>
      <w:r>
        <w:rPr>
          <w:highlight w:val="cyan"/>
          <w:u w:val="single"/>
        </w:rPr>
        <w:t xml:space="preserve">gambling industry is a frequent target of cyberattacks, </w:t>
      </w:r>
      <w:r>
        <w:rPr>
          <w:b/>
          <w:bCs/>
          <w:highlight w:val="cyan"/>
          <w:u w:val="single"/>
        </w:rPr>
        <w:t>largely due to</w:t>
      </w:r>
      <w:r>
        <w:rPr>
          <w:b/>
          <w:bCs/>
          <w:u w:val="single"/>
        </w:rPr>
        <w:t xml:space="preserve"> having </w:t>
      </w:r>
      <w:r>
        <w:rPr>
          <w:b/>
          <w:bCs/>
          <w:highlight w:val="cyan"/>
          <w:u w:val="single"/>
        </w:rPr>
        <w:t>inadequate safeguards</w:t>
      </w:r>
      <w:r>
        <w:rPr>
          <w:b/>
          <w:bCs/>
          <w:u w:val="single"/>
        </w:rPr>
        <w:t xml:space="preserve"> for protecting consumer data.1</w:t>
      </w:r>
      <w:r>
        <w:rPr>
          <w:sz w:val="16"/>
          <w:szCs w:val="16"/>
        </w:rPr>
        <w:t xml:space="preserve"> Sensitive information such as a gambler’s name, social security number, date of birth, address, banking details and security question answers are at risk of being disclosed in a data breach.2 </w:t>
      </w:r>
      <w:r>
        <w:rPr>
          <w:u w:val="single"/>
        </w:rPr>
        <w:t xml:space="preserve">If this data falls into the hands of hackers, it can lead to </w:t>
      </w:r>
      <w:r>
        <w:rPr>
          <w:b/>
          <w:bCs/>
          <w:u w:val="single"/>
        </w:rPr>
        <w:t>identity theft, financial fraud</w:t>
      </w:r>
      <w:r>
        <w:rPr>
          <w:u w:val="single"/>
        </w:rPr>
        <w:t xml:space="preserve">, and </w:t>
      </w:r>
      <w:r>
        <w:rPr>
          <w:b/>
          <w:bCs/>
          <w:u w:val="single"/>
        </w:rPr>
        <w:t>significant regulatory consequences</w:t>
      </w:r>
      <w:r>
        <w:rPr>
          <w:u w:val="single"/>
        </w:rPr>
        <w:t xml:space="preserve"> for the sportsbook operators.</w:t>
      </w:r>
      <w:r>
        <w:rPr>
          <w:sz w:val="12"/>
          <w:szCs w:val="12"/>
        </w:rPr>
        <w:t xml:space="preserve">3 Moreover, a 2023 Pew Research Center study revealed that 56% of Americans routinely click “agree” on privacy policy notices without actually reading their content.4 Federal law mandates the collection of specific personal data; however, gaming operators also collect personal data for non-regulatory purposes, such as for marketing and business operations.5 Online gaming operators track users’ betting patterns, financial transactions, location data, and even device information.6 </w:t>
      </w:r>
      <w:r>
        <w:rPr>
          <w:u w:val="single"/>
        </w:rPr>
        <w:t xml:space="preserve">Consequently, the collection of personal data by </w:t>
      </w:r>
      <w:r>
        <w:rPr>
          <w:b/>
          <w:bCs/>
          <w:u w:val="single"/>
        </w:rPr>
        <w:t>online gambling</w:t>
      </w:r>
      <w:r>
        <w:rPr>
          <w:u w:val="single"/>
        </w:rPr>
        <w:t xml:space="preserve"> and </w:t>
      </w:r>
      <w:r>
        <w:rPr>
          <w:b/>
          <w:bCs/>
          <w:u w:val="single"/>
        </w:rPr>
        <w:t>sports betting companies</w:t>
      </w:r>
      <w:r>
        <w:rPr>
          <w:u w:val="single"/>
        </w:rPr>
        <w:t xml:space="preserve"> “raises significant concerns about </w:t>
      </w:r>
      <w:r>
        <w:rPr>
          <w:b/>
          <w:bCs/>
          <w:u w:val="single"/>
        </w:rPr>
        <w:t>safety, compliance, and growth.”</w:t>
      </w:r>
      <w:r>
        <w:rPr>
          <w:sz w:val="12"/>
          <w:szCs w:val="12"/>
        </w:rPr>
        <w:t>7 II. Online Gambling: A Brief History Gambling became a popular social activity in the United States in the nineteenth century, coinciding with the emergence of casino culture.8 In the twentieth century, Las Vegas became a gambling hub when Nevada legalized almost all forms of gambling in 1931.9 Before the 1990s, individuals in the United States who wanted to place a casino- or sports-type bet had to travel to a legitimate brick-and-mortar gaming establishment, or place an illegal wager with a bookmaker.10 Antigua and Barbuda’s Free Trade and Processing Act of 1994 lead to a boom in the online gambling industry worldwide. 11 In 2003, internet gambling had generated revenues of more than $4 billion and was essentially a borderless activity, making regulation difficult.12 Further complicating regulation is the fact that the United States does not have a comprehensive data protection law at the federal level.13 III. Regulating Gambling Markets The federal government has occasionally used the power granted by the Commerce Clause to exercise control over online gambling.14 Specifically, the federal government has passed several statutes that control or have controlled online gambling conduct, including the: (1) Wire Act; (2) Interstate Transportation of Wagering Paraphernalia Act; and (3) Illegal Gambling Business Act.15 In 1992 Congress passed the Professional and Amateur Sports Protection Act (“PASPA”), followed by the Unlawful Internet Gambling Enforcement Act (“UIGEA”) in 2006.16 The UIGEA is still in force, and expressly prohibits the processing of financial transactions involving unauthorized online gaming platforms.17</w:t>
      </w:r>
      <w:r>
        <w:rPr>
          <w:sz w:val="16"/>
          <w:szCs w:val="16"/>
        </w:rPr>
        <w:t xml:space="preserve"> </w:t>
      </w:r>
      <w:r>
        <w:rPr>
          <w:sz w:val="12"/>
          <w:szCs w:val="12"/>
        </w:rPr>
        <w:t xml:space="preserve">Violations of the UIGEA may give rise to both criminal and civil liability, and the law has been unsuccessfully challenged as unconstitutional, and successfully utilized to challenge illegal gambling practices at the federal level.18 </w:t>
      </w:r>
      <w:r>
        <w:rPr>
          <w:u w:val="single"/>
        </w:rPr>
        <w:t xml:space="preserve">In 2018, the United States Supreme Court held that </w:t>
      </w:r>
      <w:r>
        <w:rPr>
          <w:b/>
          <w:bCs/>
          <w:u w:val="single"/>
        </w:rPr>
        <w:t>PASPA was unconstitutional because the act imposed on state governments’ regulation of their citizens by compelling states to enact or administer a federal regulatory program.</w:t>
      </w:r>
      <w:r>
        <w:rPr>
          <w:u w:val="single"/>
        </w:rPr>
        <w:t xml:space="preserve">19 As such, the ruling leaves the </w:t>
      </w:r>
      <w:r>
        <w:rPr>
          <w:b/>
          <w:bCs/>
          <w:u w:val="single"/>
        </w:rPr>
        <w:t>legalization and regulation of internet gambling to individual states.</w:t>
      </w:r>
      <w:r>
        <w:rPr>
          <w:sz w:val="16"/>
          <w:szCs w:val="16"/>
        </w:rPr>
        <w:t xml:space="preserve">20 Currently, 38 states, Washington, D.C., and Puerto Rico offer legal sports betting, with 30 states offering sports betting online via smartphone apps or websites.21 States that have legalized online sports betting have implemented regulations such as requiring licensing and registration of sportsbook operators, setting standards for the minimum age of customers, and requiring proper identification of customers.22 Most states also try to promote responsible gambling, with a majority of states maintaining an exclusion list, prohibiting gambling entities from directly marketing or providing services to anyone on the list (typically people who have self-identified as having a gambling addiction). 23 Additionally, online gambling platforms have implemented various security measures to protect consumers, such as encryption, secure payment and withdrawal systems, firewalls, device fingerprinting, anti-fraud systems, and regular security audits.24 Originating from the Patriot Act of 2001, Know Your Customer (KYC) regulations require gaming operators to retain specific personal information about customers to help identify them and prevent financial crimes. 25 The Customer Due Diligence (CDD) Rule, a subset of the KYC requirements, is intended “to enhance transparency and prevent the misuse of businesses, including casinos, for money laundering and other illegal activities[…] by requiring ongoing monitoring of customer activities and transactions.”26 Further, the Anti-Money Laundering (AML) regulation requires gaming operators to retain certain personal information to prevent financial crimes, which may include information such as a patron’s occupation or banking information.27 While the KYC and AML regulations are helpful, they often conflict with data privacy laws.28 The required collection and retention of personal data to combat money laundering and other financial crimes creates tension with common data privacy principles such as consent, transparency, and the right to be forgotten.29 These tensions underscore the need for more explicit guidance while finding solutions that meet regulatory compliance and data protection needs.30 Compounding the need for a more inclusive solution are the significant risks illegitimate gambling markets pose to consumer data protection. Such markets are unregulated, and thus lack the consumer protections found in legitimate, regulated gambling markets.31 </w:t>
      </w:r>
      <w:r>
        <w:rPr>
          <w:u w:val="single"/>
        </w:rPr>
        <w:t xml:space="preserve">A 2022 report by the </w:t>
      </w:r>
      <w:r>
        <w:rPr>
          <w:b/>
          <w:bCs/>
          <w:u w:val="single"/>
        </w:rPr>
        <w:t>American Gaming Association</w:t>
      </w:r>
      <w:r>
        <w:rPr>
          <w:u w:val="single"/>
        </w:rPr>
        <w:t xml:space="preserve"> found that </w:t>
      </w:r>
      <w:r>
        <w:rPr>
          <w:b/>
          <w:bCs/>
          <w:highlight w:val="cyan"/>
          <w:u w:val="single"/>
        </w:rPr>
        <w:t>forty-nine percent of sports bettors used illegal operators</w:t>
      </w:r>
      <w:r>
        <w:rPr>
          <w:u w:val="single"/>
        </w:rPr>
        <w:t xml:space="preserve">, and approximately half of those bettors were unaware that the operator was illegitimate.32 These </w:t>
      </w:r>
      <w:r>
        <w:rPr>
          <w:b/>
          <w:bCs/>
          <w:u w:val="single"/>
        </w:rPr>
        <w:t xml:space="preserve">unregulated markets are </w:t>
      </w:r>
      <w:r>
        <w:rPr>
          <w:b/>
          <w:bCs/>
          <w:highlight w:val="cyan"/>
          <w:u w:val="single"/>
        </w:rPr>
        <w:t>particularly appealing to hackers</w:t>
      </w:r>
      <w:r>
        <w:rPr>
          <w:u w:val="single"/>
        </w:rPr>
        <w:t xml:space="preserve">, partially due to the extensive amount of personal information collected by the operators. </w:t>
      </w:r>
      <w:r>
        <w:rPr>
          <w:sz w:val="16"/>
          <w:szCs w:val="16"/>
        </w:rPr>
        <w:t xml:space="preserve">33 Another appealing factor is the sheer dollar amount of wagers placed in unregulated online markets, with the American Gaming Association finding that Americans wagered a total $673.6 billion with illegitimate and unregulated gambling operators between 2022 and 2025.34 IV. Proposed Solution </w:t>
      </w:r>
      <w:r>
        <w:rPr>
          <w:highlight w:val="cyan"/>
          <w:u w:val="single"/>
        </w:rPr>
        <w:t xml:space="preserve">The </w:t>
      </w:r>
      <w:r>
        <w:rPr>
          <w:b/>
          <w:bCs/>
          <w:highlight w:val="cyan"/>
          <w:u w:val="single"/>
        </w:rPr>
        <w:t>U.S. does not currently have a single</w:t>
      </w:r>
      <w:r>
        <w:rPr>
          <w:b/>
          <w:bCs/>
          <w:u w:val="single"/>
        </w:rPr>
        <w:t xml:space="preserve">, comprehensive </w:t>
      </w:r>
      <w:r>
        <w:rPr>
          <w:b/>
          <w:bCs/>
          <w:highlight w:val="cyan"/>
          <w:u w:val="single"/>
        </w:rPr>
        <w:t>law for data protection at the federal level.</w:t>
      </w:r>
      <w:r>
        <w:rPr>
          <w:u w:val="single"/>
        </w:rPr>
        <w:t xml:space="preserve">35 Instead, there are a number of federal laws that address data protection in specific areas, creating a sort of patchwork quilt of regulation such as the Children’s Online Privacy Protection Act, the Electronic Communications Privacy Act, and the Federal Trade Commission Act. </w:t>
      </w:r>
      <w:r>
        <w:rPr>
          <w:sz w:val="16"/>
          <w:szCs w:val="16"/>
        </w:rPr>
        <w:t xml:space="preserve">36 However, because these laws are limited in scope, several states have created their own privacy laws to address the gaps left by the federal laws.37 As of 2025, nineteen states have passed comprehensive consumer privacy bills.38 These consumer privacy laws grant consumers specific rights regarding their data, including the right to access it, delete it, transfer it, and opt out of the sale of their personal information.39 </w:t>
      </w:r>
      <w:r>
        <w:rPr>
          <w:u w:val="single"/>
        </w:rPr>
        <w:t xml:space="preserve">As these laws evolve across the country, </w:t>
      </w:r>
      <w:r>
        <w:rPr>
          <w:highlight w:val="cyan"/>
          <w:u w:val="single"/>
        </w:rPr>
        <w:t xml:space="preserve">a lack of </w:t>
      </w:r>
      <w:r>
        <w:rPr>
          <w:b/>
          <w:bCs/>
          <w:highlight w:val="cyan"/>
          <w:u w:val="single"/>
        </w:rPr>
        <w:t>consistency across states poses a significant challenge</w:t>
      </w:r>
      <w:r>
        <w:rPr>
          <w:u w:val="single"/>
        </w:rPr>
        <w:t xml:space="preserve"> and underscores the need for a </w:t>
      </w:r>
      <w:r>
        <w:rPr>
          <w:b/>
          <w:bCs/>
          <w:u w:val="single"/>
        </w:rPr>
        <w:t>single, comprehensive law at</w:t>
      </w:r>
      <w:r>
        <w:rPr>
          <w:u w:val="single"/>
        </w:rPr>
        <w:t xml:space="preserve"> the </w:t>
      </w:r>
      <w:r>
        <w:rPr>
          <w:b/>
          <w:bCs/>
          <w:u w:val="single"/>
        </w:rPr>
        <w:t>federal level.</w:t>
      </w:r>
      <w:r>
        <w:rPr>
          <w:sz w:val="16"/>
          <w:szCs w:val="16"/>
        </w:rPr>
        <w:t>40 The vast amounts of personal information collected by online gambling platforms, from financial information to behavioral tracking, raises significant concerns about data privacy and consumer protection.41</w:t>
      </w:r>
      <w:r>
        <w:rPr>
          <w:u w:val="single"/>
        </w:rPr>
        <w:t xml:space="preserve"> Until a comprehensive federal standard is implemented, </w:t>
      </w:r>
      <w:r>
        <w:rPr>
          <w:highlight w:val="cyan"/>
          <w:u w:val="single"/>
        </w:rPr>
        <w:t xml:space="preserve">consumers remain </w:t>
      </w:r>
      <w:r>
        <w:rPr>
          <w:b/>
          <w:bCs/>
          <w:highlight w:val="cyan"/>
          <w:u w:val="single"/>
        </w:rPr>
        <w:t>vulnerable to data breaches</w:t>
      </w:r>
      <w:r>
        <w:rPr>
          <w:b/>
          <w:bCs/>
          <w:u w:val="single"/>
        </w:rPr>
        <w:t xml:space="preserve"> and data misuse by businesses</w:t>
      </w:r>
      <w:r>
        <w:rPr>
          <w:u w:val="single"/>
        </w:rPr>
        <w:t xml:space="preserve">, </w:t>
      </w:r>
      <w:r>
        <w:rPr>
          <w:highlight w:val="cyan"/>
          <w:u w:val="single"/>
        </w:rPr>
        <w:t xml:space="preserve">and </w:t>
      </w:r>
      <w:r>
        <w:rPr>
          <w:b/>
          <w:bCs/>
          <w:highlight w:val="cyan"/>
          <w:u w:val="single"/>
        </w:rPr>
        <w:t>business must navigate inconsistent regulations across jurisdictions.</w:t>
      </w:r>
      <w:r>
        <w:rPr>
          <w:u w:val="single"/>
        </w:rPr>
        <w:t xml:space="preserve">42 The </w:t>
      </w:r>
      <w:r>
        <w:rPr>
          <w:highlight w:val="cyan"/>
          <w:u w:val="single"/>
        </w:rPr>
        <w:t>solution</w:t>
      </w:r>
      <w:r>
        <w:rPr>
          <w:u w:val="single"/>
        </w:rPr>
        <w:t xml:space="preserve"> to these challenges is the adoption of a comprehensive, bipartisan federal privacy law that does not supersede state law, but rather </w:t>
      </w:r>
      <w:r>
        <w:rPr>
          <w:highlight w:val="cyan"/>
          <w:u w:val="single"/>
        </w:rPr>
        <w:t>provides a baseline standard of protection.</w:t>
      </w:r>
      <w:r>
        <w:rPr>
          <w:u w:val="single"/>
        </w:rPr>
        <w:t xml:space="preserve">43 Sectors that </w:t>
      </w:r>
      <w:r>
        <w:rPr>
          <w:b/>
          <w:bCs/>
          <w:u w:val="single"/>
        </w:rPr>
        <w:t>have successful federal-state regulatory schemes,</w:t>
      </w:r>
      <w:r>
        <w:rPr>
          <w:u w:val="single"/>
        </w:rPr>
        <w:t xml:space="preserve"> such as environmental law and financial consumer protection, demonstrate that a similar solution in the gaming law sector also need not infringe states’ rights to </w:t>
      </w:r>
      <w:r>
        <w:rPr>
          <w:highlight w:val="cyan"/>
          <w:u w:val="single"/>
        </w:rPr>
        <w:t>regulate</w:t>
      </w:r>
      <w:r>
        <w:rPr>
          <w:u w:val="single"/>
        </w:rPr>
        <w:t xml:space="preserve"> or legalize </w:t>
      </w:r>
      <w:r>
        <w:rPr>
          <w:highlight w:val="cyan"/>
          <w:u w:val="single"/>
        </w:rPr>
        <w:t>gambling</w:t>
      </w:r>
      <w:r>
        <w:rPr>
          <w:u w:val="single"/>
        </w:rPr>
        <w:t xml:space="preserve">, but that it </w:t>
      </w:r>
      <w:r>
        <w:rPr>
          <w:b/>
          <w:bCs/>
          <w:u w:val="single"/>
        </w:rPr>
        <w:t xml:space="preserve">can instead </w:t>
      </w:r>
      <w:r>
        <w:rPr>
          <w:b/>
          <w:bCs/>
          <w:highlight w:val="cyan"/>
          <w:u w:val="single"/>
        </w:rPr>
        <w:t>provide a baseline for consistency.</w:t>
      </w:r>
      <w:r>
        <w:rPr>
          <w:u w:val="single"/>
        </w:rPr>
        <w:t xml:space="preserve">44 </w:t>
      </w:r>
      <w:r>
        <w:rPr>
          <w:highlight w:val="cyan"/>
          <w:u w:val="single"/>
        </w:rPr>
        <w:t>Without</w:t>
      </w:r>
      <w:r>
        <w:rPr>
          <w:u w:val="single"/>
        </w:rPr>
        <w:t xml:space="preserve"> comprehensive </w:t>
      </w:r>
      <w:r>
        <w:rPr>
          <w:highlight w:val="cyan"/>
          <w:u w:val="single"/>
        </w:rPr>
        <w:t>legislation, the U</w:t>
      </w:r>
      <w:r>
        <w:rPr>
          <w:u w:val="single"/>
        </w:rPr>
        <w:t xml:space="preserve">nited </w:t>
      </w:r>
      <w:r>
        <w:rPr>
          <w:highlight w:val="cyan"/>
          <w:u w:val="single"/>
        </w:rPr>
        <w:t>S</w:t>
      </w:r>
      <w:r>
        <w:rPr>
          <w:u w:val="single"/>
        </w:rPr>
        <w:t xml:space="preserve">tates </w:t>
      </w:r>
      <w:r>
        <w:rPr>
          <w:b/>
          <w:bCs/>
          <w:highlight w:val="cyan"/>
          <w:u w:val="single"/>
        </w:rPr>
        <w:t>risks falling behind</w:t>
      </w:r>
      <w:r>
        <w:rPr>
          <w:b/>
          <w:bCs/>
          <w:u w:val="single"/>
        </w:rPr>
        <w:t xml:space="preserve"> not only </w:t>
      </w:r>
      <w:r>
        <w:rPr>
          <w:b/>
          <w:bCs/>
          <w:highlight w:val="cyan"/>
          <w:u w:val="single"/>
        </w:rPr>
        <w:t>in innovation</w:t>
      </w:r>
      <w:r>
        <w:rPr>
          <w:b/>
          <w:bCs/>
          <w:u w:val="single"/>
        </w:rPr>
        <w:t>, but in consumer trust.45</w:t>
      </w:r>
    </w:p>
    <w:p w14:paraId="0000004E" w14:textId="77777777" w:rsidR="004E12B9" w:rsidRDefault="004E12B9">
      <w:pPr>
        <w:rPr>
          <w:b/>
          <w:bCs/>
        </w:rPr>
      </w:pPr>
    </w:p>
    <w:p w14:paraId="0000004F" w14:textId="77777777" w:rsidR="004E12B9" w:rsidRDefault="004E12B9">
      <w:pPr>
        <w:rPr>
          <w:b/>
          <w:bCs/>
        </w:rPr>
      </w:pPr>
    </w:p>
    <w:p w14:paraId="00000050" w14:textId="77777777" w:rsidR="004E12B9" w:rsidRDefault="004E12B9">
      <w:pPr>
        <w:rPr>
          <w:b/>
          <w:bCs/>
        </w:rPr>
      </w:pPr>
    </w:p>
    <w:p w14:paraId="00000051" w14:textId="77777777" w:rsidR="004E12B9" w:rsidRDefault="00000000">
      <w:pPr>
        <w:rPr>
          <w:b/>
          <w:bCs/>
        </w:rPr>
      </w:pPr>
      <w:r>
        <w:rPr>
          <w:b/>
          <w:bCs/>
        </w:rPr>
        <w:t>China’s positioning on Taiwan by 2027</w:t>
      </w:r>
    </w:p>
    <w:p w14:paraId="00000052" w14:textId="77777777" w:rsidR="004E12B9" w:rsidRDefault="00000000">
      <w:pPr>
        <w:rPr>
          <w:sz w:val="16"/>
          <w:szCs w:val="16"/>
        </w:rPr>
      </w:pPr>
      <w:r>
        <w:rPr>
          <w:b/>
          <w:bCs/>
        </w:rPr>
        <w:t xml:space="preserve">Bozzi 25 </w:t>
      </w:r>
      <w:r>
        <w:rPr>
          <w:sz w:val="16"/>
          <w:szCs w:val="16"/>
        </w:rPr>
        <w:t>[Claudio Bozzi, Claudio Bozzi is a barrister practising in commercial matters with a special interest in shipping and maritime law, and the legal implications of technical innovation, and a Lecturer at Deakin University where he teaches the rules of proceedings, equity, and trusts. 8-31-2025, China may not invade Taiwan, but rather blockade it. How would this work, and could it be effective? Conversation,https://theconversation.com/china-may-not-invade-taiwan-but-rather-blockade-it-how-would-this-work-and-could-it-be-effective-257731, accessed 12-20-2025] //YBGZM</w:t>
      </w:r>
    </w:p>
    <w:p w14:paraId="00000053" w14:textId="77777777" w:rsidR="004E12B9" w:rsidRDefault="00000000">
      <w:pPr>
        <w:widowControl w:val="0"/>
        <w:spacing w:before="137"/>
        <w:ind w:right="43"/>
        <w:rPr>
          <w:sz w:val="10"/>
          <w:szCs w:val="10"/>
          <w:highlight w:val="cyan"/>
        </w:rPr>
      </w:pPr>
      <w:r>
        <w:rPr>
          <w:b/>
          <w:bCs/>
          <w:u w:val="single"/>
        </w:rPr>
        <w:t xml:space="preserve">US officials believe Chinese President </w:t>
      </w:r>
      <w:r>
        <w:rPr>
          <w:b/>
          <w:bCs/>
          <w:highlight w:val="cyan"/>
          <w:u w:val="single"/>
        </w:rPr>
        <w:t>Xi</w:t>
      </w:r>
      <w:r>
        <w:rPr>
          <w:b/>
          <w:bCs/>
          <w:u w:val="single"/>
        </w:rPr>
        <w:t xml:space="preserve"> Xinping has </w:t>
      </w:r>
      <w:r>
        <w:rPr>
          <w:b/>
          <w:bCs/>
          <w:highlight w:val="cyan"/>
          <w:u w:val="single"/>
        </w:rPr>
        <w:t>set a deadline for his military to be capable of invading Taiwan by 2027</w:t>
      </w:r>
      <w:r>
        <w:rPr>
          <w:b/>
          <w:bCs/>
          <w:u w:val="single"/>
        </w:rPr>
        <w:t xml:space="preserve"> </w:t>
      </w:r>
      <w:r>
        <w:rPr>
          <w:u w:val="single"/>
        </w:rPr>
        <w:t xml:space="preserve">– </w:t>
      </w:r>
      <w:r>
        <w:rPr>
          <w:b/>
          <w:bCs/>
          <w:u w:val="single"/>
        </w:rPr>
        <w:t>the centennial anniversary of the founding of the People’s Liberation Army (PLA).</w:t>
      </w:r>
      <w:r>
        <w:rPr>
          <w:u w:val="single"/>
        </w:rPr>
        <w:t xml:space="preserve"> </w:t>
      </w:r>
      <w:r>
        <w:rPr>
          <w:sz w:val="16"/>
          <w:szCs w:val="16"/>
        </w:rPr>
        <w:t>US Secretary of Defense Pete Hegseth mentioned this date at a security conference in Singapore in May, warning of the “imminent threat” China poses to Taiwan.</w:t>
      </w:r>
      <w:r>
        <w:rPr>
          <w:sz w:val="14"/>
          <w:szCs w:val="14"/>
        </w:rPr>
        <w:t xml:space="preserve"> </w:t>
      </w:r>
      <w:r>
        <w:rPr>
          <w:u w:val="single"/>
        </w:rPr>
        <w:t xml:space="preserve">The PLA has invested heavily in expanding and modernising its operations in recent years. Since 2015, it has built the world’s largest navy and coast guard. </w:t>
      </w:r>
      <w:r>
        <w:rPr>
          <w:b/>
          <w:bCs/>
          <w:highlight w:val="cyan"/>
          <w:u w:val="single"/>
        </w:rPr>
        <w:t>But</w:t>
      </w:r>
      <w:r>
        <w:rPr>
          <w:highlight w:val="cyan"/>
          <w:u w:val="single"/>
        </w:rPr>
        <w:t xml:space="preserve"> </w:t>
      </w:r>
      <w:r>
        <w:rPr>
          <w:b/>
          <w:bCs/>
          <w:highlight w:val="cyan"/>
          <w:u w:val="single"/>
        </w:rPr>
        <w:t>rather than</w:t>
      </w:r>
      <w:r>
        <w:rPr>
          <w:b/>
          <w:bCs/>
          <w:u w:val="single"/>
        </w:rPr>
        <w:t xml:space="preserve"> threaten an </w:t>
      </w:r>
      <w:r>
        <w:rPr>
          <w:b/>
          <w:bCs/>
          <w:highlight w:val="cyan"/>
          <w:u w:val="single"/>
        </w:rPr>
        <w:t>invasion</w:t>
      </w:r>
      <w:r>
        <w:rPr>
          <w:b/>
          <w:bCs/>
          <w:u w:val="single"/>
        </w:rPr>
        <w:t xml:space="preserve"> of Taiwan,</w:t>
      </w:r>
      <w:r>
        <w:rPr>
          <w:u w:val="single"/>
        </w:rPr>
        <w:t xml:space="preserve"> </w:t>
      </w:r>
      <w:r>
        <w:rPr>
          <w:b/>
          <w:bCs/>
          <w:highlight w:val="cyan"/>
          <w:u w:val="single"/>
        </w:rPr>
        <w:t>China</w:t>
      </w:r>
      <w:r>
        <w:rPr>
          <w:u w:val="single"/>
        </w:rPr>
        <w:t xml:space="preserve"> seems increasingly likely to </w:t>
      </w:r>
      <w:r>
        <w:rPr>
          <w:b/>
          <w:bCs/>
          <w:highlight w:val="cyan"/>
          <w:u w:val="single"/>
        </w:rPr>
        <w:t>pressure the</w:t>
      </w:r>
      <w:r>
        <w:rPr>
          <w:b/>
          <w:bCs/>
          <w:u w:val="single"/>
        </w:rPr>
        <w:t xml:space="preserve"> self-governing, democratically ruled </w:t>
      </w:r>
      <w:r>
        <w:rPr>
          <w:b/>
          <w:bCs/>
          <w:highlight w:val="cyan"/>
          <w:u w:val="single"/>
        </w:rPr>
        <w:t>island with</w:t>
      </w:r>
      <w:r>
        <w:rPr>
          <w:b/>
          <w:bCs/>
          <w:u w:val="single"/>
        </w:rPr>
        <w:t xml:space="preserve"> an </w:t>
      </w:r>
      <w:r>
        <w:rPr>
          <w:b/>
          <w:bCs/>
          <w:highlight w:val="cyan"/>
          <w:u w:val="single"/>
        </w:rPr>
        <w:t>extended blockade</w:t>
      </w:r>
      <w:r>
        <w:rPr>
          <w:u w:val="single"/>
        </w:rPr>
        <w:t xml:space="preserve"> to force it to capitulate.</w:t>
      </w:r>
      <w:r>
        <w:rPr>
          <w:sz w:val="14"/>
          <w:szCs w:val="14"/>
        </w:rPr>
        <w:t xml:space="preserve"> </w:t>
      </w:r>
      <w:r>
        <w:rPr>
          <w:sz w:val="12"/>
          <w:szCs w:val="12"/>
        </w:rPr>
        <w:t>In preparation for such a possible action, China has developed a new command structure enabling it to coordinate its air, sea and land-based weapons systems to enact a strategy of lianhe fengkong (联合封控), or joint blockade.</w:t>
      </w:r>
      <w:r>
        <w:rPr>
          <w:sz w:val="16"/>
          <w:szCs w:val="16"/>
        </w:rPr>
        <w:t xml:space="preserve"> </w:t>
      </w:r>
      <w:r>
        <w:rPr>
          <w:u w:val="single"/>
        </w:rPr>
        <w:t xml:space="preserve">This would effectively </w:t>
      </w:r>
      <w:r>
        <w:rPr>
          <w:b/>
          <w:bCs/>
          <w:highlight w:val="cyan"/>
          <w:u w:val="single"/>
        </w:rPr>
        <w:t>cut</w:t>
      </w:r>
      <w:r>
        <w:rPr>
          <w:b/>
          <w:bCs/>
          <w:u w:val="single"/>
        </w:rPr>
        <w:t xml:space="preserve"> Taiwan </w:t>
      </w:r>
      <w:r>
        <w:rPr>
          <w:b/>
          <w:bCs/>
          <w:highlight w:val="cyan"/>
          <w:u w:val="single"/>
        </w:rPr>
        <w:t>off from the outside world.</w:t>
      </w:r>
      <w:r>
        <w:rPr>
          <w:sz w:val="10"/>
          <w:szCs w:val="10"/>
          <w:highlight w:val="cyan"/>
        </w:rPr>
        <w:t xml:space="preserve"> </w:t>
      </w:r>
    </w:p>
    <w:p w14:paraId="00000054" w14:textId="77777777" w:rsidR="004E12B9" w:rsidRDefault="004E12B9">
      <w:pPr>
        <w:rPr>
          <w:b/>
          <w:bCs/>
        </w:rPr>
      </w:pPr>
    </w:p>
    <w:p w14:paraId="00000055" w14:textId="77777777" w:rsidR="004E12B9" w:rsidRDefault="004E12B9">
      <w:pPr>
        <w:rPr>
          <w:b/>
          <w:bCs/>
        </w:rPr>
      </w:pPr>
    </w:p>
    <w:p w14:paraId="00000056" w14:textId="77777777" w:rsidR="004E12B9" w:rsidRDefault="00000000">
      <w:pPr>
        <w:rPr>
          <w:b/>
          <w:bCs/>
        </w:rPr>
      </w:pPr>
      <w:r>
        <w:rPr>
          <w:b/>
          <w:bCs/>
        </w:rPr>
        <w:t>Taiwanese officials say war happens</w:t>
      </w:r>
    </w:p>
    <w:p w14:paraId="00000057" w14:textId="77777777" w:rsidR="004E12B9" w:rsidRDefault="00000000">
      <w:pPr>
        <w:rPr>
          <w:sz w:val="16"/>
          <w:szCs w:val="16"/>
        </w:rPr>
      </w:pPr>
      <w:r>
        <w:rPr>
          <w:b/>
          <w:bCs/>
        </w:rPr>
        <w:t>Martina 25</w:t>
      </w:r>
      <w:r>
        <w:rPr>
          <w:sz w:val="16"/>
          <w:szCs w:val="16"/>
        </w:rPr>
        <w:t xml:space="preserve"> [Michael Martina, Reuters writer, 12-18-2025, How Trump's Venezuela embargo could put Taiwan at risk archive.ph, https://archive.ph/xJwLS, accessed 12-20-2025] //VV</w:t>
      </w:r>
    </w:p>
    <w:p w14:paraId="00000058" w14:textId="77777777" w:rsidR="004E12B9" w:rsidRDefault="00000000">
      <w:pPr>
        <w:rPr>
          <w:sz w:val="16"/>
          <w:szCs w:val="16"/>
        </w:rPr>
      </w:pPr>
      <w:r>
        <w:rPr>
          <w:u w:val="single"/>
        </w:rPr>
        <w:t>Beijing has repeatedly signaled that a de facto naval blockade could be a central element of a campaign to gain control of Taiwan.</w:t>
      </w:r>
      <w:r>
        <w:rPr>
          <w:sz w:val="16"/>
          <w:szCs w:val="16"/>
        </w:rPr>
        <w:t xml:space="preserve"> China's military has practiced blockade-style drills with increasing frequency in recent years around the island, whose government rejects Beijing's sovereignty claims. To an international audience, Chinese officials would probably portray such a move around Taiwan as a domestic quarantine or law enforcement matter. Beijing rejects any parallels between Taiwan and other nations, including Ukraine, which is combating a Russian invasion. </w:t>
      </w:r>
      <w:r>
        <w:rPr>
          <w:u w:val="single"/>
        </w:rPr>
        <w:t xml:space="preserve">Nonetheless, </w:t>
      </w:r>
      <w:r>
        <w:rPr>
          <w:b/>
          <w:bCs/>
          <w:highlight w:val="cyan"/>
          <w:u w:val="single"/>
        </w:rPr>
        <w:t>Taiwanese officials have said a Chinese blockade of Taiwan would be an act of war</w:t>
      </w:r>
      <w:r>
        <w:rPr>
          <w:u w:val="single"/>
        </w:rPr>
        <w:t xml:space="preserve"> and have</w:t>
      </w:r>
      <w:r>
        <w:rPr>
          <w:highlight w:val="cyan"/>
          <w:u w:val="single"/>
        </w:rPr>
        <w:t xml:space="preserve"> far-reaching consequences for</w:t>
      </w:r>
      <w:r>
        <w:rPr>
          <w:u w:val="single"/>
        </w:rPr>
        <w:t xml:space="preserve"> international </w:t>
      </w:r>
      <w:r>
        <w:rPr>
          <w:highlight w:val="cyan"/>
          <w:u w:val="single"/>
        </w:rPr>
        <w:t>trade</w:t>
      </w:r>
      <w:r>
        <w:rPr>
          <w:u w:val="single"/>
        </w:rPr>
        <w:t>.</w:t>
      </w:r>
      <w:r>
        <w:rPr>
          <w:sz w:val="16"/>
          <w:szCs w:val="16"/>
        </w:rPr>
        <w:t xml:space="preserve"> Washington, which has long opposed unilateral changes to the status quo over Taiwan, would also argue that Chinese naval encirclement of Taiwan would amount to a blockade. The Trump administration's national security strategy released earlier in December called deterring conflict over Taiwan a priority due to its strategic location and economic importance. Isaac Kardon, a senior fellow at the Carnegie Endowment for International Peace who studies China's maritime power, said Beijing would want to prevent the U.S. from building a global coalition to oppose Chinese action toward Taiwan.  </w:t>
      </w:r>
    </w:p>
    <w:p w14:paraId="00000059" w14:textId="77777777" w:rsidR="004E12B9" w:rsidRDefault="004E12B9">
      <w:pPr>
        <w:widowControl w:val="0"/>
        <w:spacing w:before="137"/>
        <w:ind w:right="43"/>
        <w:rPr>
          <w:b/>
          <w:bCs/>
        </w:rPr>
      </w:pPr>
    </w:p>
    <w:p w14:paraId="0000005A" w14:textId="77777777" w:rsidR="004E12B9" w:rsidRDefault="00000000">
      <w:pPr>
        <w:widowControl w:val="0"/>
        <w:spacing w:before="137"/>
        <w:ind w:right="43"/>
        <w:rPr>
          <w:b/>
          <w:bCs/>
          <w:u w:val="single"/>
        </w:rPr>
      </w:pPr>
      <w:r>
        <w:rPr>
          <w:b/>
          <w:bCs/>
        </w:rPr>
        <w:t xml:space="preserve">Taiwan </w:t>
      </w:r>
      <w:r>
        <w:rPr>
          <w:b/>
          <w:bCs/>
          <w:u w:val="single"/>
        </w:rPr>
        <w:t>draws</w:t>
      </w:r>
      <w:r>
        <w:rPr>
          <w:b/>
          <w:bCs/>
        </w:rPr>
        <w:t xml:space="preserve"> in the U.S. and </w:t>
      </w:r>
      <w:r>
        <w:rPr>
          <w:b/>
          <w:bCs/>
          <w:u w:val="single"/>
        </w:rPr>
        <w:t>war</w:t>
      </w:r>
    </w:p>
    <w:p w14:paraId="0000005B" w14:textId="77777777" w:rsidR="004E12B9" w:rsidRDefault="00000000">
      <w:pPr>
        <w:widowControl w:val="0"/>
        <w:spacing w:before="137"/>
        <w:ind w:right="43"/>
        <w:rPr>
          <w:sz w:val="16"/>
          <w:szCs w:val="16"/>
        </w:rPr>
      </w:pPr>
      <w:r>
        <w:rPr>
          <w:b/>
          <w:bCs/>
        </w:rPr>
        <w:t>McCartney 25</w:t>
      </w:r>
      <w:r>
        <w:rPr>
          <w:b/>
          <w:bCs/>
          <w:sz w:val="24"/>
          <w:szCs w:val="24"/>
        </w:rPr>
        <w:t xml:space="preserve"> </w:t>
      </w:r>
      <w:r>
        <w:rPr>
          <w:sz w:val="16"/>
          <w:szCs w:val="16"/>
        </w:rPr>
        <w:t>[Micah McCartney, Micah McCartney is a reporter for Newsweek based in Taipei, Taiwan. He covers U.S.-China relations, East Asian and Southeast Asian security issues, and cross-strait ties between China and Taiwan. You can get in touch with Micah by emailing m.mccartney@newsweek.com.,, 11-21-2025, China war over Taiwan would trigger global financial crisis Newsweek, https://www.newsweek.com/china-war-taiwan-trigger-global-financial-crisis-us-11085439, accessed 12-20-2025] //YBGZM</w:t>
      </w:r>
    </w:p>
    <w:p w14:paraId="0000005C" w14:textId="77777777" w:rsidR="004E12B9" w:rsidRDefault="00000000">
      <w:pPr>
        <w:widowControl w:val="0"/>
        <w:spacing w:before="137"/>
        <w:ind w:right="43"/>
        <w:rPr>
          <w:sz w:val="16"/>
          <w:szCs w:val="16"/>
        </w:rPr>
      </w:pPr>
      <w:r>
        <w:rPr>
          <w:u w:val="single"/>
        </w:rPr>
        <w:t xml:space="preserve">A congressional commission has warned lawmakers a </w:t>
      </w:r>
      <w:r>
        <w:rPr>
          <w:b/>
          <w:bCs/>
          <w:u w:val="single"/>
        </w:rPr>
        <w:t>war over Taiwan could be "cataclysmic"</w:t>
      </w:r>
      <w:r>
        <w:rPr>
          <w:u w:val="single"/>
        </w:rPr>
        <w:t xml:space="preserve"> for the global economy, potentially slashing global GDP by as much as 10 percent. </w:t>
      </w:r>
      <w:r>
        <w:t xml:space="preserve">Why It Matters </w:t>
      </w:r>
      <w:r>
        <w:rPr>
          <w:b/>
          <w:bCs/>
          <w:highlight w:val="cyan"/>
          <w:u w:val="single"/>
        </w:rPr>
        <w:t>Taiwan is among</w:t>
      </w:r>
      <w:r>
        <w:rPr>
          <w:b/>
          <w:bCs/>
          <w:u w:val="single"/>
        </w:rPr>
        <w:t xml:space="preserve"> the 10 </w:t>
      </w:r>
      <w:r>
        <w:rPr>
          <w:b/>
          <w:bCs/>
          <w:highlight w:val="cyan"/>
          <w:u w:val="single"/>
        </w:rPr>
        <w:t>top U.S. trade partners</w:t>
      </w:r>
      <w:r>
        <w:rPr>
          <w:b/>
          <w:bCs/>
          <w:u w:val="single"/>
        </w:rPr>
        <w:t xml:space="preserve"> and sits at the center of global supply chains and along one of the world’s busiest shipping lanes.</w:t>
      </w:r>
      <w:r>
        <w:rPr>
          <w:b/>
          <w:bCs/>
          <w:sz w:val="16"/>
          <w:szCs w:val="16"/>
        </w:rPr>
        <w:t xml:space="preserve"> T</w:t>
      </w:r>
      <w:r>
        <w:rPr>
          <w:sz w:val="16"/>
          <w:szCs w:val="16"/>
        </w:rPr>
        <w:t>he "Silicon Island" also commands more than 60 percent of global semiconductor foundry capacity and produces over 90 percent of the world’s most advanced chips, fueling emerging tech, from artificial intelligence to electric vehicles. China claims Taiwan as its territory and says unification is inevitable, by force if necessary. The Chinese military has ramped up pressure on the island in recent years through air and naval exercises.</w:t>
      </w:r>
      <w:r>
        <w:rPr>
          <w:u w:val="single"/>
        </w:rPr>
        <w:t xml:space="preserve"> </w:t>
      </w:r>
      <w:r>
        <w:rPr>
          <w:b/>
          <w:bCs/>
          <w:highlight w:val="cyan"/>
          <w:u w:val="single"/>
        </w:rPr>
        <w:t xml:space="preserve">A war in </w:t>
      </w:r>
      <w:r>
        <w:rPr>
          <w:b/>
          <w:bCs/>
          <w:u w:val="single"/>
        </w:rPr>
        <w:t>the</w:t>
      </w:r>
      <w:r>
        <w:rPr>
          <w:b/>
          <w:bCs/>
          <w:highlight w:val="cyan"/>
          <w:u w:val="single"/>
        </w:rPr>
        <w:t xml:space="preserve"> Taiwan</w:t>
      </w:r>
      <w:r>
        <w:rPr>
          <w:b/>
          <w:bCs/>
          <w:u w:val="single"/>
        </w:rPr>
        <w:t xml:space="preserve"> Strait would </w:t>
      </w:r>
      <w:r>
        <w:rPr>
          <w:b/>
          <w:bCs/>
          <w:highlight w:val="cyan"/>
          <w:u w:val="single"/>
        </w:rPr>
        <w:t>trigger economic</w:t>
      </w:r>
      <w:r>
        <w:rPr>
          <w:b/>
          <w:bCs/>
          <w:u w:val="single"/>
        </w:rPr>
        <w:t xml:space="preserve"> and humanitarian </w:t>
      </w:r>
      <w:r>
        <w:rPr>
          <w:b/>
          <w:bCs/>
          <w:highlight w:val="cyan"/>
          <w:u w:val="single"/>
        </w:rPr>
        <w:t>disaster</w:t>
      </w:r>
      <w:r>
        <w:rPr>
          <w:b/>
          <w:bCs/>
          <w:u w:val="single"/>
        </w:rPr>
        <w:t xml:space="preserve">—and potentially </w:t>
      </w:r>
      <w:r>
        <w:rPr>
          <w:b/>
          <w:bCs/>
          <w:highlight w:val="cyan"/>
          <w:u w:val="single"/>
        </w:rPr>
        <w:t>draw the U.S. into</w:t>
      </w:r>
      <w:r>
        <w:rPr>
          <w:b/>
          <w:bCs/>
          <w:u w:val="single"/>
        </w:rPr>
        <w:t xml:space="preserve"> a </w:t>
      </w:r>
      <w:r>
        <w:rPr>
          <w:b/>
          <w:bCs/>
          <w:highlight w:val="cyan"/>
          <w:u w:val="single"/>
        </w:rPr>
        <w:t>conflict with</w:t>
      </w:r>
      <w:r>
        <w:rPr>
          <w:b/>
          <w:bCs/>
          <w:u w:val="single"/>
        </w:rPr>
        <w:t xml:space="preserve"> its </w:t>
      </w:r>
      <w:r>
        <w:rPr>
          <w:b/>
          <w:bCs/>
          <w:highlight w:val="cyan"/>
          <w:u w:val="single"/>
        </w:rPr>
        <w:t>nuclear-armed</w:t>
      </w:r>
      <w:r>
        <w:rPr>
          <w:b/>
          <w:bCs/>
          <w:u w:val="single"/>
        </w:rPr>
        <w:t xml:space="preserve"> strategic </w:t>
      </w:r>
      <w:r>
        <w:rPr>
          <w:b/>
          <w:bCs/>
          <w:highlight w:val="cyan"/>
          <w:u w:val="single"/>
        </w:rPr>
        <w:t>rival.</w:t>
      </w:r>
      <w:r>
        <w:rPr>
          <w:b/>
          <w:bCs/>
          <w:sz w:val="14"/>
          <w:szCs w:val="14"/>
        </w:rPr>
        <w:t xml:space="preserve"> </w:t>
      </w:r>
      <w:r>
        <w:rPr>
          <w:sz w:val="16"/>
          <w:szCs w:val="16"/>
        </w:rPr>
        <w:t xml:space="preserve">Newsweek has contacted China’s Foreign Ministry and Taiwan’s Ministry of Foreign Affairs for comment. </w:t>
      </w:r>
      <w:r>
        <w:rPr>
          <w:sz w:val="8"/>
          <w:szCs w:val="8"/>
        </w:rPr>
        <w:t xml:space="preserve">What To Know Taiwan’s central position in global tech ecosystems makes it "a key partner" in U.S. efforts to prevent China from dominating artificial intelligence and advanced computing, according to the U.S.-China Economic and Security Review Commission’s annual report to Congress. Read More World Russia and China’s Nuclear Bomber Cooperation Is Evolving Russia and China’s Nuclear Bomber Cooperation Is Evolving Putin Has His Eye on a New Land Corridor to Asia Putin Has His Eye on a New Land Corridor to Asia China’s Population Crisis—Xi’s Greatest Test in 2026 China’s Population Crisis—Xi’s Greatest Test in 2026 More Related Stories That role also means a war over Taiwan could be "cataclysmic," the report warned, potentially "wiping out as much as 10 percent of global GDP"—an unprecedented economic hit in modern times. The authors said the ramifications of such a scenario could be "on par with the 2008 Global Financial Crisis." </w:t>
      </w:r>
    </w:p>
    <w:p w14:paraId="0000005D" w14:textId="77777777" w:rsidR="004E12B9" w:rsidRDefault="004E12B9">
      <w:pPr>
        <w:rPr>
          <w:sz w:val="16"/>
          <w:szCs w:val="16"/>
        </w:rPr>
      </w:pPr>
    </w:p>
    <w:p w14:paraId="0000005E" w14:textId="77777777" w:rsidR="004E12B9" w:rsidRDefault="00000000">
      <w:pPr>
        <w:pStyle w:val="Heading2"/>
        <w:keepNext w:val="0"/>
        <w:keepLines w:val="0"/>
        <w:spacing w:before="40" w:after="0" w:line="316" w:lineRule="auto"/>
        <w:rPr>
          <w:sz w:val="26"/>
          <w:szCs w:val="26"/>
        </w:rPr>
      </w:pPr>
      <w:bookmarkStart w:id="2" w:name="_y7l0m6jfs8k1" w:colFirst="0" w:colLast="0"/>
      <w:bookmarkEnd w:id="2"/>
      <w:r>
        <w:t>1AC---MidTerms ADV</w:t>
      </w:r>
    </w:p>
    <w:p w14:paraId="0000005F" w14:textId="77777777" w:rsidR="004E12B9" w:rsidRDefault="00000000">
      <w:pPr>
        <w:rPr>
          <w:b/>
          <w:bCs/>
          <w:sz w:val="26"/>
          <w:szCs w:val="26"/>
          <w:u w:val="single"/>
        </w:rPr>
      </w:pPr>
      <w:r>
        <w:rPr>
          <w:b/>
          <w:bCs/>
          <w:sz w:val="26"/>
          <w:szCs w:val="26"/>
        </w:rPr>
        <w:t xml:space="preserve">Contention 3 is </w:t>
      </w:r>
      <w:r>
        <w:rPr>
          <w:b/>
          <w:bCs/>
          <w:sz w:val="26"/>
          <w:szCs w:val="26"/>
          <w:u w:val="single"/>
        </w:rPr>
        <w:t>MIDTERMS.</w:t>
      </w:r>
    </w:p>
    <w:p w14:paraId="00000060" w14:textId="77777777" w:rsidR="004E12B9" w:rsidRDefault="00000000">
      <w:pPr>
        <w:rPr>
          <w:b/>
          <w:bCs/>
        </w:rPr>
      </w:pPr>
      <w:r>
        <w:rPr>
          <w:b/>
          <w:bCs/>
        </w:rPr>
        <w:t xml:space="preserve">Republicans are locked in - funding thumps momentum </w:t>
      </w:r>
    </w:p>
    <w:p w14:paraId="00000061" w14:textId="77777777" w:rsidR="004E12B9" w:rsidRDefault="00000000">
      <w:pPr>
        <w:rPr>
          <w:sz w:val="16"/>
          <w:szCs w:val="16"/>
        </w:rPr>
      </w:pPr>
      <w:r>
        <w:rPr>
          <w:b/>
          <w:bCs/>
        </w:rPr>
        <w:t xml:space="preserve">Goldmacher 2/10 </w:t>
      </w:r>
      <w:r>
        <w:rPr>
          <w:sz w:val="16"/>
          <w:szCs w:val="16"/>
        </w:rPr>
        <w:t>[Shane Goldmacher, a national political correspondent for The New York Times, covering national politics and the 2024 campaign, 2-10-26, “</w:t>
      </w:r>
      <w:r>
        <w:rPr>
          <w:b/>
          <w:bCs/>
          <w:color w:val="121212"/>
          <w:highlight w:val="cyan"/>
          <w:u w:val="single"/>
        </w:rPr>
        <w:t>Republican Cash</w:t>
      </w:r>
      <w:r>
        <w:rPr>
          <w:b/>
          <w:bCs/>
          <w:color w:val="121212"/>
          <w:u w:val="single"/>
        </w:rPr>
        <w:t xml:space="preserve"> Edge Threatens to </w:t>
      </w:r>
      <w:r>
        <w:rPr>
          <w:b/>
          <w:bCs/>
          <w:color w:val="121212"/>
          <w:highlight w:val="cyan"/>
          <w:u w:val="single"/>
        </w:rPr>
        <w:t>Swamp Democrats in</w:t>
      </w:r>
      <w:r>
        <w:rPr>
          <w:b/>
          <w:bCs/>
          <w:color w:val="121212"/>
          <w:u w:val="single"/>
        </w:rPr>
        <w:t xml:space="preserve"> the </w:t>
      </w:r>
      <w:r>
        <w:rPr>
          <w:b/>
          <w:bCs/>
          <w:color w:val="121212"/>
          <w:highlight w:val="cyan"/>
          <w:u w:val="single"/>
        </w:rPr>
        <w:t>Midterms</w:t>
      </w:r>
      <w:r>
        <w:rPr>
          <w:sz w:val="16"/>
          <w:szCs w:val="16"/>
        </w:rPr>
        <w:t xml:space="preserve">”, New York Times, </w:t>
      </w:r>
      <w:hyperlink r:id="rId66">
        <w:r>
          <w:rPr>
            <w:sz w:val="16"/>
            <w:szCs w:val="16"/>
          </w:rPr>
          <w:t>https://www.nytimes.com/2026/02/10/us/politics/republicans-democrats-midterms-fund-raising.html</w:t>
        </w:r>
      </w:hyperlink>
      <w:r>
        <w:rPr>
          <w:sz w:val="16"/>
          <w:szCs w:val="16"/>
        </w:rPr>
        <w:t>, accessed 2-12-26] //acheema</w:t>
      </w:r>
    </w:p>
    <w:p w14:paraId="00000062" w14:textId="77777777" w:rsidR="004E12B9" w:rsidRDefault="004E12B9">
      <w:pPr>
        <w:rPr>
          <w:sz w:val="16"/>
          <w:szCs w:val="16"/>
        </w:rPr>
      </w:pPr>
    </w:p>
    <w:p w14:paraId="00000063" w14:textId="77777777" w:rsidR="004E12B9" w:rsidRDefault="00000000">
      <w:pPr>
        <w:rPr>
          <w:sz w:val="16"/>
          <w:szCs w:val="16"/>
        </w:rPr>
      </w:pPr>
      <w:r>
        <w:rPr>
          <w:sz w:val="16"/>
          <w:szCs w:val="16"/>
        </w:rPr>
        <w:t xml:space="preserve">For the first time in years, </w:t>
      </w:r>
      <w:r>
        <w:rPr>
          <w:b/>
          <w:bCs/>
          <w:highlight w:val="cyan"/>
          <w:u w:val="single"/>
        </w:rPr>
        <w:t>Democrats</w:t>
      </w:r>
      <w:r>
        <w:rPr>
          <w:u w:val="single"/>
        </w:rPr>
        <w:t xml:space="preserve"> are </w:t>
      </w:r>
      <w:r>
        <w:rPr>
          <w:b/>
          <w:bCs/>
          <w:highlight w:val="cyan"/>
          <w:u w:val="single"/>
        </w:rPr>
        <w:t>sounding the alarm</w:t>
      </w:r>
      <w:r>
        <w:rPr>
          <w:sz w:val="16"/>
          <w:szCs w:val="16"/>
        </w:rPr>
        <w:t xml:space="preserve"> about money problems.</w:t>
      </w:r>
      <w:r>
        <w:rPr>
          <w:u w:val="single"/>
        </w:rPr>
        <w:t xml:space="preserve"> The </w:t>
      </w:r>
      <w:r>
        <w:rPr>
          <w:b/>
          <w:bCs/>
          <w:u w:val="single"/>
        </w:rPr>
        <w:t>R</w:t>
      </w:r>
      <w:r>
        <w:rPr>
          <w:u w:val="single"/>
        </w:rPr>
        <w:t xml:space="preserve">epublican </w:t>
      </w:r>
      <w:r>
        <w:rPr>
          <w:b/>
          <w:bCs/>
          <w:u w:val="single"/>
        </w:rPr>
        <w:t>N</w:t>
      </w:r>
      <w:r>
        <w:rPr>
          <w:u w:val="single"/>
        </w:rPr>
        <w:t xml:space="preserve">ational </w:t>
      </w:r>
      <w:r>
        <w:rPr>
          <w:b/>
          <w:bCs/>
          <w:u w:val="single"/>
        </w:rPr>
        <w:t>C</w:t>
      </w:r>
      <w:r>
        <w:rPr>
          <w:u w:val="single"/>
        </w:rPr>
        <w:t xml:space="preserve">ommittee began this year with nearly </w:t>
      </w:r>
      <w:r>
        <w:rPr>
          <w:b/>
          <w:bCs/>
          <w:u w:val="single"/>
        </w:rPr>
        <w:t>$100 million more than the</w:t>
      </w:r>
      <w:r>
        <w:rPr>
          <w:u w:val="single"/>
        </w:rPr>
        <w:t xml:space="preserve"> </w:t>
      </w:r>
      <w:r>
        <w:rPr>
          <w:b/>
          <w:bCs/>
          <w:u w:val="single"/>
        </w:rPr>
        <w:t>D</w:t>
      </w:r>
      <w:r>
        <w:rPr>
          <w:u w:val="single"/>
        </w:rPr>
        <w:t xml:space="preserve">emocratic </w:t>
      </w:r>
      <w:r>
        <w:rPr>
          <w:b/>
          <w:bCs/>
          <w:u w:val="single"/>
        </w:rPr>
        <w:t>N</w:t>
      </w:r>
      <w:r>
        <w:rPr>
          <w:u w:val="single"/>
        </w:rPr>
        <w:t xml:space="preserve">ational </w:t>
      </w:r>
      <w:r>
        <w:rPr>
          <w:b/>
          <w:bCs/>
          <w:u w:val="single"/>
        </w:rPr>
        <w:t>C</w:t>
      </w:r>
      <w:r>
        <w:rPr>
          <w:u w:val="single"/>
        </w:rPr>
        <w:t xml:space="preserve">ommittee. The </w:t>
      </w:r>
      <w:r>
        <w:rPr>
          <w:b/>
          <w:bCs/>
          <w:highlight w:val="cyan"/>
          <w:u w:val="single"/>
        </w:rPr>
        <w:t>Supreme Court</w:t>
      </w:r>
      <w:r>
        <w:rPr>
          <w:u w:val="single"/>
        </w:rPr>
        <w:t xml:space="preserve"> is widely expected to </w:t>
      </w:r>
      <w:r>
        <w:rPr>
          <w:b/>
          <w:bCs/>
          <w:highlight w:val="cyan"/>
          <w:u w:val="single"/>
        </w:rPr>
        <w:t>loosen restrictions</w:t>
      </w:r>
      <w:r>
        <w:rPr>
          <w:b/>
          <w:bCs/>
          <w:u w:val="single"/>
        </w:rPr>
        <w:t xml:space="preserve"> on party funds</w:t>
      </w:r>
      <w:r>
        <w:rPr>
          <w:u w:val="single"/>
        </w:rPr>
        <w:t xml:space="preserve"> in the coming months in a way that could</w:t>
      </w:r>
      <w:r>
        <w:rPr>
          <w:b/>
          <w:bCs/>
          <w:highlight w:val="cyan"/>
          <w:u w:val="single"/>
        </w:rPr>
        <w:t xml:space="preserve"> help Republican</w:t>
      </w:r>
      <w:r>
        <w:rPr>
          <w:b/>
          <w:bCs/>
          <w:u w:val="single"/>
        </w:rPr>
        <w:t>s take</w:t>
      </w:r>
      <w:r>
        <w:rPr>
          <w:u w:val="single"/>
        </w:rPr>
        <w:t xml:space="preserve"> fuller </w:t>
      </w:r>
      <w:r>
        <w:rPr>
          <w:b/>
          <w:bCs/>
          <w:highlight w:val="cyan"/>
          <w:u w:val="single"/>
        </w:rPr>
        <w:t>advantage</w:t>
      </w:r>
      <w:r>
        <w:rPr>
          <w:u w:val="single"/>
        </w:rPr>
        <w:t xml:space="preserve"> of their fund-raising edge. President Trump is sitting atop a </w:t>
      </w:r>
      <w:r>
        <w:rPr>
          <w:b/>
          <w:bCs/>
          <w:highlight w:val="cyan"/>
          <w:u w:val="single"/>
        </w:rPr>
        <w:t>super PAC</w:t>
      </w:r>
      <w:r>
        <w:rPr>
          <w:u w:val="single"/>
        </w:rPr>
        <w:t xml:space="preserve"> with more than </w:t>
      </w:r>
      <w:r>
        <w:rPr>
          <w:b/>
          <w:bCs/>
          <w:u w:val="single"/>
        </w:rPr>
        <w:t>$304 million</w:t>
      </w:r>
      <w:r>
        <w:rPr>
          <w:u w:val="single"/>
        </w:rPr>
        <w:t xml:space="preserve"> — </w:t>
      </w:r>
      <w:r>
        <w:rPr>
          <w:b/>
          <w:bCs/>
          <w:highlight w:val="cyan"/>
          <w:u w:val="single"/>
        </w:rPr>
        <w:t>a huge sum</w:t>
      </w:r>
      <w:r>
        <w:rPr>
          <w:u w:val="single"/>
        </w:rPr>
        <w:t xml:space="preserve"> for which there is no Democratic counterweight.</w:t>
      </w:r>
      <w:r>
        <w:rPr>
          <w:sz w:val="16"/>
          <w:szCs w:val="16"/>
        </w:rPr>
        <w:t xml:space="preserve"> The world’s richest man, </w:t>
      </w:r>
      <w:r>
        <w:rPr>
          <w:u w:val="single"/>
        </w:rPr>
        <w:t xml:space="preserve">Elon </w:t>
      </w:r>
      <w:r>
        <w:rPr>
          <w:b/>
          <w:bCs/>
          <w:u w:val="single"/>
        </w:rPr>
        <w:t>Musk</w:t>
      </w:r>
      <w:r>
        <w:rPr>
          <w:u w:val="single"/>
        </w:rPr>
        <w:t xml:space="preserve">, has </w:t>
      </w:r>
      <w:r>
        <w:rPr>
          <w:b/>
          <w:bCs/>
          <w:u w:val="single"/>
        </w:rPr>
        <w:t>re-engaged with the</w:t>
      </w:r>
      <w:r>
        <w:rPr>
          <w:u w:val="single"/>
        </w:rPr>
        <w:t xml:space="preserve"> Republican </w:t>
      </w:r>
      <w:r>
        <w:rPr>
          <w:b/>
          <w:bCs/>
          <w:u w:val="single"/>
        </w:rPr>
        <w:t>Party</w:t>
      </w:r>
      <w:r>
        <w:rPr>
          <w:sz w:val="16"/>
          <w:szCs w:val="16"/>
        </w:rPr>
        <w:t xml:space="preserve"> after his blowup with Mr. Trump last year, donating tens of millions of dollars in the last two months and attending the recent wedding of a top Trump aide at Mar-a-Lago. And Democrats worry that well-funded super PACs tied to the cryptocurrency and artificial intelligence industries, which have cozied up to Mr. Trump, could further</w:t>
      </w:r>
      <w:r>
        <w:rPr>
          <w:u w:val="single"/>
        </w:rPr>
        <w:t xml:space="preserve"> </w:t>
      </w:r>
      <w:r>
        <w:rPr>
          <w:b/>
          <w:bCs/>
          <w:u w:val="single"/>
        </w:rPr>
        <w:t>fuel</w:t>
      </w:r>
      <w:r>
        <w:rPr>
          <w:u w:val="single"/>
        </w:rPr>
        <w:t xml:space="preserve"> a </w:t>
      </w:r>
      <w:r>
        <w:rPr>
          <w:b/>
          <w:bCs/>
          <w:u w:val="single"/>
        </w:rPr>
        <w:t>Republican</w:t>
      </w:r>
      <w:r>
        <w:rPr>
          <w:u w:val="single"/>
        </w:rPr>
        <w:t xml:space="preserve"> financial </w:t>
      </w:r>
      <w:r>
        <w:rPr>
          <w:b/>
          <w:bCs/>
          <w:u w:val="single"/>
        </w:rPr>
        <w:t>edge</w:t>
      </w:r>
      <w:r>
        <w:rPr>
          <w:u w:val="single"/>
        </w:rPr>
        <w:t>.</w:t>
      </w:r>
      <w:r>
        <w:rPr>
          <w:sz w:val="16"/>
          <w:szCs w:val="16"/>
        </w:rPr>
        <w:t xml:space="preserve"> All told, new federal records show that the three leading arms of the national Republican Party and the two super PACs aligned with House and Senate </w:t>
      </w:r>
      <w:r>
        <w:rPr>
          <w:b/>
          <w:bCs/>
          <w:highlight w:val="cyan"/>
          <w:u w:val="single"/>
        </w:rPr>
        <w:t>Republicans</w:t>
      </w:r>
      <w:r>
        <w:rPr>
          <w:u w:val="single"/>
        </w:rPr>
        <w:t xml:space="preserve"> entered this year with more than </w:t>
      </w:r>
      <w:r>
        <w:rPr>
          <w:b/>
          <w:bCs/>
          <w:highlight w:val="cyan"/>
          <w:u w:val="single"/>
        </w:rPr>
        <w:t>double the cash of</w:t>
      </w:r>
      <w:r>
        <w:rPr>
          <w:u w:val="single"/>
        </w:rPr>
        <w:t xml:space="preserve"> the equivalent </w:t>
      </w:r>
      <w:r>
        <w:rPr>
          <w:b/>
          <w:bCs/>
          <w:highlight w:val="cyan"/>
          <w:u w:val="single"/>
        </w:rPr>
        <w:t>Democrat</w:t>
      </w:r>
      <w:r>
        <w:rPr>
          <w:u w:val="single"/>
        </w:rPr>
        <w:t xml:space="preserve">ic </w:t>
      </w:r>
      <w:r>
        <w:rPr>
          <w:b/>
          <w:bCs/>
          <w:highlight w:val="cyan"/>
          <w:u w:val="single"/>
        </w:rPr>
        <w:t>groups</w:t>
      </w:r>
      <w:r>
        <w:rPr>
          <w:u w:val="single"/>
        </w:rPr>
        <w:t xml:space="preserve">. </w:t>
      </w:r>
      <w:r>
        <w:rPr>
          <w:sz w:val="16"/>
          <w:szCs w:val="16"/>
        </w:rPr>
        <w:t xml:space="preserve">The Republican groups had a combined $320 million, compared with roughly $137.2 million for the Democrats after accounting for debts. “Any Democrat who isn’t concerned isn’t serious,” said Bradley Beychok, a co-founder of American Bridge, a Democratic donor network and super PAC. His group held a closed-door conference with more than 100 contributors in Florida late last month, and the financial disparity was a hot topic. </w:t>
      </w:r>
      <w:r>
        <w:rPr>
          <w:u w:val="single"/>
        </w:rPr>
        <w:t xml:space="preserve">“Yes, </w:t>
      </w:r>
      <w:r>
        <w:rPr>
          <w:b/>
          <w:bCs/>
          <w:highlight w:val="cyan"/>
          <w:u w:val="single"/>
        </w:rPr>
        <w:t>Democrats have momentum</w:t>
      </w:r>
      <w:r>
        <w:rPr>
          <w:u w:val="single"/>
        </w:rPr>
        <w:t xml:space="preserve"> on our side and a wide opportunity map, </w:t>
      </w:r>
      <w:r>
        <w:rPr>
          <w:b/>
          <w:bCs/>
          <w:highlight w:val="cyan"/>
          <w:u w:val="single"/>
        </w:rPr>
        <w:t>but</w:t>
      </w:r>
      <w:r>
        <w:rPr>
          <w:u w:val="single"/>
        </w:rPr>
        <w:t xml:space="preserve"> we have</w:t>
      </w:r>
      <w:r>
        <w:rPr>
          <w:b/>
          <w:bCs/>
          <w:highlight w:val="cyan"/>
          <w:u w:val="single"/>
        </w:rPr>
        <w:t xml:space="preserve"> a glaring disadvantage</w:t>
      </w:r>
      <w:r>
        <w:rPr>
          <w:u w:val="single"/>
        </w:rPr>
        <w:t xml:space="preserve"> in </w:t>
      </w:r>
      <w:r>
        <w:rPr>
          <w:b/>
          <w:bCs/>
          <w:highlight w:val="cyan"/>
          <w:u w:val="single"/>
        </w:rPr>
        <w:t>overall</w:t>
      </w:r>
      <w:r>
        <w:rPr>
          <w:u w:val="single"/>
        </w:rPr>
        <w:t xml:space="preserve"> money.”</w:t>
      </w:r>
      <w:r>
        <w:rPr>
          <w:sz w:val="16"/>
          <w:szCs w:val="16"/>
        </w:rPr>
        <w:t xml:space="preserve"> While individual Democratic candidates in some top races are far outpacing Republicans in fund-raising, the main party operations tell a different story. Add in Mr. Trump’s super PAC money — plus roughly $70 million he has scattered across other federal accounts — and Republicans began the year with an unheard-of </w:t>
      </w:r>
      <w:r>
        <w:rPr>
          <w:u w:val="single"/>
        </w:rPr>
        <w:t>edge of more than $550 million.</w:t>
      </w:r>
      <w:r>
        <w:t xml:space="preserve"> </w:t>
      </w:r>
      <w:r>
        <w:rPr>
          <w:sz w:val="16"/>
          <w:szCs w:val="16"/>
        </w:rPr>
        <w:t xml:space="preserve">Interviews with more than two dozen strategists and officials in both parties reveal that </w:t>
      </w:r>
      <w:r>
        <w:rPr>
          <w:b/>
          <w:bCs/>
          <w:u w:val="single"/>
        </w:rPr>
        <w:t>money</w:t>
      </w:r>
      <w:r>
        <w:rPr>
          <w:sz w:val="16"/>
          <w:szCs w:val="16"/>
        </w:rPr>
        <w:t xml:space="preserve"> — which has been a strength for Democrats throughout most of the Trump era — could suddenly be </w:t>
      </w:r>
      <w:r>
        <w:rPr>
          <w:b/>
          <w:bCs/>
          <w:u w:val="single"/>
        </w:rPr>
        <w:t>a liability</w:t>
      </w:r>
      <w:r>
        <w:rPr>
          <w:u w:val="single"/>
        </w:rPr>
        <w:t xml:space="preserve"> </w:t>
      </w:r>
      <w:r>
        <w:rPr>
          <w:b/>
          <w:bCs/>
          <w:u w:val="single"/>
        </w:rPr>
        <w:t>for the party.</w:t>
      </w:r>
      <w:r>
        <w:rPr>
          <w:u w:val="single"/>
        </w:rPr>
        <w:t xml:space="preserve"> </w:t>
      </w:r>
      <w:r>
        <w:rPr>
          <w:sz w:val="16"/>
          <w:szCs w:val="16"/>
        </w:rPr>
        <w:t xml:space="preserve">That would be a sharp reversal from 2024, when Vice President Kamala Harris’s campaign and the D.N.C. raised $2 billion while Mr. Trump and the R.N.C. brought in $1.2 billion. But some Democratic donors were dispirited after spending so much en route to defeat. </w:t>
      </w:r>
      <w:r>
        <w:rPr>
          <w:u w:val="single"/>
        </w:rPr>
        <w:t xml:space="preserve">“Donald </w:t>
      </w:r>
      <w:r>
        <w:rPr>
          <w:b/>
          <w:bCs/>
          <w:u w:val="single"/>
        </w:rPr>
        <w:t>Trump has 99 problems</w:t>
      </w:r>
      <w:r>
        <w:rPr>
          <w:u w:val="single"/>
        </w:rPr>
        <w:t xml:space="preserve"> going into the midterms,”</w:t>
      </w:r>
      <w:r>
        <w:rPr>
          <w:sz w:val="16"/>
          <w:szCs w:val="16"/>
        </w:rPr>
        <w:t xml:space="preserve"> said Jesse Ferguson, a Democratic strategist involved in races up and down the ballot. </w:t>
      </w:r>
      <w:r>
        <w:rPr>
          <w:u w:val="single"/>
        </w:rPr>
        <w:t>“</w:t>
      </w:r>
      <w:r>
        <w:rPr>
          <w:b/>
          <w:bCs/>
          <w:u w:val="single"/>
        </w:rPr>
        <w:t>But money ain’t one</w:t>
      </w:r>
      <w:r>
        <w:rPr>
          <w:u w:val="single"/>
        </w:rPr>
        <w:t>.”</w:t>
      </w:r>
      <w:r>
        <w:rPr>
          <w:sz w:val="16"/>
          <w:szCs w:val="16"/>
        </w:rPr>
        <w:t xml:space="preserve"> &lt;&lt;Image Omitted&gt;&gt; President Trump, wearing a dark coat, stands outside. An out-of-focus American flag is in the background. President Trump is sitting atop a super PAC with more than $304 million — a huge sum for which there is no Democratic counterweight.Credit...Tierney L. Cross/The New York Times New Republican Advantages Exactly how much of Mr. Trump’s super PAC war chest he will be willing to spend is the $300 million question looming over the midterm elections. About 10 of Mr. </w:t>
      </w:r>
      <w:r>
        <w:rPr>
          <w:u w:val="single"/>
        </w:rPr>
        <w:t>Trump’s top White House and political advisers</w:t>
      </w:r>
      <w:r>
        <w:rPr>
          <w:sz w:val="16"/>
          <w:szCs w:val="16"/>
        </w:rPr>
        <w:t xml:space="preserve"> — including Susie Wiles, his chief of staff; Chris LaCivita, his former campaign co-manager; Tony Fabrizio, his top pollster; and James Blair, a deputy chief of staff — </w:t>
      </w:r>
      <w:r>
        <w:rPr>
          <w:u w:val="single"/>
        </w:rPr>
        <w:t>gathered last week</w:t>
      </w:r>
      <w:r>
        <w:rPr>
          <w:sz w:val="16"/>
          <w:szCs w:val="16"/>
        </w:rPr>
        <w:t xml:space="preserve"> at The Ben, a luxury hotel in the Palm Beach, Fla., area, </w:t>
      </w:r>
      <w:r>
        <w:rPr>
          <w:u w:val="single"/>
        </w:rPr>
        <w:t>to discuss midterm spending plans</w:t>
      </w:r>
      <w:r>
        <w:rPr>
          <w:sz w:val="16"/>
          <w:szCs w:val="16"/>
        </w:rPr>
        <w:t>, according to people with knowledge of the discussions who insisted on anonymity to describe the private deliberations. The gathering had the feel of a reunion, the people said, as Trump strategists reviewed 2026 races and discussed how the</w:t>
      </w:r>
      <w:r>
        <w:rPr>
          <w:u w:val="single"/>
        </w:rPr>
        <w:t xml:space="preserve"> </w:t>
      </w:r>
      <w:r>
        <w:rPr>
          <w:b/>
          <w:bCs/>
          <w:highlight w:val="cyan"/>
          <w:u w:val="single"/>
        </w:rPr>
        <w:t xml:space="preserve">path to victory </w:t>
      </w:r>
      <w:r>
        <w:rPr>
          <w:u w:val="single"/>
        </w:rPr>
        <w:t xml:space="preserve">would run </w:t>
      </w:r>
      <w:r>
        <w:rPr>
          <w:b/>
          <w:bCs/>
          <w:highlight w:val="cyan"/>
          <w:u w:val="single"/>
        </w:rPr>
        <w:t>through</w:t>
      </w:r>
      <w:r>
        <w:rPr>
          <w:u w:val="single"/>
        </w:rPr>
        <w:t xml:space="preserve"> the same Trump coalition of</w:t>
      </w:r>
      <w:r>
        <w:rPr>
          <w:b/>
          <w:bCs/>
          <w:highlight w:val="cyan"/>
          <w:u w:val="single"/>
        </w:rPr>
        <w:t xml:space="preserve"> less engaged voters</w:t>
      </w:r>
      <w:r>
        <w:rPr>
          <w:u w:val="single"/>
        </w:rPr>
        <w:t xml:space="preserve"> as in 2024. One person noted that a </w:t>
      </w:r>
      <w:r>
        <w:rPr>
          <w:b/>
          <w:bCs/>
          <w:highlight w:val="cyan"/>
          <w:u w:val="single"/>
        </w:rPr>
        <w:t>financial advantage</w:t>
      </w:r>
      <w:r>
        <w:rPr>
          <w:u w:val="single"/>
        </w:rPr>
        <w:t xml:space="preserve"> would </w:t>
      </w:r>
      <w:r>
        <w:rPr>
          <w:b/>
          <w:bCs/>
          <w:highlight w:val="cyan"/>
          <w:u w:val="single"/>
        </w:rPr>
        <w:t>help</w:t>
      </w:r>
      <w:r>
        <w:rPr>
          <w:u w:val="single"/>
        </w:rPr>
        <w:t xml:space="preserve"> them </w:t>
      </w:r>
      <w:r>
        <w:rPr>
          <w:b/>
          <w:bCs/>
          <w:highlight w:val="cyan"/>
          <w:u w:val="single"/>
        </w:rPr>
        <w:t>find and mobilize</w:t>
      </w:r>
      <w:r>
        <w:rPr>
          <w:u w:val="single"/>
        </w:rPr>
        <w:t xml:space="preserve"> those </w:t>
      </w:r>
      <w:r>
        <w:rPr>
          <w:b/>
          <w:bCs/>
          <w:highlight w:val="cyan"/>
          <w:u w:val="single"/>
        </w:rPr>
        <w:t>hard-to-reach voters</w:t>
      </w:r>
      <w:r>
        <w:rPr>
          <w:u w:val="single"/>
        </w:rPr>
        <w:t>. “He’s sitting on a huge war chest to help these people — and he’ll use it,”</w:t>
      </w:r>
      <w:r>
        <w:rPr>
          <w:sz w:val="16"/>
          <w:szCs w:val="16"/>
        </w:rPr>
        <w:t xml:space="preserve"> Ms. Wiles said on a podcast at the end of last year. Still, the president can be mercurial and possessive when it comes to money. His advisers are strategizing about when to start spending, including funding a possible advertising blitz as early as this spring or summer. Those briefed on the super PAC’s plans said the president had not yet decided on a specific amount to be spent. The main Democratic super PAC in the 2024 election, Future Forward, went largely dormant in 2025 and entered this year with just $2.3 million. It is not all doom and gloom for Democrats. Many of the party’s top candidates for Senate — Roy Cooper in North Carolina, Sherrod Brown in Ohio, Senator Jon Ossoff in Georgia and Mary Peltola in Alaska — are running fund-raising laps around Republicans, driven mostly by liberal enthusiasm and small online donations. </w:t>
      </w:r>
      <w:r>
        <w:rPr>
          <w:u w:val="single"/>
        </w:rPr>
        <w:t>But the pending</w:t>
      </w:r>
      <w:r>
        <w:rPr>
          <w:b/>
          <w:bCs/>
          <w:u w:val="single"/>
        </w:rPr>
        <w:t xml:space="preserve"> Supreme Court decision</w:t>
      </w:r>
      <w:r>
        <w:rPr>
          <w:u w:val="single"/>
        </w:rPr>
        <w:t xml:space="preserve"> is widely expected to </w:t>
      </w:r>
      <w:r>
        <w:rPr>
          <w:b/>
          <w:bCs/>
          <w:u w:val="single"/>
        </w:rPr>
        <w:t>water down Democrats’</w:t>
      </w:r>
      <w:r>
        <w:rPr>
          <w:u w:val="single"/>
        </w:rPr>
        <w:t xml:space="preserve"> yearslong advantage in </w:t>
      </w:r>
      <w:r>
        <w:rPr>
          <w:b/>
          <w:bCs/>
          <w:u w:val="single"/>
        </w:rPr>
        <w:t>grass-roots</w:t>
      </w:r>
      <w:r>
        <w:rPr>
          <w:u w:val="single"/>
        </w:rPr>
        <w:t xml:space="preserve"> donations. </w:t>
      </w:r>
      <w:r>
        <w:rPr>
          <w:sz w:val="16"/>
          <w:szCs w:val="16"/>
        </w:rPr>
        <w:t xml:space="preserve">That is because under federal law, candidates can buy television ads at the cheapest rates, while super PACs often pay much more — sometimes five to 10 times as much. The court case could open the floodgates for political parties to leverage big-money donations to pay those cheaper rates for the first time. </w:t>
      </w:r>
      <w:r>
        <w:rPr>
          <w:u w:val="single"/>
        </w:rPr>
        <w:t xml:space="preserve">Republicans said the Supreme Court </w:t>
      </w:r>
      <w:r>
        <w:rPr>
          <w:b/>
          <w:bCs/>
          <w:highlight w:val="cyan"/>
          <w:u w:val="single"/>
        </w:rPr>
        <w:t>decision</w:t>
      </w:r>
      <w:r>
        <w:rPr>
          <w:u w:val="single"/>
        </w:rPr>
        <w:t xml:space="preserve"> — depending on its scope — could </w:t>
      </w:r>
      <w:r>
        <w:rPr>
          <w:b/>
          <w:bCs/>
          <w:highlight w:val="cyan"/>
          <w:u w:val="single"/>
        </w:rPr>
        <w:t>remake the</w:t>
      </w:r>
      <w:r>
        <w:rPr>
          <w:u w:val="single"/>
        </w:rPr>
        <w:t xml:space="preserve"> financial </w:t>
      </w:r>
      <w:r>
        <w:rPr>
          <w:b/>
          <w:bCs/>
          <w:highlight w:val="cyan"/>
          <w:u w:val="single"/>
        </w:rPr>
        <w:t>playing field</w:t>
      </w:r>
      <w:r>
        <w:rPr>
          <w:u w:val="single"/>
        </w:rPr>
        <w:t xml:space="preserve">. </w:t>
      </w:r>
      <w:r>
        <w:rPr>
          <w:sz w:val="16"/>
          <w:szCs w:val="16"/>
        </w:rPr>
        <w:t xml:space="preserve">Some operatives drew parallels between its possible impact and the effect of a seemingly obscure decision by the Federal Election Commission in 2024 that quietly opened the door for super PACs to pay for a candidate’s field operation — a ruling that Republicans exploited far more effectively and quickly than Democrats. Steven J. Law, who led the top Senate Republican super PAC for a decade through 2024, said that super PACs had been — and still were — crucial to help Republicans overcome Democratic candidates’ superior online fund-raising. “The next frontier is finding ways to put more money directly in the hands of candidates and campaigns,” he explained, “which is what this decision is all about.” </w:t>
      </w:r>
      <w:r>
        <w:rPr>
          <w:u w:val="single"/>
        </w:rPr>
        <w:t xml:space="preserve">Senior </w:t>
      </w:r>
      <w:r>
        <w:rPr>
          <w:b/>
          <w:bCs/>
          <w:highlight w:val="cyan"/>
          <w:u w:val="single"/>
        </w:rPr>
        <w:t>Trump</w:t>
      </w:r>
      <w:r>
        <w:rPr>
          <w:u w:val="single"/>
        </w:rPr>
        <w:t xml:space="preserve"> officials inside the R.N.C. and beyond have been planning for months to </w:t>
      </w:r>
      <w:r>
        <w:rPr>
          <w:b/>
          <w:bCs/>
          <w:highlight w:val="cyan"/>
          <w:u w:val="single"/>
        </w:rPr>
        <w:t>take</w:t>
      </w:r>
      <w:r>
        <w:rPr>
          <w:u w:val="single"/>
        </w:rPr>
        <w:t xml:space="preserve"> maximum </w:t>
      </w:r>
      <w:r>
        <w:rPr>
          <w:b/>
          <w:bCs/>
          <w:highlight w:val="cyan"/>
          <w:u w:val="single"/>
        </w:rPr>
        <w:t>advantage</w:t>
      </w:r>
      <w:r>
        <w:rPr>
          <w:b/>
          <w:bCs/>
          <w:u w:val="single"/>
        </w:rPr>
        <w:t xml:space="preserve"> of </w:t>
      </w:r>
      <w:r>
        <w:rPr>
          <w:u w:val="single"/>
        </w:rPr>
        <w:t xml:space="preserve">potential new </w:t>
      </w:r>
      <w:r>
        <w:rPr>
          <w:b/>
          <w:bCs/>
          <w:u w:val="single"/>
        </w:rPr>
        <w:t>rules</w:t>
      </w:r>
      <w:r>
        <w:rPr>
          <w:u w:val="single"/>
        </w:rPr>
        <w:t xml:space="preserve">, according to four people involved in the efforts, by </w:t>
      </w:r>
      <w:r>
        <w:rPr>
          <w:b/>
          <w:bCs/>
          <w:highlight w:val="cyan"/>
          <w:u w:val="single"/>
        </w:rPr>
        <w:t>limit</w:t>
      </w:r>
      <w:r>
        <w:rPr>
          <w:b/>
          <w:bCs/>
          <w:u w:val="single"/>
        </w:rPr>
        <w:t xml:space="preserve">ing </w:t>
      </w:r>
      <w:r>
        <w:rPr>
          <w:b/>
          <w:bCs/>
          <w:highlight w:val="cyan"/>
          <w:u w:val="single"/>
        </w:rPr>
        <w:t>expenses and hoarding</w:t>
      </w:r>
      <w:r>
        <w:rPr>
          <w:u w:val="single"/>
        </w:rPr>
        <w:t xml:space="preserve"> cash to buy cheaper </w:t>
      </w:r>
      <w:r>
        <w:rPr>
          <w:b/>
          <w:bCs/>
          <w:u w:val="single"/>
        </w:rPr>
        <w:t xml:space="preserve">TV </w:t>
      </w:r>
      <w:r>
        <w:rPr>
          <w:b/>
          <w:bCs/>
          <w:highlight w:val="cyan"/>
          <w:u w:val="single"/>
        </w:rPr>
        <w:t>ads</w:t>
      </w:r>
      <w:r>
        <w:rPr>
          <w:u w:val="single"/>
        </w:rPr>
        <w:t xml:space="preserve"> later. </w:t>
      </w:r>
      <w:r>
        <w:rPr>
          <w:sz w:val="4"/>
          <w:szCs w:val="4"/>
        </w:rPr>
        <w:t xml:space="preserve">“It’s O-type blood — it’s limited supply and everybody can take it,” said one Republican official, who was granted anonymity to candidly describe the party’s preparations. Image Ken Martin, the chair of the Democratic National Committee, speaking onstage at a lectern and pointing with one hand. Several people stand behind him. Ken Martin, the chair of the Democratic National Committee, is viewed with skepticism by some party donors.Credit...Allison Robbert for The New York Times The D.N.C., in contrast, took out a $15 million loan last year and now has more debts than cash in the bank. Some Democratic donors continue to be skeptical of party leadership, including Ken Martin, the D.N.C. chair, who is hosting a spring retreat for his top fund-raisers next month in Park City. Other Democratic donors are skittish about making public contributions out of fear of Mr. Trump. The opposite is true for Republicans: Corporate donors see advantage to outwardly supporting the party in power. Last year, the campaign arm for House Republicans also narrowly out-raised its Democratic counterpart for the first time in a decade. Speaker Mike Johnson said in a statement that House Republicans had entered the year with “unprecedented resources” and that “we are just getting started.” Mr. Trump is planning to headline a fund-raising dinner next month for House Republicans after one in 2025 raised $35.2 million. Image Speaker Mike Johnson smiling as he walks outside and holds a phone in one hand. Two men are behind him, and a dark pickup truck is in the background. Speaker Mike Johnson said in a statement that House Republicans had entered the year with “unprecedented resources.”Credit...Jason Andrew for The New York Times In the Senate, the leading Republican super PAC, the Senate Leadership Fund, entered 2026 with about four times as much cash as its Democratic counterpart, Senate Majority PAC, inclusive of the Democratic group’s $12.4 million in debt. The Republican group has announced a $42 million reservation for television, radio and digital ads in Maine to defend Senator Susan Collins. Lauren French, a Senate Majority PAC spokeswoman, said that the group traditionally did more fund-raising in an election year itself and that it had a strong start to 2026. She said that on Tuesday, the group would begin to reserve $24 million in television advertising time in Maine. The Musk Question </w:t>
      </w:r>
      <w:r>
        <w:rPr>
          <w:sz w:val="16"/>
          <w:szCs w:val="16"/>
        </w:rPr>
        <w:t xml:space="preserve">In many ways, the 2026 political environment appears similar to the 2018 midterm elections, when Democrats flipped the House. Then, as now, Mr. Trump’s approval rating had dipped and Democrats had recruited strong candidates to take advantage. </w:t>
      </w:r>
      <w:r>
        <w:rPr>
          <w:u w:val="single"/>
        </w:rPr>
        <w:t xml:space="preserve">The financial landscape, however, is a big difference. In 2018, Democrats benefited from a “green wave” of cash. Now Republicans expect to be competitive in the money wars. </w:t>
      </w:r>
      <w:r>
        <w:rPr>
          <w:sz w:val="16"/>
          <w:szCs w:val="16"/>
        </w:rPr>
        <w:t>“Money is a luxury we wish we had in 2018,” said Matt Gorman, a Republican strategist who worked on House races that year, “and is a real advantage this time around.”</w:t>
      </w:r>
    </w:p>
    <w:p w14:paraId="00000064" w14:textId="77777777" w:rsidR="004E12B9" w:rsidRDefault="004E12B9">
      <w:pPr>
        <w:rPr>
          <w:b/>
          <w:bCs/>
          <w:sz w:val="26"/>
          <w:szCs w:val="26"/>
          <w:u w:val="single"/>
        </w:rPr>
      </w:pPr>
    </w:p>
    <w:p w14:paraId="00000065" w14:textId="77777777" w:rsidR="004E12B9" w:rsidRDefault="00000000">
      <w:pPr>
        <w:spacing w:line="303" w:lineRule="auto"/>
        <w:rPr>
          <w:b/>
          <w:bCs/>
        </w:rPr>
      </w:pPr>
      <w:r>
        <w:rPr>
          <w:b/>
          <w:bCs/>
        </w:rPr>
        <w:t xml:space="preserve">Their studies are </w:t>
      </w:r>
      <w:r>
        <w:rPr>
          <w:b/>
          <w:bCs/>
          <w:u w:val="single"/>
        </w:rPr>
        <w:t>short-term</w:t>
      </w:r>
      <w:r>
        <w:rPr>
          <w:b/>
          <w:bCs/>
        </w:rPr>
        <w:t>.</w:t>
      </w:r>
    </w:p>
    <w:p w14:paraId="00000066" w14:textId="77777777" w:rsidR="004E12B9" w:rsidRDefault="00000000">
      <w:pPr>
        <w:rPr>
          <w:sz w:val="16"/>
          <w:szCs w:val="16"/>
        </w:rPr>
      </w:pPr>
      <w:r>
        <w:rPr>
          <w:b/>
          <w:bCs/>
          <w:sz w:val="24"/>
          <w:szCs w:val="24"/>
        </w:rPr>
        <w:t xml:space="preserve">Rove 1/28 </w:t>
      </w:r>
      <w:r>
        <w:rPr>
          <w:sz w:val="16"/>
          <w:szCs w:val="16"/>
        </w:rPr>
        <w:t>[Karl Rove, political consultant, policy advisor, and lobbyist, "Midterms Are Dems’ to Lose—and They May", 01/28/2026, Wall Street Journal, https://www.wsj.com/opinion/midterms-are-dems-to-loseand-they-may-c9f60225, Accessed 01/28/2026] // AS *edited for objectionable language</w:t>
      </w:r>
    </w:p>
    <w:p w14:paraId="00000067" w14:textId="77777777" w:rsidR="004E12B9" w:rsidRDefault="00000000">
      <w:pPr>
        <w:spacing w:line="256" w:lineRule="auto"/>
        <w:rPr>
          <w:sz w:val="12"/>
          <w:szCs w:val="12"/>
        </w:rPr>
      </w:pPr>
      <w:r>
        <w:rPr>
          <w:sz w:val="12"/>
          <w:szCs w:val="12"/>
        </w:rPr>
        <w:t xml:space="preserve"> </w:t>
      </w:r>
    </w:p>
    <w:p w14:paraId="00000068" w14:textId="77777777" w:rsidR="004E12B9" w:rsidRDefault="00000000">
      <w:pPr>
        <w:rPr>
          <w:b/>
          <w:bCs/>
          <w:u w:val="single"/>
        </w:rPr>
      </w:pPr>
      <w:r>
        <w:rPr>
          <w:sz w:val="12"/>
          <w:szCs w:val="12"/>
        </w:rPr>
        <w:t xml:space="preserve">Yet all this doesn’t guarantee a smashing victory for Democrats in November. </w:t>
      </w:r>
      <w:r>
        <w:rPr>
          <w:u w:val="single"/>
        </w:rPr>
        <w:t xml:space="preserve">There’s time—more than nine </w:t>
      </w:r>
      <w:r>
        <w:rPr>
          <w:b/>
          <w:bCs/>
          <w:u w:val="single"/>
        </w:rPr>
        <w:t>months</w:t>
      </w:r>
      <w:r>
        <w:rPr>
          <w:u w:val="single"/>
        </w:rPr>
        <w:t xml:space="preserve">—for Republican fortunes to </w:t>
      </w:r>
      <w:r>
        <w:rPr>
          <w:b/>
          <w:bCs/>
          <w:u w:val="single"/>
        </w:rPr>
        <w:t>improve</w:t>
      </w:r>
      <w:r>
        <w:rPr>
          <w:u w:val="single"/>
        </w:rPr>
        <w:t xml:space="preserve">. More </w:t>
      </w:r>
      <w:r>
        <w:rPr>
          <w:b/>
          <w:bCs/>
          <w:u w:val="single"/>
        </w:rPr>
        <w:t>important</w:t>
      </w:r>
      <w:r>
        <w:rPr>
          <w:u w:val="single"/>
        </w:rPr>
        <w:t xml:space="preserve">, Democrats have their own </w:t>
      </w:r>
      <w:r>
        <w:rPr>
          <w:b/>
          <w:bCs/>
          <w:u w:val="single"/>
        </w:rPr>
        <w:t>problems</w:t>
      </w:r>
      <w:r>
        <w:rPr>
          <w:u w:val="single"/>
        </w:rPr>
        <w:t xml:space="preserve">. </w:t>
      </w:r>
      <w:r>
        <w:rPr>
          <w:sz w:val="12"/>
          <w:szCs w:val="12"/>
        </w:rPr>
        <w:t xml:space="preserve">  Many of them think that attacking Mr. Trump for every action and word is sufficient. It isn’t. The attacks must be linked to a Democratic agenda that addresses issues Americans believe affect their lives. </w:t>
      </w:r>
      <w:r>
        <w:rPr>
          <w:u w:val="single"/>
        </w:rPr>
        <w:t xml:space="preserve">Blindly [Unknowingly] bashing Mr. </w:t>
      </w:r>
      <w:r>
        <w:rPr>
          <w:b/>
          <w:bCs/>
          <w:u w:val="single"/>
        </w:rPr>
        <w:t>Trump</w:t>
      </w:r>
      <w:r>
        <w:rPr>
          <w:u w:val="single"/>
        </w:rPr>
        <w:t xml:space="preserve"> every day lets the president choose the </w:t>
      </w:r>
      <w:r>
        <w:rPr>
          <w:b/>
          <w:bCs/>
          <w:u w:val="single"/>
        </w:rPr>
        <w:t>terrain</w:t>
      </w:r>
      <w:r>
        <w:rPr>
          <w:u w:val="single"/>
        </w:rPr>
        <w:t>.</w:t>
      </w:r>
      <w:r>
        <w:rPr>
          <w:sz w:val="16"/>
          <w:szCs w:val="16"/>
        </w:rPr>
        <w:t xml:space="preserve"> </w:t>
      </w:r>
      <w:r>
        <w:rPr>
          <w:sz w:val="12"/>
          <w:szCs w:val="12"/>
        </w:rPr>
        <w:t xml:space="preserve">Democrats must have a plan that allows them to attack him deliberately on turf more favorable to them.   </w:t>
      </w:r>
      <w:r>
        <w:rPr>
          <w:u w:val="single"/>
        </w:rPr>
        <w:t xml:space="preserve">It doesn’t </w:t>
      </w:r>
      <w:r>
        <w:rPr>
          <w:b/>
          <w:bCs/>
          <w:u w:val="single"/>
        </w:rPr>
        <w:t>help</w:t>
      </w:r>
      <w:r>
        <w:rPr>
          <w:u w:val="single"/>
        </w:rPr>
        <w:t xml:space="preserve"> that so many Democrats are </w:t>
      </w:r>
      <w:r>
        <w:rPr>
          <w:b/>
          <w:bCs/>
          <w:u w:val="single"/>
        </w:rPr>
        <w:t>screaming</w:t>
      </w:r>
      <w:r>
        <w:rPr>
          <w:u w:val="single"/>
        </w:rPr>
        <w:t xml:space="preserve"> for Mr. Trump’s </w:t>
      </w:r>
      <w:r>
        <w:rPr>
          <w:b/>
          <w:bCs/>
          <w:u w:val="single"/>
        </w:rPr>
        <w:t>impeachment</w:t>
      </w:r>
      <w:r>
        <w:rPr>
          <w:u w:val="single"/>
        </w:rPr>
        <w:t>. Republicans overreached in impeaching Bill Clinton in 1998</w:t>
      </w:r>
      <w:r>
        <w:rPr>
          <w:sz w:val="12"/>
          <w:szCs w:val="12"/>
        </w:rPr>
        <w:t xml:space="preserve">, and Democrats didn’t do themselves any good when they impeached Mr. Trump twice in his first term.   </w:t>
      </w:r>
      <w:r>
        <w:rPr>
          <w:highlight w:val="cyan"/>
          <w:u w:val="single"/>
        </w:rPr>
        <w:t xml:space="preserve">Swing voters </w:t>
      </w:r>
      <w:r>
        <w:rPr>
          <w:b/>
          <w:bCs/>
          <w:highlight w:val="cyan"/>
          <w:u w:val="single"/>
        </w:rPr>
        <w:t>know</w:t>
      </w:r>
      <w:r>
        <w:rPr>
          <w:u w:val="single"/>
        </w:rPr>
        <w:t xml:space="preserve"> two-thirds of </w:t>
      </w:r>
      <w:r>
        <w:rPr>
          <w:highlight w:val="cyan"/>
          <w:u w:val="single"/>
        </w:rPr>
        <w:t xml:space="preserve">the Senate </w:t>
      </w:r>
      <w:r>
        <w:rPr>
          <w:b/>
          <w:bCs/>
          <w:highlight w:val="cyan"/>
          <w:u w:val="single"/>
        </w:rPr>
        <w:t>won’t</w:t>
      </w:r>
      <w:r>
        <w:rPr>
          <w:u w:val="single"/>
        </w:rPr>
        <w:t xml:space="preserve"> vote for </w:t>
      </w:r>
      <w:r>
        <w:rPr>
          <w:highlight w:val="cyan"/>
          <w:u w:val="single"/>
        </w:rPr>
        <w:t>impeach</w:t>
      </w:r>
      <w:r>
        <w:rPr>
          <w:u w:val="single"/>
        </w:rPr>
        <w:t>ment today.</w:t>
      </w:r>
      <w:r>
        <w:rPr>
          <w:sz w:val="12"/>
          <w:szCs w:val="12"/>
        </w:rPr>
        <w:t xml:space="preserve"> So they see calls for removing Mr. Trump as more partisan politics.   Time spent demanding impeachment is time lost discussing what will move swing voters. Independents want to know how Democrats would improve the economy and why their paychecks haven’t caught up with prices. They’re uneasy about artificial intelligence, tariffs and trade disputes. They see the world as dangerous and unstable. And they’re suspicious because they attribute much of America’s economic mess to Joe Biden. Absent a Democratic agenda, many of them won’t be convinced that Democrats would be better at governing.   To maximize their victories, the Democrats’ agenda must move closer to the center and away from the fever swamps of the far left. The victory of Zohran Mamdani as New York mayor has grabbed the attention of party activists. It will encourage copycat primary candidates. He and his socialist experiments will draw national attention this year. That won’t be helpful in November.   His vision is unpopular outside a few deep blue enclaves.   Truth be told, it isn’t all that popular even in New York City. Of voters there, 65% are registered Democrats and 11% are Republicans. Mr. Mamdani won only 50.8% of the vote.   The more left-wing candidates triumph in primaries, the more Democrats everywhere will have to explain where they stand on the left’s more controversial ideas. The outcome of the battle inside the Democratic Party is crucial. Playing defense doesn’t win elections.   </w:t>
      </w:r>
      <w:r>
        <w:rPr>
          <w:u w:val="single"/>
        </w:rPr>
        <w:t xml:space="preserve">Neither does </w:t>
      </w:r>
      <w:r>
        <w:rPr>
          <w:highlight w:val="cyan"/>
          <w:u w:val="single"/>
        </w:rPr>
        <w:t>demanding</w:t>
      </w:r>
      <w:r>
        <w:rPr>
          <w:u w:val="single"/>
        </w:rPr>
        <w:t xml:space="preserve"> the </w:t>
      </w:r>
      <w:r>
        <w:rPr>
          <w:b/>
          <w:bCs/>
          <w:highlight w:val="cyan"/>
          <w:u w:val="single"/>
        </w:rPr>
        <w:t>abolition</w:t>
      </w:r>
      <w:r>
        <w:rPr>
          <w:highlight w:val="cyan"/>
          <w:u w:val="single"/>
        </w:rPr>
        <w:t xml:space="preserve"> of I</w:t>
      </w:r>
      <w:r>
        <w:rPr>
          <w:u w:val="single"/>
        </w:rPr>
        <w:t xml:space="preserve">mmigration and </w:t>
      </w:r>
      <w:r>
        <w:rPr>
          <w:highlight w:val="cyan"/>
          <w:u w:val="single"/>
        </w:rPr>
        <w:t>C</w:t>
      </w:r>
      <w:r>
        <w:rPr>
          <w:u w:val="single"/>
        </w:rPr>
        <w:t xml:space="preserve">ustoms </w:t>
      </w:r>
      <w:r>
        <w:rPr>
          <w:highlight w:val="cyan"/>
          <w:u w:val="single"/>
        </w:rPr>
        <w:t>E</w:t>
      </w:r>
      <w:r>
        <w:rPr>
          <w:u w:val="single"/>
        </w:rPr>
        <w:t xml:space="preserve">nforcement. That </w:t>
      </w:r>
      <w:r>
        <w:rPr>
          <w:b/>
          <w:bCs/>
          <w:u w:val="single"/>
        </w:rPr>
        <w:t>cry</w:t>
      </w:r>
      <w:r>
        <w:rPr>
          <w:u w:val="single"/>
        </w:rPr>
        <w:t xml:space="preserve"> could become as </w:t>
      </w:r>
      <w:r>
        <w:rPr>
          <w:b/>
          <w:bCs/>
          <w:highlight w:val="cyan"/>
          <w:u w:val="single"/>
        </w:rPr>
        <w:t>damaging</w:t>
      </w:r>
      <w:r>
        <w:rPr>
          <w:highlight w:val="cyan"/>
          <w:u w:val="single"/>
        </w:rPr>
        <w:t xml:space="preserve"> to Dem</w:t>
      </w:r>
      <w:r>
        <w:rPr>
          <w:u w:val="single"/>
        </w:rPr>
        <w:t>ocrat</w:t>
      </w:r>
      <w:r>
        <w:rPr>
          <w:highlight w:val="cyan"/>
          <w:u w:val="single"/>
        </w:rPr>
        <w:t>s</w:t>
      </w:r>
      <w:r>
        <w:rPr>
          <w:u w:val="single"/>
        </w:rPr>
        <w:t xml:space="preserve"> as “</w:t>
      </w:r>
      <w:r>
        <w:rPr>
          <w:b/>
          <w:bCs/>
          <w:u w:val="single"/>
        </w:rPr>
        <w:t>defund</w:t>
      </w:r>
      <w:r>
        <w:rPr>
          <w:u w:val="single"/>
        </w:rPr>
        <w:t xml:space="preserve"> the </w:t>
      </w:r>
      <w:r>
        <w:rPr>
          <w:b/>
          <w:bCs/>
          <w:u w:val="single"/>
        </w:rPr>
        <w:t>police</w:t>
      </w:r>
      <w:r>
        <w:rPr>
          <w:u w:val="single"/>
        </w:rPr>
        <w:t>.”</w:t>
      </w:r>
      <w:r>
        <w:rPr>
          <w:sz w:val="12"/>
          <w:szCs w:val="12"/>
        </w:rPr>
        <w:t xml:space="preserve"> It reinforces that Democrats support open borders and protecting violent criminal illegal aliens. Better to condemn individual ICE actions and call for dramatic reforms than to appear soft again on crime and illegal immigration.   Democrats have also made a huge mistake defending men’s participating in women’s sports and availing themselves of the ladies’ restroom. Many up-for-grabs voters are unsettled when Democrats can’t define the word “woman” or acknowledge that men can’t give birth. These Democrats look like kooks.   Another worrying sign for Democrats: </w:t>
      </w:r>
      <w:r>
        <w:rPr>
          <w:highlight w:val="cyan"/>
          <w:u w:val="single"/>
        </w:rPr>
        <w:t>Voters trust</w:t>
      </w:r>
      <w:r>
        <w:rPr>
          <w:u w:val="single"/>
        </w:rPr>
        <w:t xml:space="preserve"> congressional </w:t>
      </w:r>
      <w:r>
        <w:rPr>
          <w:b/>
          <w:bCs/>
          <w:highlight w:val="cyan"/>
          <w:u w:val="single"/>
        </w:rPr>
        <w:t>Republicans</w:t>
      </w:r>
      <w:r>
        <w:rPr>
          <w:highlight w:val="cyan"/>
          <w:u w:val="single"/>
        </w:rPr>
        <w:t xml:space="preserve"> more</w:t>
      </w:r>
      <w:r>
        <w:rPr>
          <w:u w:val="single"/>
        </w:rPr>
        <w:t xml:space="preserve"> than congressional Democrats on critical issues. A Journal poll this </w:t>
      </w:r>
      <w:r>
        <w:rPr>
          <w:b/>
          <w:bCs/>
          <w:u w:val="single"/>
        </w:rPr>
        <w:t>month</w:t>
      </w:r>
      <w:r>
        <w:rPr>
          <w:u w:val="single"/>
        </w:rPr>
        <w:t xml:space="preserve"> found that voters </w:t>
      </w:r>
      <w:r>
        <w:rPr>
          <w:highlight w:val="cyan"/>
          <w:u w:val="single"/>
        </w:rPr>
        <w:t>think</w:t>
      </w:r>
      <w:r>
        <w:rPr>
          <w:u w:val="single"/>
        </w:rPr>
        <w:t xml:space="preserve"> </w:t>
      </w:r>
      <w:r>
        <w:rPr>
          <w:highlight w:val="cyan"/>
          <w:u w:val="single"/>
        </w:rPr>
        <w:t>Republican</w:t>
      </w:r>
      <w:r>
        <w:rPr>
          <w:u w:val="single"/>
        </w:rPr>
        <w:t xml:space="preserve"> lawmaker</w:t>
      </w:r>
      <w:r>
        <w:rPr>
          <w:highlight w:val="cyan"/>
          <w:u w:val="single"/>
        </w:rPr>
        <w:t>s are</w:t>
      </w:r>
      <w:r>
        <w:rPr>
          <w:u w:val="single"/>
        </w:rPr>
        <w:t xml:space="preserve"> “</w:t>
      </w:r>
      <w:r>
        <w:rPr>
          <w:b/>
          <w:bCs/>
          <w:highlight w:val="cyan"/>
          <w:u w:val="single"/>
        </w:rPr>
        <w:t>best</w:t>
      </w:r>
      <w:r>
        <w:rPr>
          <w:highlight w:val="cyan"/>
          <w:u w:val="single"/>
        </w:rPr>
        <w:t xml:space="preserve"> able to handle</w:t>
      </w:r>
      <w:r>
        <w:rPr>
          <w:u w:val="single"/>
        </w:rPr>
        <w:t xml:space="preserve">” the </w:t>
      </w:r>
      <w:r>
        <w:rPr>
          <w:highlight w:val="cyan"/>
          <w:u w:val="single"/>
        </w:rPr>
        <w:t>econ</w:t>
      </w:r>
      <w:r>
        <w:rPr>
          <w:u w:val="single"/>
        </w:rPr>
        <w:t xml:space="preserve">omy by </w:t>
      </w:r>
      <w:r>
        <w:rPr>
          <w:highlight w:val="cyan"/>
          <w:u w:val="single"/>
        </w:rPr>
        <w:t>38</w:t>
      </w:r>
      <w:r>
        <w:rPr>
          <w:u w:val="single"/>
        </w:rPr>
        <w:t xml:space="preserve">% </w:t>
      </w:r>
      <w:r>
        <w:rPr>
          <w:highlight w:val="cyan"/>
          <w:u w:val="single"/>
        </w:rPr>
        <w:t>to 32%</w:t>
      </w:r>
      <w:r>
        <w:rPr>
          <w:u w:val="single"/>
        </w:rPr>
        <w:t xml:space="preserve"> for </w:t>
      </w:r>
      <w:r>
        <w:rPr>
          <w:b/>
          <w:bCs/>
          <w:u w:val="single"/>
        </w:rPr>
        <w:t>Democrats</w:t>
      </w:r>
      <w:r>
        <w:rPr>
          <w:u w:val="single"/>
        </w:rPr>
        <w:t xml:space="preserve">. On inflation, </w:t>
      </w:r>
      <w:r>
        <w:rPr>
          <w:b/>
          <w:bCs/>
          <w:u w:val="single"/>
        </w:rPr>
        <w:t>same</w:t>
      </w:r>
      <w:r>
        <w:rPr>
          <w:u w:val="single"/>
        </w:rPr>
        <w:t xml:space="preserve"> numbers. On </w:t>
      </w:r>
      <w:r>
        <w:rPr>
          <w:highlight w:val="cyan"/>
          <w:u w:val="single"/>
        </w:rPr>
        <w:t>immigration</w:t>
      </w:r>
      <w:r>
        <w:rPr>
          <w:u w:val="single"/>
        </w:rPr>
        <w:t xml:space="preserve">, it’s </w:t>
      </w:r>
      <w:r>
        <w:rPr>
          <w:highlight w:val="cyan"/>
          <w:u w:val="single"/>
        </w:rPr>
        <w:t xml:space="preserve">44% </w:t>
      </w:r>
      <w:r>
        <w:rPr>
          <w:b/>
          <w:bCs/>
          <w:highlight w:val="cyan"/>
          <w:u w:val="single"/>
        </w:rPr>
        <w:t>Republicans</w:t>
      </w:r>
      <w:r>
        <w:rPr>
          <w:highlight w:val="cyan"/>
          <w:u w:val="single"/>
        </w:rPr>
        <w:t>, 33% Dem</w:t>
      </w:r>
      <w:r>
        <w:rPr>
          <w:u w:val="single"/>
        </w:rPr>
        <w:t xml:space="preserve">ocrats. On </w:t>
      </w:r>
      <w:r>
        <w:rPr>
          <w:b/>
          <w:bCs/>
          <w:highlight w:val="cyan"/>
          <w:u w:val="single"/>
        </w:rPr>
        <w:t>foreign</w:t>
      </w:r>
      <w:r>
        <w:rPr>
          <w:highlight w:val="cyan"/>
          <w:u w:val="single"/>
        </w:rPr>
        <w:t xml:space="preserve"> </w:t>
      </w:r>
      <w:r>
        <w:rPr>
          <w:b/>
          <w:bCs/>
          <w:highlight w:val="cyan"/>
          <w:u w:val="single"/>
        </w:rPr>
        <w:t>policy</w:t>
      </w:r>
      <w:r>
        <w:rPr>
          <w:u w:val="single"/>
        </w:rPr>
        <w:t xml:space="preserve">, </w:t>
      </w:r>
      <w:r>
        <w:rPr>
          <w:highlight w:val="cyan"/>
          <w:u w:val="single"/>
        </w:rPr>
        <w:t>38% Republicans, 33% Dem</w:t>
      </w:r>
      <w:r>
        <w:rPr>
          <w:u w:val="single"/>
        </w:rPr>
        <w:t>ocrat</w:t>
      </w:r>
      <w:r>
        <w:rPr>
          <w:highlight w:val="cyan"/>
          <w:u w:val="single"/>
        </w:rPr>
        <w:t>s</w:t>
      </w:r>
      <w:r>
        <w:rPr>
          <w:u w:val="single"/>
        </w:rPr>
        <w:t>. Finally, Democrats face a structural problem. They have fewer easy targets this year.</w:t>
      </w:r>
      <w:r>
        <w:rPr>
          <w:sz w:val="12"/>
          <w:szCs w:val="12"/>
        </w:rPr>
        <w:t xml:space="preserve"> Presidents typically carry in on their coattails a bunch of their party’s candidates in marginal seats. Not so Mr. Trump. Republicans lost two House seats in 2024.   Democrats must do what they’ve never done during the Trump era: emphasize a governing agenda rather than fierce denunciations of the president. Talk less about him and more about the needs of ordinary Americans. Stay away from the far left. Show common sense. It shouldn’t be hard to do, but it is. That’s why </w:t>
      </w:r>
      <w:r>
        <w:rPr>
          <w:u w:val="single"/>
        </w:rPr>
        <w:t xml:space="preserve">Democrats are still in a </w:t>
      </w:r>
      <w:r>
        <w:rPr>
          <w:b/>
          <w:bCs/>
          <w:u w:val="single"/>
        </w:rPr>
        <w:t xml:space="preserve">jam. </w:t>
      </w:r>
    </w:p>
    <w:p w14:paraId="00000069" w14:textId="77777777" w:rsidR="004E12B9" w:rsidRDefault="00000000">
      <w:pPr>
        <w:rPr>
          <w:b/>
          <w:bCs/>
        </w:rPr>
      </w:pPr>
      <w:r>
        <w:rPr>
          <w:b/>
          <w:bCs/>
        </w:rPr>
        <w:t xml:space="preserve"> </w:t>
      </w:r>
    </w:p>
    <w:p w14:paraId="0000006A" w14:textId="77777777" w:rsidR="004E12B9" w:rsidRDefault="00000000">
      <w:pPr>
        <w:spacing w:line="303" w:lineRule="auto"/>
        <w:rPr>
          <w:b/>
          <w:bCs/>
        </w:rPr>
      </w:pPr>
      <w:r>
        <w:rPr>
          <w:b/>
          <w:bCs/>
        </w:rPr>
        <w:t xml:space="preserve">The plan is </w:t>
      </w:r>
      <w:r>
        <w:rPr>
          <w:b/>
          <w:bCs/>
          <w:u w:val="single"/>
        </w:rPr>
        <w:t>massively</w:t>
      </w:r>
      <w:r>
        <w:rPr>
          <w:b/>
          <w:bCs/>
        </w:rPr>
        <w:t xml:space="preserve"> popular---</w:t>
      </w:r>
      <w:r>
        <w:rPr>
          <w:b/>
          <w:bCs/>
          <w:u w:val="single"/>
        </w:rPr>
        <w:t>flips</w:t>
      </w:r>
      <w:r>
        <w:rPr>
          <w:b/>
          <w:bCs/>
        </w:rPr>
        <w:t xml:space="preserve"> the midterms.</w:t>
      </w:r>
    </w:p>
    <w:p w14:paraId="0000006B" w14:textId="77777777" w:rsidR="004E12B9" w:rsidRDefault="00000000">
      <w:pPr>
        <w:rPr>
          <w:sz w:val="16"/>
          <w:szCs w:val="16"/>
        </w:rPr>
      </w:pPr>
      <w:r>
        <w:rPr>
          <w:b/>
          <w:bCs/>
          <w:sz w:val="24"/>
          <w:szCs w:val="24"/>
        </w:rPr>
        <w:t xml:space="preserve">Gorbman 25 </w:t>
      </w:r>
      <w:r>
        <w:rPr>
          <w:sz w:val="16"/>
          <w:szCs w:val="16"/>
        </w:rPr>
        <w:t>[Randy Gorbman, WXXI's Director of News and Public Affairs, "Poll: Online sports betting is big with young men, but many Americans favor strong regulations", 02/19/2025, WXXI News, https://www.wxxinews.org/local-news/2025-02-19/new-siena-st-bonaventure-poll-shows-enthusiasm-by-young-men-for-online-sports-betting-but-many-americans-also-favor-strong-regulations, Accessed 01/13/2026] // AS</w:t>
      </w:r>
    </w:p>
    <w:p w14:paraId="0000006C" w14:textId="77777777" w:rsidR="004E12B9" w:rsidRDefault="00000000">
      <w:pPr>
        <w:rPr>
          <w:sz w:val="12"/>
          <w:szCs w:val="12"/>
        </w:rPr>
      </w:pPr>
      <w:r>
        <w:rPr>
          <w:sz w:val="12"/>
          <w:szCs w:val="12"/>
        </w:rPr>
        <w:t xml:space="preserve"> </w:t>
      </w:r>
    </w:p>
    <w:p w14:paraId="0000006D" w14:textId="77777777" w:rsidR="004E12B9" w:rsidRDefault="00000000">
      <w:pPr>
        <w:rPr>
          <w:sz w:val="12"/>
          <w:szCs w:val="12"/>
        </w:rPr>
      </w:pPr>
      <w:r>
        <w:rPr>
          <w:sz w:val="12"/>
          <w:szCs w:val="12"/>
        </w:rPr>
        <w:t xml:space="preserve">Siena College Research Institute Director Don Levy said that a majority of Americans believe there should be some sort of regulation of online sports betting.   </w:t>
      </w:r>
      <w:r>
        <w:rPr>
          <w:u w:val="single"/>
        </w:rPr>
        <w:t xml:space="preserve">“A vast </w:t>
      </w:r>
      <w:r>
        <w:rPr>
          <w:b/>
          <w:bCs/>
          <w:u w:val="single"/>
        </w:rPr>
        <w:t>majority</w:t>
      </w:r>
      <w:r>
        <w:rPr>
          <w:u w:val="single"/>
        </w:rPr>
        <w:t xml:space="preserve"> of all Americans, and a small majority </w:t>
      </w:r>
      <w:r>
        <w:rPr>
          <w:highlight w:val="cyan"/>
          <w:u w:val="single"/>
        </w:rPr>
        <w:t>even</w:t>
      </w:r>
      <w:r>
        <w:rPr>
          <w:u w:val="single"/>
        </w:rPr>
        <w:t xml:space="preserve"> of </w:t>
      </w:r>
      <w:r>
        <w:rPr>
          <w:highlight w:val="cyan"/>
          <w:u w:val="single"/>
        </w:rPr>
        <w:t xml:space="preserve">the most </w:t>
      </w:r>
      <w:r>
        <w:rPr>
          <w:b/>
          <w:bCs/>
          <w:highlight w:val="cyan"/>
          <w:u w:val="single"/>
        </w:rPr>
        <w:t>avid</w:t>
      </w:r>
      <w:r>
        <w:rPr>
          <w:highlight w:val="cyan"/>
          <w:u w:val="single"/>
        </w:rPr>
        <w:t xml:space="preserve"> bettors</w:t>
      </w:r>
      <w:r>
        <w:rPr>
          <w:u w:val="single"/>
        </w:rPr>
        <w:t xml:space="preserve">, </w:t>
      </w:r>
      <w:r>
        <w:rPr>
          <w:highlight w:val="cyan"/>
          <w:u w:val="single"/>
        </w:rPr>
        <w:t>say</w:t>
      </w:r>
      <w:r>
        <w:rPr>
          <w:u w:val="single"/>
        </w:rPr>
        <w:t xml:space="preserve">, ‘Yes, </w:t>
      </w:r>
      <w:r>
        <w:rPr>
          <w:highlight w:val="cyan"/>
          <w:u w:val="single"/>
        </w:rPr>
        <w:t>there should be</w:t>
      </w:r>
      <w:r>
        <w:rPr>
          <w:u w:val="single"/>
        </w:rPr>
        <w:t xml:space="preserve"> some form of </w:t>
      </w:r>
      <w:r>
        <w:rPr>
          <w:b/>
          <w:bCs/>
          <w:highlight w:val="cyan"/>
          <w:u w:val="single"/>
        </w:rPr>
        <w:t>regulation</w:t>
      </w:r>
      <w:r>
        <w:rPr>
          <w:u w:val="single"/>
        </w:rPr>
        <w:t xml:space="preserve">.’” </w:t>
      </w:r>
      <w:r>
        <w:rPr>
          <w:sz w:val="12"/>
          <w:szCs w:val="12"/>
        </w:rPr>
        <w:t xml:space="preserve">  The survey shows that </w:t>
      </w:r>
      <w:r>
        <w:rPr>
          <w:b/>
          <w:bCs/>
          <w:highlight w:val="cyan"/>
          <w:u w:val="single"/>
        </w:rPr>
        <w:t>58%</w:t>
      </w:r>
      <w:r>
        <w:rPr>
          <w:highlight w:val="cyan"/>
          <w:u w:val="single"/>
        </w:rPr>
        <w:t xml:space="preserve"> of Americans want</w:t>
      </w:r>
      <w:r>
        <w:rPr>
          <w:u w:val="single"/>
        </w:rPr>
        <w:t xml:space="preserve"> the federal </w:t>
      </w:r>
      <w:r>
        <w:rPr>
          <w:highlight w:val="cyan"/>
          <w:u w:val="single"/>
        </w:rPr>
        <w:t xml:space="preserve">government to </w:t>
      </w:r>
      <w:r>
        <w:rPr>
          <w:b/>
          <w:bCs/>
          <w:highlight w:val="cyan"/>
          <w:u w:val="single"/>
        </w:rPr>
        <w:t>aggressively</w:t>
      </w:r>
      <w:r>
        <w:rPr>
          <w:highlight w:val="cyan"/>
          <w:u w:val="single"/>
        </w:rPr>
        <w:t xml:space="preserve"> regulate</w:t>
      </w:r>
      <w:r>
        <w:rPr>
          <w:u w:val="single"/>
        </w:rPr>
        <w:t xml:space="preserve"> online </w:t>
      </w:r>
      <w:r>
        <w:rPr>
          <w:highlight w:val="cyan"/>
          <w:u w:val="single"/>
        </w:rPr>
        <w:t>sports betting</w:t>
      </w:r>
      <w:r>
        <w:rPr>
          <w:u w:val="single"/>
        </w:rPr>
        <w:t xml:space="preserve"> to specifically </w:t>
      </w:r>
      <w:r>
        <w:rPr>
          <w:b/>
          <w:bCs/>
          <w:u w:val="single"/>
        </w:rPr>
        <w:t>protect</w:t>
      </w:r>
      <w:r>
        <w:rPr>
          <w:u w:val="single"/>
        </w:rPr>
        <w:t xml:space="preserve"> customers from </w:t>
      </w:r>
      <w:r>
        <w:rPr>
          <w:b/>
          <w:bCs/>
          <w:u w:val="single"/>
        </w:rPr>
        <w:t>compulsive</w:t>
      </w:r>
      <w:r>
        <w:rPr>
          <w:u w:val="single"/>
        </w:rPr>
        <w:t xml:space="preserve"> gambling. </w:t>
      </w:r>
      <w:r>
        <w:rPr>
          <w:sz w:val="12"/>
          <w:szCs w:val="12"/>
        </w:rPr>
        <w:t xml:space="preserve">  Maloney, a senior vice president with the American Gaming Association, which represents casino and online gambling companies, told NPR in a story published this week that legalizing online sports betting allows for its regulation — and services to help people who are struggling with problem gambling.   "To the extent that there are those that are demonstrating problematic behavior right now, this activity being out in the light, not in the shadows, is enabling services to be delivered," Maloney told NPR. </w:t>
      </w:r>
    </w:p>
    <w:p w14:paraId="0000006E" w14:textId="77777777" w:rsidR="004E12B9" w:rsidRDefault="00000000">
      <w:pPr>
        <w:rPr>
          <w:b/>
          <w:bCs/>
        </w:rPr>
      </w:pPr>
      <w:r>
        <w:rPr>
          <w:b/>
          <w:bCs/>
        </w:rPr>
        <w:t xml:space="preserve"> </w:t>
      </w:r>
    </w:p>
    <w:p w14:paraId="0000006F" w14:textId="77777777" w:rsidR="004E12B9" w:rsidRDefault="00000000">
      <w:pPr>
        <w:spacing w:line="303" w:lineRule="auto"/>
        <w:rPr>
          <w:b/>
          <w:bCs/>
        </w:rPr>
      </w:pPr>
      <w:r>
        <w:rPr>
          <w:b/>
          <w:bCs/>
        </w:rPr>
        <w:t xml:space="preserve">It would </w:t>
      </w:r>
      <w:r>
        <w:rPr>
          <w:b/>
          <w:bCs/>
          <w:u w:val="single"/>
        </w:rPr>
        <w:t>reflect</w:t>
      </w:r>
      <w:r>
        <w:rPr>
          <w:b/>
          <w:bCs/>
        </w:rPr>
        <w:t xml:space="preserve"> on Democrats---they’re the ones </w:t>
      </w:r>
      <w:r>
        <w:rPr>
          <w:b/>
          <w:bCs/>
          <w:u w:val="single"/>
        </w:rPr>
        <w:t>pushing</w:t>
      </w:r>
      <w:r>
        <w:rPr>
          <w:b/>
          <w:bCs/>
        </w:rPr>
        <w:t xml:space="preserve"> for the plan.</w:t>
      </w:r>
    </w:p>
    <w:p w14:paraId="00000070" w14:textId="77777777" w:rsidR="004E12B9" w:rsidRDefault="00000000">
      <w:pPr>
        <w:rPr>
          <w:sz w:val="16"/>
          <w:szCs w:val="16"/>
        </w:rPr>
      </w:pPr>
      <w:r>
        <w:rPr>
          <w:b/>
          <w:bCs/>
          <w:sz w:val="24"/>
          <w:szCs w:val="24"/>
        </w:rPr>
        <w:t xml:space="preserve">Weiss 25 </w:t>
      </w:r>
      <w:r>
        <w:rPr>
          <w:sz w:val="16"/>
          <w:szCs w:val="16"/>
        </w:rPr>
        <w:t>[Benjamin Weiss, covers Congress for Courthouse News Service, "Dems revive bill clamping down on legal sports betting", 01/12/2025, Courthouse News Service, https://www.courthousenews.com/dems-revive-bill-clamping-down-on-legal-sports-betting/, Accessed 01/13/2026] // AS</w:t>
      </w:r>
    </w:p>
    <w:p w14:paraId="00000071" w14:textId="77777777" w:rsidR="004E12B9" w:rsidRDefault="00000000">
      <w:pPr>
        <w:rPr>
          <w:sz w:val="12"/>
          <w:szCs w:val="12"/>
        </w:rPr>
      </w:pPr>
      <w:r>
        <w:rPr>
          <w:sz w:val="12"/>
          <w:szCs w:val="12"/>
        </w:rPr>
        <w:t xml:space="preserve"> </w:t>
      </w:r>
    </w:p>
    <w:p w14:paraId="00000072" w14:textId="77777777" w:rsidR="004E12B9" w:rsidRDefault="00000000">
      <w:pPr>
        <w:rPr>
          <w:sz w:val="12"/>
          <w:szCs w:val="12"/>
        </w:rPr>
      </w:pPr>
      <w:r>
        <w:rPr>
          <w:u w:val="single"/>
        </w:rPr>
        <w:t xml:space="preserve">A pair of </w:t>
      </w:r>
      <w:r>
        <w:rPr>
          <w:highlight w:val="cyan"/>
          <w:u w:val="single"/>
        </w:rPr>
        <w:t>Democrats</w:t>
      </w:r>
      <w:r>
        <w:rPr>
          <w:u w:val="single"/>
        </w:rPr>
        <w:t xml:space="preserve"> on Wednesday reintroduced a bill they said will </w:t>
      </w:r>
      <w:r>
        <w:rPr>
          <w:highlight w:val="cyan"/>
          <w:u w:val="single"/>
        </w:rPr>
        <w:t>establish</w:t>
      </w:r>
      <w:r>
        <w:rPr>
          <w:u w:val="single"/>
        </w:rPr>
        <w:t xml:space="preserve"> “</w:t>
      </w:r>
      <w:r>
        <w:rPr>
          <w:b/>
          <w:bCs/>
          <w:u w:val="single"/>
        </w:rPr>
        <w:t>commonsense</w:t>
      </w:r>
      <w:r>
        <w:rPr>
          <w:u w:val="single"/>
        </w:rPr>
        <w:t xml:space="preserve">” </w:t>
      </w:r>
      <w:r>
        <w:rPr>
          <w:highlight w:val="cyan"/>
          <w:u w:val="single"/>
        </w:rPr>
        <w:t>safeguards on</w:t>
      </w:r>
      <w:r>
        <w:rPr>
          <w:u w:val="single"/>
        </w:rPr>
        <w:t xml:space="preserve"> legalized </w:t>
      </w:r>
      <w:r>
        <w:rPr>
          <w:highlight w:val="cyan"/>
          <w:u w:val="single"/>
        </w:rPr>
        <w:t xml:space="preserve">sports </w:t>
      </w:r>
      <w:r>
        <w:rPr>
          <w:b/>
          <w:bCs/>
          <w:highlight w:val="cyan"/>
          <w:u w:val="single"/>
        </w:rPr>
        <w:t>betting</w:t>
      </w:r>
      <w:r>
        <w:rPr>
          <w:sz w:val="12"/>
          <w:szCs w:val="12"/>
        </w:rPr>
        <w:t xml:space="preserve"> and prevent companies from tracking or targeting users who may be vulnerable to addiction. “We’re here today because government, at every level, has failed to pay attention to or understand the impact of gambling-related harms,” said New York Representative Paul Tonko at a news conference on the Capitol steps.   </w:t>
      </w:r>
      <w:r>
        <w:rPr>
          <w:b/>
          <w:bCs/>
          <w:u w:val="single"/>
        </w:rPr>
        <w:t>Tonko</w:t>
      </w:r>
      <w:r>
        <w:rPr>
          <w:u w:val="single"/>
        </w:rPr>
        <w:t xml:space="preserve">, alongside Connecticut Senator Richard </w:t>
      </w:r>
      <w:r>
        <w:rPr>
          <w:b/>
          <w:bCs/>
          <w:u w:val="single"/>
        </w:rPr>
        <w:t>Blumenthal</w:t>
      </w:r>
      <w:r>
        <w:rPr>
          <w:u w:val="single"/>
        </w:rPr>
        <w:t>, reintroduced their Supporting Affordability and Fairness with Every Bet</w:t>
      </w:r>
      <w:r>
        <w:rPr>
          <w:sz w:val="12"/>
          <w:szCs w:val="12"/>
        </w:rPr>
        <w:t xml:space="preserve">, or SAFE Bet, Act just a week before the March Madness collegiate basketball tournament. That timing was intentional, the New York Democrat said Wednesday, pointing out that, in only a few days, Americans would be “placing, and most likely losing,” bets on March Madness games.   The sports betting industry has exploded in recent years, following a 2018 Supreme Court ruling that struck down a federal ban on the practice. Americans have placed billions of dollars in wagers on popular sportsbook apps such as FanDuel and DraftKings — last year alone, that figure came in at nearly $148 billion.   But that cash, which has been framed by the gambling industry as record-breaking revenue, has a human cost, Tonko explained Wednesday. Money earned by gambling services is “extracted from the pockets” of everyday Americans.   And some of that revenue is made by “abhorrently exploiting” gambling addiction, said Blumenthal.   “Sports betting has become a science for gambling entities,” said the Nutmeg State senator. “It is the science of exploitation and targeting and tracking individuals who are prone to addiction.” Online sports betting services and apps use information about a user’s betting behavior and other details to tailor gambling offers, Scientific American reported in January. The always-on nature of a sports betting app also increases the speed at which people can place new wagers.   Those dynamics entice bettors to gamble more and more “until they are driven into ruin,” said Blumenthal.   </w:t>
      </w:r>
      <w:r>
        <w:rPr>
          <w:u w:val="single"/>
        </w:rPr>
        <w:t xml:space="preserve">If made law, the </w:t>
      </w:r>
      <w:r>
        <w:rPr>
          <w:highlight w:val="cyan"/>
          <w:u w:val="single"/>
        </w:rPr>
        <w:t>Democrats’</w:t>
      </w:r>
      <w:r>
        <w:rPr>
          <w:u w:val="single"/>
        </w:rPr>
        <w:t xml:space="preserve"> proposed </w:t>
      </w:r>
      <w:r>
        <w:rPr>
          <w:highlight w:val="cyan"/>
          <w:u w:val="single"/>
        </w:rPr>
        <w:t>legislation would</w:t>
      </w:r>
      <w:r>
        <w:rPr>
          <w:u w:val="single"/>
        </w:rPr>
        <w:t xml:space="preserve"> take steps to </w:t>
      </w:r>
      <w:r>
        <w:rPr>
          <w:b/>
          <w:bCs/>
          <w:highlight w:val="cyan"/>
          <w:u w:val="single"/>
        </w:rPr>
        <w:t>crack down</w:t>
      </w:r>
      <w:r>
        <w:rPr>
          <w:highlight w:val="cyan"/>
          <w:u w:val="single"/>
        </w:rPr>
        <w:t xml:space="preserve"> on</w:t>
      </w:r>
      <w:r>
        <w:rPr>
          <w:u w:val="single"/>
        </w:rPr>
        <w:t xml:space="preserve"> how </w:t>
      </w:r>
      <w:r>
        <w:rPr>
          <w:highlight w:val="cyan"/>
          <w:u w:val="single"/>
        </w:rPr>
        <w:t>sports betting</w:t>
      </w:r>
      <w:r>
        <w:rPr>
          <w:u w:val="single"/>
        </w:rPr>
        <w:t xml:space="preserve"> services can market their products and </w:t>
      </w:r>
      <w:r>
        <w:rPr>
          <w:b/>
          <w:bCs/>
          <w:u w:val="single"/>
        </w:rPr>
        <w:t>block</w:t>
      </w:r>
      <w:r>
        <w:rPr>
          <w:u w:val="single"/>
        </w:rPr>
        <w:t xml:space="preserve"> them from using certain methods to </w:t>
      </w:r>
      <w:r>
        <w:rPr>
          <w:b/>
          <w:bCs/>
          <w:u w:val="single"/>
        </w:rPr>
        <w:t>track</w:t>
      </w:r>
      <w:r>
        <w:rPr>
          <w:u w:val="single"/>
        </w:rPr>
        <w:t xml:space="preserve"> users. </w:t>
      </w:r>
      <w:r>
        <w:rPr>
          <w:sz w:val="12"/>
          <w:szCs w:val="12"/>
        </w:rPr>
        <w:t xml:space="preserve">  </w:t>
      </w:r>
      <w:r>
        <w:rPr>
          <w:u w:val="single"/>
        </w:rPr>
        <w:t xml:space="preserve">The measure would </w:t>
      </w:r>
      <w:r>
        <w:rPr>
          <w:b/>
          <w:bCs/>
          <w:u w:val="single"/>
        </w:rPr>
        <w:t>ban</w:t>
      </w:r>
      <w:r>
        <w:rPr>
          <w:u w:val="single"/>
        </w:rPr>
        <w:t xml:space="preserve"> sportsbook marketing during live sporting events and would </w:t>
      </w:r>
      <w:r>
        <w:rPr>
          <w:b/>
          <w:bCs/>
          <w:u w:val="single"/>
        </w:rPr>
        <w:t>completely</w:t>
      </w:r>
      <w:r>
        <w:rPr>
          <w:u w:val="single"/>
        </w:rPr>
        <w:t xml:space="preserve"> bar companies from advertising “</w:t>
      </w:r>
      <w:r>
        <w:rPr>
          <w:b/>
          <w:bCs/>
          <w:u w:val="single"/>
        </w:rPr>
        <w:t>bonus</w:t>
      </w:r>
      <w:r>
        <w:rPr>
          <w:u w:val="single"/>
        </w:rPr>
        <w:t xml:space="preserve"> bets” or odds boosts to bring in new customers. The proposed bill would also place </w:t>
      </w:r>
      <w:r>
        <w:rPr>
          <w:b/>
          <w:bCs/>
          <w:u w:val="single"/>
        </w:rPr>
        <w:t>limits</w:t>
      </w:r>
      <w:r>
        <w:rPr>
          <w:u w:val="single"/>
        </w:rPr>
        <w:t xml:space="preserve"> on how many cash deposits sports betting services can accept at a time</w:t>
      </w:r>
      <w:r>
        <w:rPr>
          <w:sz w:val="12"/>
          <w:szCs w:val="12"/>
        </w:rPr>
        <w:t xml:space="preserve"> — bottlenecking users into no more than five deposits in a 24-hour period. The measure would further require sportsbooks to conduct checks on users before accepting wagers of $1,000 or more and would stop them from accepting bets placed using a credit card.   </w:t>
      </w:r>
      <w:r>
        <w:rPr>
          <w:u w:val="single"/>
        </w:rPr>
        <w:t xml:space="preserve">Artificial intelligence-powered tracking features are another </w:t>
      </w:r>
      <w:r>
        <w:rPr>
          <w:b/>
          <w:bCs/>
          <w:u w:val="single"/>
        </w:rPr>
        <w:t>target</w:t>
      </w:r>
      <w:r>
        <w:rPr>
          <w:u w:val="single"/>
        </w:rPr>
        <w:t xml:space="preserve"> of the Democrats’ bill. The measure would prohibit the use of AI to track users’ </w:t>
      </w:r>
      <w:r>
        <w:rPr>
          <w:b/>
          <w:bCs/>
          <w:u w:val="single"/>
        </w:rPr>
        <w:t>gambling</w:t>
      </w:r>
      <w:r>
        <w:rPr>
          <w:u w:val="single"/>
        </w:rPr>
        <w:t xml:space="preserve"> habits to offer them personalized promotions or products. </w:t>
      </w:r>
      <w:r>
        <w:rPr>
          <w:sz w:val="12"/>
          <w:szCs w:val="12"/>
        </w:rPr>
        <w:t xml:space="preserve">  And with March Madness just days away, the SAFE Bet Act would ban prop bets on collegiate and amateur athletes.   Despite these proposed regulations aimed at clamping down on legalized sports betting, Tonko argued Wednesday that Congress was not trying to trample on the gambling industry’s skyrocketing revenue.   “We’re not here because we want to stop the gambling industry from breaking more records, nor are we here to prevent Americans from wagering on sports should they choose to,” he said.   “It’s important to balance public health with competing economic interests.”   </w:t>
      </w:r>
    </w:p>
    <w:p w14:paraId="00000073" w14:textId="77777777" w:rsidR="004E12B9" w:rsidRDefault="00000000">
      <w:pPr>
        <w:rPr>
          <w:sz w:val="26"/>
          <w:szCs w:val="26"/>
        </w:rPr>
      </w:pPr>
      <w:r>
        <w:rPr>
          <w:sz w:val="26"/>
          <w:szCs w:val="26"/>
        </w:rPr>
        <w:t xml:space="preserve"> </w:t>
      </w:r>
    </w:p>
    <w:p w14:paraId="00000074" w14:textId="77777777" w:rsidR="004E12B9" w:rsidRDefault="004E12B9">
      <w:pPr>
        <w:pStyle w:val="Heading2"/>
        <w:rPr>
          <w:rFonts w:ascii="Arial" w:eastAsia="Arial" w:hAnsi="Arial" w:cs="Arial"/>
        </w:rPr>
      </w:pPr>
      <w:bookmarkStart w:id="3" w:name="_fv2bm8and646" w:colFirst="0" w:colLast="0"/>
      <w:bookmarkEnd w:id="3"/>
    </w:p>
    <w:p w14:paraId="0000009A" w14:textId="46EC7D90" w:rsidR="004E12B9" w:rsidRPr="000B2F8A" w:rsidRDefault="004E12B9" w:rsidP="000B2F8A">
      <w:pPr>
        <w:pStyle w:val="Heading2"/>
        <w:jc w:val="left"/>
        <w:rPr>
          <w:rFonts w:ascii="Arial" w:eastAsia="Arial" w:hAnsi="Arial" w:cs="Arial"/>
        </w:rPr>
      </w:pPr>
      <w:bookmarkStart w:id="4" w:name="_9srruv4sip31" w:colFirst="0" w:colLast="0"/>
      <w:bookmarkStart w:id="5" w:name="_2xchcec5mn8j" w:colFirst="0" w:colLast="0"/>
      <w:bookmarkStart w:id="6" w:name="_i36eqvuodyua" w:colFirst="0" w:colLast="0"/>
      <w:bookmarkEnd w:id="4"/>
      <w:bookmarkEnd w:id="5"/>
      <w:bookmarkEnd w:id="6"/>
    </w:p>
    <w:sectPr w:rsidR="004E12B9" w:rsidRPr="000B2F8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B3AB168-9E45-4D6F-A518-6054510ADE32}"/>
    <w:embedBold r:id="rId2" w:fontKey="{2E2FE4CF-6816-4BE8-B06B-CCA5C7A3BF97}"/>
    <w:embedItalic r:id="rId3" w:fontKey="{8797E63D-FA13-4561-998A-184E7C6EB4C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2924409-13D9-4F69-8398-8347990492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2B9"/>
    <w:rsid w:val="000B2F8A"/>
    <w:rsid w:val="004E12B9"/>
    <w:rsid w:val="00E92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0398C"/>
  <w15:docId w15:val="{48118C50-A215-475B-93EF-4DA103EDB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b/>
      <w:bCs/>
      <w:sz w:val="44"/>
      <w:szCs w:val="44"/>
      <w:u w:val="single"/>
    </w:rPr>
  </w:style>
  <w:style w:type="paragraph" w:styleId="Heading2">
    <w:name w:val="heading 2"/>
    <w:basedOn w:val="Normal"/>
    <w:next w:val="Normal"/>
    <w:uiPriority w:val="9"/>
    <w:unhideWhenUsed/>
    <w:qFormat/>
    <w:pPr>
      <w:keepNext/>
      <w:keepLines/>
      <w:spacing w:before="360" w:after="120"/>
      <w:jc w:val="center"/>
      <w:outlineLvl w:val="1"/>
    </w:pPr>
    <w:rPr>
      <w:b/>
      <w:bCs/>
      <w:sz w:val="32"/>
      <w:szCs w:val="32"/>
      <w:u w:val="single"/>
    </w:rPr>
  </w:style>
  <w:style w:type="paragraph" w:styleId="Heading3">
    <w:name w:val="heading 3"/>
    <w:basedOn w:val="Normal"/>
    <w:next w:val="Normal"/>
    <w:uiPriority w:val="9"/>
    <w:unhideWhenUsed/>
    <w:qFormat/>
    <w:pPr>
      <w:keepNext/>
      <w:keepLines/>
      <w:spacing w:before="320" w:after="80"/>
      <w:outlineLvl w:val="2"/>
    </w:pPr>
    <w:rPr>
      <w:color w:val="434343"/>
      <w:sz w:val="32"/>
      <w:szCs w:val="32"/>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b/>
      <w:bCs/>
      <w:sz w:val="52"/>
      <w:szCs w:val="52"/>
      <w:u w:val="single"/>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seattletimes.com/business/how-influencers-hype-cryptocurrencies-without-disclosing-their-financial-ties/" TargetMode="External"/><Relationship Id="rId21" Type="http://schemas.openxmlformats.org/officeDocument/2006/relationships/hyperlink" Target="https://www.cnbc.com/2025/05/06/trump-meme-coin-crypto.html" TargetMode="External"/><Relationship Id="rId34" Type="http://schemas.openxmlformats.org/officeDocument/2006/relationships/hyperlink" Target="https://www.ic3.gov/AnnualReport/Reports/2024_IC3Report.pdf" TargetMode="External"/><Relationship Id="rId42" Type="http://schemas.openxmlformats.org/officeDocument/2006/relationships/hyperlink" Target="https://www.coins.ph/en-ph/prices/spot" TargetMode="External"/><Relationship Id="rId47" Type="http://schemas.openxmlformats.org/officeDocument/2006/relationships/hyperlink" Target="https://www.fatf-gafi.org/content/dam/fatf-gafi/recommendations/Best-Practices-Travel-Rule-Supervision.pdf" TargetMode="External"/><Relationship Id="rId50" Type="http://schemas.openxmlformats.org/officeDocument/2006/relationships/hyperlink" Target="https://www.bangkokpost.com/business/general/3108882/warning-over-strong-bahts-tourism-threat" TargetMode="External"/><Relationship Id="rId55" Type="http://schemas.openxmlformats.org/officeDocument/2006/relationships/hyperlink" Target="https://time.com/6899646/scams-trafficking-drugs-southeast-asia-golden-triangle/" TargetMode="External"/><Relationship Id="rId63" Type="http://schemas.openxmlformats.org/officeDocument/2006/relationships/hyperlink" Target="https://warontherocks.com/2023/06/is-washington-making-a-bad-bet-on-india/" TargetMode="External"/><Relationship Id="rId68" Type="http://schemas.openxmlformats.org/officeDocument/2006/relationships/theme" Target="theme/theme1.xml"/><Relationship Id="rId7" Type="http://schemas.openxmlformats.org/officeDocument/2006/relationships/hyperlink" Target="https://www.nytimes.com/2025/04/18/opinion/crypto-sec-trump-stablecoin-memecoin.html" TargetMode="External"/><Relationship Id="rId2" Type="http://schemas.openxmlformats.org/officeDocument/2006/relationships/settings" Target="settings.xml"/><Relationship Id="rId16" Type="http://schemas.openxmlformats.org/officeDocument/2006/relationships/hyperlink" Target="https://www.govinfo.gov/content/pkg/GPO-FCIC/pdf/GPO-FCIC.pdf" TargetMode="External"/><Relationship Id="rId29" Type="http://schemas.openxmlformats.org/officeDocument/2006/relationships/hyperlink" Target="https://www.ic3.gov/AnnualReport/Reports/2024_IC3Report.pdf" TargetMode="External"/><Relationship Id="rId11" Type="http://schemas.openxmlformats.org/officeDocument/2006/relationships/hyperlink" Target="https://www.cnn.com/2025/03/13/business/trump-officials-crypto-bitcoin/index.html" TargetMode="External"/><Relationship Id="rId24" Type="http://schemas.openxmlformats.org/officeDocument/2006/relationships/hyperlink" Target="https://www.nytimes.com/2025/04/23/technology/trump-private-dinner-crypto-memecoin.html" TargetMode="External"/><Relationship Id="rId32" Type="http://schemas.openxmlformats.org/officeDocument/2006/relationships/hyperlink" Target="https://truthout.org/articles/bitcoin-atm-companies-are-preying-on-the-poor/" TargetMode="External"/><Relationship Id="rId37" Type="http://schemas.openxmlformats.org/officeDocument/2006/relationships/hyperlink" Target="https://www.coindesk.com/policy/2025/07/18/trump-is-to-sign-the-historic-genius-act-into-law-what-does-it-mean-for-crypto" TargetMode="External"/><Relationship Id="rId40" Type="http://schemas.openxmlformats.org/officeDocument/2006/relationships/hyperlink" Target="https://www.forbes.com/sites/digital-assets/2025/10/02/token2049-trends-quantum-stablecoins-deai-and-rwa/" TargetMode="External"/><Relationship Id="rId45" Type="http://schemas.openxmlformats.org/officeDocument/2006/relationships/hyperlink" Target="https://www.chainalysis.com/blog/2025-crypto-crime-report-introduction/" TargetMode="External"/><Relationship Id="rId53" Type="http://schemas.openxmlformats.org/officeDocument/2006/relationships/hyperlink" Target="https://www.unodc.org/roseap/uploads/documents/Publications/2023/TiP_for_FC_Policy_Report.pdf" TargetMode="External"/><Relationship Id="rId58" Type="http://schemas.openxmlformats.org/officeDocument/2006/relationships/hyperlink" Target="https://www.crisisgroup.org/asia/north-east-asia/china-myanmar/b179-scam-centres-and-ceasefires-china-myanmar-ties-coup" TargetMode="External"/><Relationship Id="rId66" Type="http://schemas.openxmlformats.org/officeDocument/2006/relationships/hyperlink" Target="https://www.nytimes.com/2026/02/10/us/politics/republicans-democrats-midterms-fund-raising.html" TargetMode="External"/><Relationship Id="rId5" Type="http://schemas.openxmlformats.org/officeDocument/2006/relationships/hyperlink" Target="https://www.brennancenter.org/our-work/research-reports/uncovering-conflicts-interest-and-self-dealing-executive-branch" TargetMode="External"/><Relationship Id="rId61" Type="http://schemas.openxmlformats.org/officeDocument/2006/relationships/hyperlink" Target="https://www.xhby.net/content/s65f2789ce4b09dde337fafdd.html" TargetMode="External"/><Relationship Id="rId19" Type="http://schemas.openxmlformats.org/officeDocument/2006/relationships/hyperlink" Target="https://www.jpmorganchase.com/institute/all-topics/financial-health-wealth-creation/dynamics-demographics-us-household-crypto-asset-cryptocurrency-use" TargetMode="External"/><Relationship Id="rId14" Type="http://schemas.openxmlformats.org/officeDocument/2006/relationships/hyperlink" Target="https://www.nytimes.com/2025/03/31/business/trump-bitcoin-mining.html" TargetMode="External"/><Relationship Id="rId22" Type="http://schemas.openxmlformats.org/officeDocument/2006/relationships/hyperlink" Target="https://www.bloomberg.com/opinion/articles/2023-06-06/the-sec-comes-for-crypto" TargetMode="External"/><Relationship Id="rId27" Type="http://schemas.openxmlformats.org/officeDocument/2006/relationships/hyperlink" Target="https://www.msn.com/en-us/technology/cryptocurrencies/the-hidden-dangers-of-buying-meme-coins-you-need-to-know/ar-AA1y7VI9?ocid=BingNewsSerp" TargetMode="External"/><Relationship Id="rId30" Type="http://schemas.openxmlformats.org/officeDocument/2006/relationships/hyperlink" Target="https://bitcoindepot.com/bitcoin-atm-info/bitcoin-atms-are-empowering-communities-success-stories/" TargetMode="External"/><Relationship Id="rId35" Type="http://schemas.openxmlformats.org/officeDocument/2006/relationships/hyperlink" Target="https://www.scmp.com/tech/blockchain/article/3327492/singapores-token2049-worlds-biggest-crypto-event-draws-250000-amid-us-policy-shift" TargetMode="External"/><Relationship Id="rId43" Type="http://schemas.openxmlformats.org/officeDocument/2006/relationships/hyperlink" Target="https://cointelegraph.com/news/stablecoin-buys-turkey-4-percent-gdp" TargetMode="External"/><Relationship Id="rId48" Type="http://schemas.openxmlformats.org/officeDocument/2006/relationships/hyperlink" Target="https://www.nationthailand.com/blogs/business/economy/40055644" TargetMode="External"/><Relationship Id="rId56" Type="http://schemas.openxmlformats.org/officeDocument/2006/relationships/hyperlink" Target="https://time.com/6899646/scams-trafficking-drugs-southeast-asia-golden-triangle/" TargetMode="External"/><Relationship Id="rId64" Type="http://schemas.openxmlformats.org/officeDocument/2006/relationships/hyperlink" Target="https://www.foreignaffairs.com/india/americas-bad-bet-india-modi" TargetMode="External"/><Relationship Id="rId8" Type="http://schemas.openxmlformats.org/officeDocument/2006/relationships/hyperlink" Target="https://www.nytimes.com/2025/02/28/technology/crypto-sec-trump.html" TargetMode="External"/><Relationship Id="rId51" Type="http://schemas.openxmlformats.org/officeDocument/2006/relationships/hyperlink" Target="https://www.brookings.edu/articles/chinese-crime-and-geopolitics-in-2024/" TargetMode="External"/><Relationship Id="rId3" Type="http://schemas.openxmlformats.org/officeDocument/2006/relationships/webSettings" Target="webSettings.xml"/><Relationship Id="rId12" Type="http://schemas.openxmlformats.org/officeDocument/2006/relationships/hyperlink" Target="https://www.nytimes.com/2025/04/12/technology/crypto-congress-financing-lobbying.html" TargetMode="External"/><Relationship Id="rId17" Type="http://schemas.openxmlformats.org/officeDocument/2006/relationships/hyperlink" Target="https://www.nytimes.com/1990/06/06/business/the-savings-debacle-a-special-report-a-financial-disaster-with-many-culprits.html" TargetMode="External"/><Relationship Id="rId25" Type="http://schemas.openxmlformats.org/officeDocument/2006/relationships/hyperlink" Target="https://www.businessinsider.com/celebrity-meme-coins-crypto-scam-trump-jason-derulo-caitlyn-jenner-2025-2" TargetMode="External"/><Relationship Id="rId33" Type="http://schemas.openxmlformats.org/officeDocument/2006/relationships/hyperlink" Target="https://www.brookings.edu/articles/debunking-the-narratives-about-cryptocurrency-and-financial-inclusion/" TargetMode="External"/><Relationship Id="rId38" Type="http://schemas.openxmlformats.org/officeDocument/2006/relationships/hyperlink" Target="https://www.coindesk.com/policy/2025/07/18/trump-is-to-sign-the-historic-genius-act-into-law-what-does-it-mean-for-crypto" TargetMode="External"/><Relationship Id="rId46" Type="http://schemas.openxmlformats.org/officeDocument/2006/relationships/hyperlink" Target="https://papers.ssrn.com/sol3/papers.cfm?abstract_id=4742235" TargetMode="External"/><Relationship Id="rId59" Type="http://schemas.openxmlformats.org/officeDocument/2006/relationships/hyperlink" Target="https://www.abc.net.au/news/2023-11-22/myanmar-junta-civil-war-three-brotherhood-alliance-1027/103130406" TargetMode="External"/><Relationship Id="rId67" Type="http://schemas.openxmlformats.org/officeDocument/2006/relationships/fontTable" Target="fontTable.xml"/><Relationship Id="rId20" Type="http://schemas.openxmlformats.org/officeDocument/2006/relationships/hyperlink" Target="https://www.bis.org/publ/bppdf/bispap156.pdf" TargetMode="External"/><Relationship Id="rId41" Type="http://schemas.openxmlformats.org/officeDocument/2006/relationships/hyperlink" Target="https://www.coins.ph/en-ph/prices/spot" TargetMode="External"/><Relationship Id="rId54" Type="http://schemas.openxmlformats.org/officeDocument/2006/relationships/hyperlink" Target="https://time.com/6836703/pig-butchering-scam-victim-loss-money-study-crypto/" TargetMode="External"/><Relationship Id="rId62" Type="http://schemas.openxmlformats.org/officeDocument/2006/relationships/hyperlink" Target="https://www.cbsnews.com/news/narendra-modi-state-visit-us-white-house-biden-human-rights/" TargetMode="External"/><Relationship Id="rId1" Type="http://schemas.openxmlformats.org/officeDocument/2006/relationships/styles" Target="styles.xml"/><Relationship Id="rId6" Type="http://schemas.openxmlformats.org/officeDocument/2006/relationships/hyperlink" Target="https://www.reuters.com/world/us/us-justice-dept-disbands-cryptocurrency-enforcement-unit-2025-04-08/" TargetMode="External"/><Relationship Id="rId15" Type="http://schemas.openxmlformats.org/officeDocument/2006/relationships/hyperlink" Target="https://www.penguinrandomhouse.com/books/201467/13-bankers-by-simon-johnson-and-james-kwak/" TargetMode="External"/><Relationship Id="rId23" Type="http://schemas.openxmlformats.org/officeDocument/2006/relationships/hyperlink" Target="https://www.chainalysis.com/blog/crypto-market-manipulation-wash-trading-pump-and-dump-2025/" TargetMode="External"/><Relationship Id="rId28" Type="http://schemas.openxmlformats.org/officeDocument/2006/relationships/hyperlink" Target="https://papers.ssrn.com/sol3/papers.cfm?abstract_id=5144847" TargetMode="External"/><Relationship Id="rId36" Type="http://schemas.openxmlformats.org/officeDocument/2006/relationships/hyperlink" Target="https://www.coindesk.com/policy/2025/07/18/trump-is-to-sign-the-historic-genius-act-into-law-what-does-it-mean-for-crypto" TargetMode="External"/><Relationship Id="rId49" Type="http://schemas.openxmlformats.org/officeDocument/2006/relationships/hyperlink" Target="https://www.bangkokpost.com/business/general/3108882/warning-over-strong-bahts-tourism-threat" TargetMode="External"/><Relationship Id="rId57" Type="http://schemas.openxmlformats.org/officeDocument/2006/relationships/hyperlink" Target="https://www.cfr.org/backgrounder/chinas-massive-belt-and-road-initiative" TargetMode="External"/><Relationship Id="rId10" Type="http://schemas.openxmlformats.org/officeDocument/2006/relationships/hyperlink" Target="https://www.nytimes.com/2025/04/29/us/politics/trump-crypto-world-liberty-financial.html" TargetMode="External"/><Relationship Id="rId31" Type="http://schemas.openxmlformats.org/officeDocument/2006/relationships/hyperlink" Target="https://www.bloomberg.com/news/articles/2024-04-17/bitcoin-atms-flood-black-latino-areas-charging-fees-up-to-22" TargetMode="External"/><Relationship Id="rId44" Type="http://schemas.openxmlformats.org/officeDocument/2006/relationships/hyperlink" Target="https://cointelegraph.com/news/stablecoin-buys-turkey-4-percent-gdp" TargetMode="External"/><Relationship Id="rId52" Type="http://schemas.openxmlformats.org/officeDocument/2006/relationships/hyperlink" Target="https://news.un.org/en/story/2023/08/1140187" TargetMode="External"/><Relationship Id="rId60" Type="http://schemas.openxmlformats.org/officeDocument/2006/relationships/hyperlink" Target="https://www.abc.net.au/news/2023-11-22/myanmar-junta-civil-war-three-brotherhood-alliance-1027/103130406" TargetMode="External"/><Relationship Id="rId65" Type="http://schemas.openxmlformats.org/officeDocument/2006/relationships/hyperlink" Target="https://www.cybersecuritydive.com/news/national-cybersecurity-strategies-recommendations-ccpl/811212/" TargetMode="External"/><Relationship Id="rId4" Type="http://schemas.openxmlformats.org/officeDocument/2006/relationships/hyperlink" Target="https://coinmarketcap.com/currencies/bitcoin/" TargetMode="External"/><Relationship Id="rId9" Type="http://schemas.openxmlformats.org/officeDocument/2006/relationships/hyperlink" Target="https://www.reuters.com/sustainability/boards-policy-regulation/us-bank-regulators-pull-back-guardrails-bank-crypto-activities-2025-04-24/" TargetMode="External"/><Relationship Id="rId13" Type="http://schemas.openxmlformats.org/officeDocument/2006/relationships/hyperlink" Target="https://www.cnbc.com/2025/05/06/trump-meme-coin-crypto.html" TargetMode="External"/><Relationship Id="rId18" Type="http://schemas.openxmlformats.org/officeDocument/2006/relationships/hyperlink" Target="https://elischolar.library.yale.edu/cgi/viewcontent.cgi?article=12223&amp;context=ypfs-documents" TargetMode="External"/><Relationship Id="rId39" Type="http://schemas.openxmlformats.org/officeDocument/2006/relationships/hyperlink" Target="https://a16zcrypto.com/posts/article/stablecoin-guide-what-why-ho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19765</Words>
  <Characters>112662</Characters>
  <Application>Microsoft Office Word</Application>
  <DocSecurity>0</DocSecurity>
  <Lines>938</Lines>
  <Paragraphs>264</Paragraphs>
  <ScaleCrop>false</ScaleCrop>
  <Company/>
  <LinksUpToDate>false</LinksUpToDate>
  <CharactersWithSpaces>132163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Ahuja</dc:creator>
  <cp:lastModifiedBy>Rohan Ahuja</cp:lastModifiedBy>
  <cp:revision>2</cp:revision>
  <dcterms:created xsi:type="dcterms:W3CDTF">2026-02-15T22:45:00Z</dcterms:created>
  <dcterms:modified xsi:type="dcterms:W3CDTF">2026-02-15T22:45:00Z</dcterms:modified>
</cp:coreProperties>
</file>