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9CB3" w14:textId="6824EE0F" w:rsidR="005D388F" w:rsidRDefault="009540F2" w:rsidP="009540F2">
      <w:pPr>
        <w:pStyle w:val="Heading3"/>
      </w:pPr>
      <w:r>
        <w:t>Cap Good---Asteroids</w:t>
      </w:r>
    </w:p>
    <w:p w14:paraId="338E2D77" w14:textId="77777777" w:rsidR="009540F2" w:rsidRDefault="009540F2" w:rsidP="009540F2">
      <w:pPr>
        <w:pStyle w:val="Heading4"/>
      </w:pPr>
      <w:r>
        <w:t xml:space="preserve">Only the private sector solves </w:t>
      </w:r>
      <w:r>
        <w:rPr>
          <w:u w:val="single"/>
        </w:rPr>
        <w:t>asteroid deflection</w:t>
      </w:r>
      <w:r>
        <w:t xml:space="preserve"> – avoids </w:t>
      </w:r>
      <w:r>
        <w:rPr>
          <w:u w:val="single"/>
        </w:rPr>
        <w:t>extinction</w:t>
      </w:r>
      <w:r>
        <w:t>.</w:t>
      </w:r>
    </w:p>
    <w:p w14:paraId="7072F7E2" w14:textId="0D168CDE" w:rsidR="009540F2" w:rsidRDefault="009540F2" w:rsidP="009540F2">
      <w:r>
        <w:rPr>
          <w:rStyle w:val="Style13ptBold"/>
        </w:rPr>
        <w:t>Nelson</w:t>
      </w:r>
      <w:r>
        <w:rPr>
          <w:rStyle w:val="Style13ptBold"/>
        </w:rPr>
        <w:t xml:space="preserve"> 18</w:t>
      </w:r>
      <w:r>
        <w:t xml:space="preserve"> [Peter Lothian Nelson and Walter E. Block, ** Harold E. Wirth Endowed Chair and Professor of Economics, College of Business, Loyola University New Orleans, “Space Capitalism: How Humans will Colonize Planets, Moons, and Asteroids,”, Springer, pp. 106-108, EA]</w:t>
      </w:r>
    </w:p>
    <w:p w14:paraId="059C8826" w14:textId="77777777" w:rsidR="009540F2" w:rsidRDefault="009540F2" w:rsidP="009540F2">
      <w:pPr>
        <w:rPr>
          <w:rStyle w:val="StyleUnderline"/>
        </w:rPr>
      </w:pPr>
      <w:r>
        <w:rPr>
          <w:rStyle w:val="StyleUnderline"/>
        </w:rPr>
        <w:t>What of the danger of a comet impacting with the third planet from the Sun?</w:t>
      </w:r>
      <w:r>
        <w:rPr>
          <w:sz w:val="16"/>
        </w:rPr>
        <w:t xml:space="preserve"> The movie Armageddon depicted just that scenario. In it, our heroes saved the Earth, of course. But which occurrence is more likely? </w:t>
      </w:r>
      <w:proofErr w:type="gramStart"/>
      <w:r>
        <w:rPr>
          <w:sz w:val="16"/>
        </w:rPr>
        <w:t>That this protection could</w:t>
      </w:r>
      <w:proofErr w:type="gramEnd"/>
      <w:r>
        <w:rPr>
          <w:sz w:val="16"/>
        </w:rPr>
        <w:t xml:space="preserve"> be achieved by </w:t>
      </w:r>
      <w:proofErr w:type="gramStart"/>
      <w:r>
        <w:rPr>
          <w:sz w:val="16"/>
        </w:rPr>
        <w:t>government</w:t>
      </w:r>
      <w:proofErr w:type="gramEnd"/>
      <w:r>
        <w:rPr>
          <w:sz w:val="16"/>
        </w:rPr>
        <w:t xml:space="preserve">, or the private sector of the economy? Most neo-classical economists would choose the former, due to the so-called public goods “market failure.”28 This is </w:t>
      </w:r>
      <w:r w:rsidRPr="004B7E4D">
        <w:rPr>
          <w:rStyle w:val="StyleUnderline"/>
          <w:highlight w:val="yellow"/>
        </w:rPr>
        <w:t>the “free-rider</w:t>
      </w:r>
      <w:r w:rsidRPr="00945126">
        <w:rPr>
          <w:rStyle w:val="StyleUnderline"/>
          <w:highlight w:val="yellow"/>
        </w:rPr>
        <w:t>” challenge</w:t>
      </w:r>
      <w:r>
        <w:rPr>
          <w:sz w:val="16"/>
        </w:rPr>
        <w:t xml:space="preserve">: each entrepreneur will presumably wait for someone else to undertake the costs of an action that will benefit all (saving the Earth from the comet in this case) and no one will actually do it.29 This “let George do it” philosophy presumably creates a “market failure.” But mainstream economists cannot hide behind this mischievous doctrine, since precisely the same phenomenon </w:t>
      </w:r>
      <w:r w:rsidRPr="00945126">
        <w:rPr>
          <w:rStyle w:val="StyleUnderline"/>
          <w:highlight w:val="yellow"/>
        </w:rPr>
        <w:t>will</w:t>
      </w:r>
      <w:r w:rsidRPr="00945126">
        <w:rPr>
          <w:rStyle w:val="Emphasis"/>
          <w:highlight w:val="yellow"/>
        </w:rPr>
        <w:t xml:space="preserve"> afflict nations</w:t>
      </w:r>
      <w:r>
        <w:rPr>
          <w:sz w:val="16"/>
        </w:rPr>
        <w:t xml:space="preserve"> in the present scenario. In other words, </w:t>
      </w:r>
      <w:r w:rsidRPr="004B7E4D">
        <w:rPr>
          <w:rStyle w:val="StyleUnderline"/>
        </w:rPr>
        <w:t>the U</w:t>
      </w:r>
      <w:r>
        <w:rPr>
          <w:rStyle w:val="StyleUnderline"/>
        </w:rPr>
        <w:t xml:space="preserve">nited </w:t>
      </w:r>
      <w:r w:rsidRPr="004B7E4D">
        <w:rPr>
          <w:rStyle w:val="StyleUnderline"/>
        </w:rPr>
        <w:t>S</w:t>
      </w:r>
      <w:r>
        <w:rPr>
          <w:rStyle w:val="StyleUnderline"/>
        </w:rPr>
        <w:t xml:space="preserve">tates </w:t>
      </w:r>
      <w:r w:rsidRPr="004B7E4D">
        <w:rPr>
          <w:rStyle w:val="StyleUnderline"/>
        </w:rPr>
        <w:t>will wait</w:t>
      </w:r>
      <w:r>
        <w:rPr>
          <w:rStyle w:val="StyleUnderline"/>
        </w:rPr>
        <w:t xml:space="preserve"> for China, Russia, Europe, Japan, Israel, </w:t>
      </w:r>
      <w:r w:rsidRPr="00945126">
        <w:rPr>
          <w:rStyle w:val="StyleUnderline"/>
          <w:highlight w:val="yellow"/>
        </w:rPr>
        <w:t>to deal with the comet</w:t>
      </w:r>
      <w:r>
        <w:rPr>
          <w:sz w:val="16"/>
        </w:rPr>
        <w:t xml:space="preserve">,30 </w:t>
      </w:r>
      <w:r>
        <w:rPr>
          <w:rStyle w:val="StyleUnderline"/>
        </w:rPr>
        <w:t>while that expectation will afflict all the others with inaction</w:t>
      </w:r>
      <w:r>
        <w:rPr>
          <w:sz w:val="16"/>
        </w:rPr>
        <w:t xml:space="preserve">. That is, China, Russia, etc., </w:t>
      </w:r>
      <w:r>
        <w:rPr>
          <w:rStyle w:val="StyleUnderline"/>
        </w:rPr>
        <w:t>each country capable of dealing with such an eventuality, will</w:t>
      </w:r>
      <w:r>
        <w:rPr>
          <w:sz w:val="16"/>
        </w:rPr>
        <w:t xml:space="preserve"> attempt to </w:t>
      </w:r>
      <w:r>
        <w:rPr>
          <w:rStyle w:val="Emphasis"/>
        </w:rPr>
        <w:t>“</w:t>
      </w:r>
      <w:r w:rsidRPr="004B7E4D">
        <w:rPr>
          <w:rStyle w:val="Emphasis"/>
        </w:rPr>
        <w:t>free ride</w:t>
      </w:r>
      <w:r>
        <w:rPr>
          <w:rStyle w:val="Emphasis"/>
        </w:rPr>
        <w:t>”</w:t>
      </w:r>
      <w:r>
        <w:rPr>
          <w:rStyle w:val="StyleUnderline"/>
        </w:rPr>
        <w:t xml:space="preserve"> on</w:t>
      </w:r>
      <w:r>
        <w:rPr>
          <w:sz w:val="16"/>
        </w:rPr>
        <w:t xml:space="preserve"> the efforts of </w:t>
      </w:r>
      <w:r>
        <w:rPr>
          <w:rStyle w:val="StyleUnderline"/>
        </w:rPr>
        <w:t>anyone foolish enough to undertake it. As in</w:t>
      </w:r>
      <w:r>
        <w:rPr>
          <w:sz w:val="16"/>
        </w:rPr>
        <w:t xml:space="preserve"> the case of </w:t>
      </w:r>
      <w:r>
        <w:rPr>
          <w:rStyle w:val="StyleUnderline"/>
        </w:rPr>
        <w:t>Buridan’s Ass</w:t>
      </w:r>
      <w:r>
        <w:rPr>
          <w:sz w:val="16"/>
        </w:rPr>
        <w:t xml:space="preserve"> (</w:t>
      </w:r>
      <w:r>
        <w:rPr>
          <w:strike/>
          <w:sz w:val="16"/>
        </w:rPr>
        <w:t>Rothbard 2010</w:t>
      </w:r>
      <w:r>
        <w:rPr>
          <w:sz w:val="16"/>
        </w:rPr>
        <w:t xml:space="preserve">) </w:t>
      </w:r>
      <w:r>
        <w:rPr>
          <w:rStyle w:val="StyleUnderline"/>
        </w:rPr>
        <w:t>that</w:t>
      </w:r>
      <w:r>
        <w:rPr>
          <w:rStyle w:val="Emphasis"/>
        </w:rPr>
        <w:t xml:space="preserve"> </w:t>
      </w:r>
      <w:r w:rsidRPr="00945126">
        <w:rPr>
          <w:rStyle w:val="Emphasis"/>
          <w:highlight w:val="yellow"/>
        </w:rPr>
        <w:t>perished</w:t>
      </w:r>
      <w:r>
        <w:rPr>
          <w:rStyle w:val="StyleUnderline"/>
        </w:rPr>
        <w:t xml:space="preserve"> from</w:t>
      </w:r>
      <w:r>
        <w:rPr>
          <w:sz w:val="16"/>
        </w:rPr>
        <w:t xml:space="preserve"> a </w:t>
      </w:r>
      <w:r>
        <w:rPr>
          <w:rStyle w:val="StyleUnderline"/>
        </w:rPr>
        <w:t xml:space="preserve">similar inaction, so </w:t>
      </w:r>
      <w:r w:rsidRPr="004B7E4D">
        <w:rPr>
          <w:rStyle w:val="StyleUnderline"/>
          <w:highlight w:val="yellow"/>
        </w:rPr>
        <w:t xml:space="preserve">will the human </w:t>
      </w:r>
      <w:r w:rsidRPr="00945126">
        <w:rPr>
          <w:rStyle w:val="StyleUnderline"/>
          <w:highlight w:val="yellow"/>
        </w:rPr>
        <w:t>population</w:t>
      </w:r>
      <w:r>
        <w:rPr>
          <w:rStyle w:val="StyleUnderline"/>
        </w:rPr>
        <w:t>.</w:t>
      </w:r>
    </w:p>
    <w:p w14:paraId="611FD4C6" w14:textId="77777777" w:rsidR="009540F2" w:rsidRDefault="009540F2" w:rsidP="009540F2">
      <w:r>
        <w:rPr>
          <w:sz w:val="16"/>
        </w:rPr>
        <w:t xml:space="preserve">Such a scenario is unlikely in the extreme. There are all sorts of reasons to expect that the “externality will become internalized.” That is, that </w:t>
      </w:r>
      <w:r w:rsidRPr="00945126">
        <w:rPr>
          <w:rStyle w:val="Emphasis"/>
          <w:highlight w:val="yellow"/>
        </w:rPr>
        <w:t>private firms</w:t>
      </w:r>
      <w:r>
        <w:rPr>
          <w:rStyle w:val="StyleUnderline"/>
        </w:rPr>
        <w:t>, more likely than the state</w:t>
      </w:r>
      <w:r>
        <w:rPr>
          <w:sz w:val="16"/>
        </w:rPr>
        <w:t xml:space="preserve"> apparatus, </w:t>
      </w:r>
      <w:r w:rsidRPr="004B7E4D">
        <w:rPr>
          <w:rStyle w:val="StyleUnderline"/>
        </w:rPr>
        <w:t>will</w:t>
      </w:r>
      <w:r w:rsidRPr="004B7E4D">
        <w:rPr>
          <w:rStyle w:val="Emphasis"/>
        </w:rPr>
        <w:t xml:space="preserve"> </w:t>
      </w:r>
      <w:r w:rsidRPr="00945126">
        <w:rPr>
          <w:rStyle w:val="Emphasis"/>
          <w:highlight w:val="yellow"/>
        </w:rPr>
        <w:t>prove flexible</w:t>
      </w:r>
      <w:r>
        <w:rPr>
          <w:rStyle w:val="Emphasis"/>
        </w:rPr>
        <w:t xml:space="preserve"> enough </w:t>
      </w:r>
      <w:r w:rsidRPr="00945126">
        <w:rPr>
          <w:rStyle w:val="Emphasis"/>
          <w:highlight w:val="yellow"/>
        </w:rPr>
        <w:t>to overcome</w:t>
      </w:r>
      <w:r>
        <w:rPr>
          <w:rStyle w:val="Emphasis"/>
        </w:rPr>
        <w:t xml:space="preserve"> this </w:t>
      </w:r>
      <w:r w:rsidRPr="00945126">
        <w:rPr>
          <w:rStyle w:val="Emphasis"/>
          <w:highlight w:val="yellow"/>
        </w:rPr>
        <w:t>impasse</w:t>
      </w:r>
      <w:r>
        <w:rPr>
          <w:rStyle w:val="Emphasis"/>
        </w:rPr>
        <w:t>.</w:t>
      </w:r>
      <w:r>
        <w:rPr>
          <w:rStyle w:val="StyleUnderline"/>
        </w:rPr>
        <w:t xml:space="preserve"> </w:t>
      </w:r>
      <w:r w:rsidRPr="004B7E4D">
        <w:rPr>
          <w:rStyle w:val="StyleUnderline"/>
          <w:highlight w:val="yellow"/>
        </w:rPr>
        <w:t>Private railroad companies</w:t>
      </w:r>
      <w:r>
        <w:rPr>
          <w:rStyle w:val="StyleUnderline"/>
        </w:rPr>
        <w:t xml:space="preserve">, not governments, </w:t>
      </w:r>
      <w:r w:rsidRPr="00945126">
        <w:rPr>
          <w:rStyle w:val="Emphasis"/>
          <w:highlight w:val="yellow"/>
        </w:rPr>
        <w:t>created</w:t>
      </w:r>
      <w:r w:rsidRPr="00945126">
        <w:rPr>
          <w:rStyle w:val="StyleUnderline"/>
          <w:highlight w:val="yellow"/>
        </w:rPr>
        <w:t xml:space="preserve"> </w:t>
      </w:r>
      <w:r w:rsidRPr="00945126">
        <w:rPr>
          <w:rStyle w:val="Emphasis"/>
          <w:highlight w:val="yellow"/>
        </w:rPr>
        <w:t>standard</w:t>
      </w:r>
      <w:r w:rsidRPr="00945126">
        <w:rPr>
          <w:rStyle w:val="StyleUnderline"/>
          <w:highlight w:val="yellow"/>
        </w:rPr>
        <w:t xml:space="preserve"> </w:t>
      </w:r>
      <w:r w:rsidRPr="00945126">
        <w:rPr>
          <w:rStyle w:val="Emphasis"/>
          <w:highlight w:val="yellow"/>
        </w:rPr>
        <w:t>gauge</w:t>
      </w:r>
      <w:r>
        <w:rPr>
          <w:sz w:val="16"/>
        </w:rPr>
        <w:t xml:space="preserve">, </w:t>
      </w:r>
      <w:r>
        <w:rPr>
          <w:rStyle w:val="StyleUnderline"/>
        </w:rPr>
        <w:t>so</w:t>
      </w:r>
      <w:r>
        <w:rPr>
          <w:sz w:val="16"/>
        </w:rPr>
        <w:t xml:space="preserve"> that </w:t>
      </w:r>
      <w:r w:rsidRPr="004B7E4D">
        <w:rPr>
          <w:rStyle w:val="StyleUnderline"/>
        </w:rPr>
        <w:t>cargo</w:t>
      </w:r>
      <w:r>
        <w:rPr>
          <w:rStyle w:val="StyleUnderline"/>
        </w:rPr>
        <w:t xml:space="preserve"> no longer had to be </w:t>
      </w:r>
      <w:r w:rsidRPr="004B7E4D">
        <w:rPr>
          <w:rStyle w:val="StyleUnderline"/>
        </w:rPr>
        <w:t>loaded and unloaded</w:t>
      </w:r>
      <w:r>
        <w:rPr>
          <w:rStyle w:val="StyleUnderline"/>
        </w:rPr>
        <w:t xml:space="preserve"> each time it passed onto the property of a different firm. </w:t>
      </w:r>
      <w:r w:rsidRPr="004B7E4D">
        <w:rPr>
          <w:rStyle w:val="Emphasis"/>
          <w:highlight w:val="yellow"/>
        </w:rPr>
        <w:t xml:space="preserve">This benefitted </w:t>
      </w:r>
      <w:r w:rsidRPr="00945126">
        <w:rPr>
          <w:rStyle w:val="Emphasis"/>
          <w:highlight w:val="yellow"/>
        </w:rPr>
        <w:t>all</w:t>
      </w:r>
      <w:r w:rsidRPr="004B7E4D">
        <w:rPr>
          <w:rStyle w:val="Emphasis"/>
        </w:rPr>
        <w:t xml:space="preserve"> of them</w:t>
      </w:r>
      <w:r w:rsidRPr="004B7E4D">
        <w:rPr>
          <w:rStyle w:val="StyleUnderline"/>
        </w:rPr>
        <w:t>,</w:t>
      </w:r>
      <w:r>
        <w:rPr>
          <w:rStyle w:val="StyleUnderline"/>
        </w:rPr>
        <w:t xml:space="preserve"> and </w:t>
      </w:r>
      <w:r w:rsidRPr="00945126">
        <w:rPr>
          <w:rStyle w:val="StyleUnderline"/>
          <w:highlight w:val="yellow"/>
        </w:rPr>
        <w:t>yet</w:t>
      </w:r>
      <w:r>
        <w:rPr>
          <w:sz w:val="16"/>
        </w:rPr>
        <w:t xml:space="preserve">, somehow,31 </w:t>
      </w:r>
      <w:r w:rsidRPr="00945126">
        <w:rPr>
          <w:rStyle w:val="Emphasis"/>
          <w:highlight w:val="yellow"/>
        </w:rPr>
        <w:t>they could overcome</w:t>
      </w:r>
      <w:r>
        <w:rPr>
          <w:rStyle w:val="StyleUnderline"/>
        </w:rPr>
        <w:t xml:space="preserve"> the tendency toward </w:t>
      </w:r>
      <w:r w:rsidRPr="00945126">
        <w:rPr>
          <w:rStyle w:val="Emphasis"/>
          <w:highlight w:val="yellow"/>
        </w:rPr>
        <w:t>inaction</w:t>
      </w:r>
      <w:r>
        <w:rPr>
          <w:rStyle w:val="StyleUnderline"/>
        </w:rPr>
        <w:t>.</w:t>
      </w:r>
      <w:r>
        <w:rPr>
          <w:sz w:val="16"/>
        </w:rPr>
        <w:t xml:space="preserve"> In like manner, the </w:t>
      </w:r>
      <w:r>
        <w:rPr>
          <w:rStyle w:val="StyleUnderline"/>
        </w:rPr>
        <w:t xml:space="preserve">railroad </w:t>
      </w:r>
      <w:r w:rsidRPr="00945126">
        <w:rPr>
          <w:rStyle w:val="StyleUnderline"/>
          <w:highlight w:val="yellow"/>
        </w:rPr>
        <w:t>firms</w:t>
      </w:r>
      <w:r>
        <w:rPr>
          <w:rStyle w:val="StyleUnderline"/>
        </w:rPr>
        <w:t xml:space="preserve"> also got </w:t>
      </w:r>
      <w:proofErr w:type="gramStart"/>
      <w:r>
        <w:rPr>
          <w:rStyle w:val="StyleUnderline"/>
        </w:rPr>
        <w:t>together</w:t>
      </w:r>
      <w:r>
        <w:rPr>
          <w:sz w:val="16"/>
        </w:rPr>
        <w:t>32</w:t>
      </w:r>
      <w:proofErr w:type="gramEnd"/>
      <w:r>
        <w:rPr>
          <w:sz w:val="16"/>
        </w:rPr>
        <w:t xml:space="preserve"> </w:t>
      </w:r>
      <w:r>
        <w:rPr>
          <w:rStyle w:val="StyleUnderline"/>
        </w:rPr>
        <w:t xml:space="preserve">and </w:t>
      </w:r>
      <w:r w:rsidRPr="00945126">
        <w:rPr>
          <w:rStyle w:val="Emphasis"/>
          <w:highlight w:val="yellow"/>
        </w:rPr>
        <w:t>created</w:t>
      </w:r>
      <w:r>
        <w:rPr>
          <w:sz w:val="16"/>
        </w:rPr>
        <w:t xml:space="preserve"> the now-familiar </w:t>
      </w:r>
      <w:r w:rsidRPr="00945126">
        <w:rPr>
          <w:rStyle w:val="Emphasis"/>
          <w:highlight w:val="yellow"/>
        </w:rPr>
        <w:t>time zones</w:t>
      </w:r>
      <w:r>
        <w:rPr>
          <w:rStyle w:val="Emphasis"/>
        </w:rPr>
        <w:t>.</w:t>
      </w:r>
      <w:r>
        <w:rPr>
          <w:rStyle w:val="StyleUnderline"/>
        </w:rPr>
        <w:t xml:space="preserve"> Not only did they</w:t>
      </w:r>
      <w:r>
        <w:rPr>
          <w:sz w:val="16"/>
        </w:rPr>
        <w:t xml:space="preserve"> themselves </w:t>
      </w:r>
      <w:r>
        <w:rPr>
          <w:rStyle w:val="StyleUnderline"/>
        </w:rPr>
        <w:t>gain by being better able to coordinate with each other, but</w:t>
      </w:r>
      <w:r>
        <w:rPr>
          <w:sz w:val="16"/>
        </w:rPr>
        <w:t xml:space="preserve"> these </w:t>
      </w:r>
      <w:r w:rsidRPr="00945126">
        <w:rPr>
          <w:rStyle w:val="Emphasis"/>
          <w:highlight w:val="yellow"/>
        </w:rPr>
        <w:t>vast benefits “spilled over”</w:t>
      </w:r>
      <w:r>
        <w:rPr>
          <w:rStyle w:val="StyleUnderline"/>
        </w:rPr>
        <w:t xml:space="preserve"> into </w:t>
      </w:r>
      <w:proofErr w:type="gramStart"/>
      <w:r>
        <w:rPr>
          <w:rStyle w:val="StyleUnderline"/>
        </w:rPr>
        <w:t>society as a whole</w:t>
      </w:r>
      <w:proofErr w:type="gramEnd"/>
      <w:r>
        <w:rPr>
          <w:rStyle w:val="StyleUnderline"/>
        </w:rPr>
        <w:t xml:space="preserve">. </w:t>
      </w:r>
      <w:r>
        <w:rPr>
          <w:sz w:val="16"/>
        </w:rPr>
        <w:t xml:space="preserve">We cannot rule out of consideration such cooperation on the part of governments on praxeological grounds,33 but </w:t>
      </w:r>
      <w:r w:rsidRPr="00945126">
        <w:rPr>
          <w:rStyle w:val="StyleUnderline"/>
          <w:highlight w:val="yellow"/>
        </w:rPr>
        <w:t>it seems more probable</w:t>
      </w:r>
      <w:r>
        <w:rPr>
          <w:sz w:val="16"/>
        </w:rPr>
        <w:t xml:space="preserve"> that </w:t>
      </w:r>
      <w:r w:rsidRPr="00945126">
        <w:rPr>
          <w:rStyle w:val="Emphasis"/>
          <w:highlight w:val="yellow"/>
        </w:rPr>
        <w:t>space companies could sort out a comet</w:t>
      </w:r>
      <w:r>
        <w:rPr>
          <w:rStyle w:val="StyleUnderline"/>
        </w:rPr>
        <w:t xml:space="preserve"> aimed at the Earth than</w:t>
      </w:r>
      <w:r>
        <w:rPr>
          <w:sz w:val="16"/>
        </w:rPr>
        <w:t xml:space="preserve"> a bunch of </w:t>
      </w:r>
      <w:r>
        <w:rPr>
          <w:rStyle w:val="StyleUnderline"/>
        </w:rPr>
        <w:t>statist politicians and bureaucrats.</w:t>
      </w:r>
    </w:p>
    <w:p w14:paraId="4971AADF" w14:textId="3BB20A92" w:rsidR="009540F2" w:rsidRDefault="009540F2" w:rsidP="009540F2">
      <w:pPr>
        <w:pStyle w:val="Heading3"/>
      </w:pPr>
      <w:r>
        <w:t>Cap Good---Telomeres</w:t>
      </w:r>
    </w:p>
    <w:p w14:paraId="53A6F1A1" w14:textId="77777777" w:rsidR="009540F2" w:rsidRDefault="009540F2" w:rsidP="009540F2">
      <w:pPr>
        <w:pStyle w:val="Heading4"/>
      </w:pPr>
      <w:r>
        <w:t xml:space="preserve">Cap is key to incentivize </w:t>
      </w:r>
      <w:r>
        <w:rPr>
          <w:u w:val="single"/>
        </w:rPr>
        <w:t>telomere</w:t>
      </w:r>
      <w:r>
        <w:t xml:space="preserve"> research</w:t>
      </w:r>
    </w:p>
    <w:p w14:paraId="46909F9B" w14:textId="35D304AB" w:rsidR="009540F2" w:rsidRDefault="009540F2" w:rsidP="009540F2">
      <w:r>
        <w:rPr>
          <w:rStyle w:val="Style13ptBold"/>
        </w:rPr>
        <w:t>Suennen</w:t>
      </w:r>
      <w:r>
        <w:rPr>
          <w:rStyle w:val="Style13ptBold"/>
        </w:rPr>
        <w:t xml:space="preserve"> 10 </w:t>
      </w:r>
      <w:r>
        <w:t xml:space="preserve">-- co-founder of </w:t>
      </w:r>
      <w:proofErr w:type="spellStart"/>
      <w:r>
        <w:t>CSweetener</w:t>
      </w:r>
      <w:proofErr w:type="spellEnd"/>
      <w:r>
        <w:t xml:space="preserve">, a women's healthcare mentoring organization </w:t>
      </w:r>
    </w:p>
    <w:p w14:paraId="3547C949" w14:textId="2EECF08B" w:rsidR="009540F2" w:rsidRDefault="009540F2" w:rsidP="009540F2">
      <w:r>
        <w:t>[Lisa, "A Cure for the Common Birthday," Venture Valkyrie, https://venturevalkyrie.com/a-cure-for-the-common-birthday/]</w:t>
      </w:r>
    </w:p>
    <w:p w14:paraId="1E01D667" w14:textId="77777777" w:rsidR="009540F2" w:rsidRDefault="009540F2" w:rsidP="009540F2"/>
    <w:p w14:paraId="478B01F0" w14:textId="77777777" w:rsidR="009540F2" w:rsidRDefault="009540F2" w:rsidP="009540F2">
      <w:pPr>
        <w:rPr>
          <w:sz w:val="12"/>
        </w:rPr>
      </w:pPr>
      <w:r>
        <w:rPr>
          <w:sz w:val="12"/>
        </w:rPr>
        <w:t xml:space="preserve">Clearly, </w:t>
      </w:r>
      <w:r w:rsidRPr="00945126">
        <w:rPr>
          <w:rStyle w:val="StyleUnderline"/>
          <w:highlight w:val="yellow"/>
        </w:rPr>
        <w:t xml:space="preserve">financing </w:t>
      </w:r>
      <w:r>
        <w:rPr>
          <w:rStyle w:val="StyleUnderline"/>
        </w:rPr>
        <w:t xml:space="preserve">a solution to </w:t>
      </w:r>
      <w:r w:rsidRPr="00945126">
        <w:rPr>
          <w:rStyle w:val="StyleUnderline"/>
          <w:highlight w:val="yellow"/>
        </w:rPr>
        <w:t xml:space="preserve">this </w:t>
      </w:r>
      <w:proofErr w:type="gramStart"/>
      <w:r w:rsidRPr="00945126">
        <w:rPr>
          <w:rStyle w:val="StyleUnderline"/>
          <w:highlight w:val="yellow"/>
        </w:rPr>
        <w:t>particular market</w:t>
      </w:r>
      <w:proofErr w:type="gramEnd"/>
      <w:r w:rsidRPr="00945126">
        <w:rPr>
          <w:rStyle w:val="StyleUnderline"/>
          <w:highlight w:val="yellow"/>
        </w:rPr>
        <w:t xml:space="preserve"> </w:t>
      </w:r>
      <w:r>
        <w:rPr>
          <w:rStyle w:val="StyleUnderline"/>
        </w:rPr>
        <w:t xml:space="preserve">need </w:t>
      </w:r>
      <w:r w:rsidRPr="00945126">
        <w:rPr>
          <w:rStyle w:val="StyleUnderline"/>
          <w:highlight w:val="yellow"/>
        </w:rPr>
        <w:t xml:space="preserve">would be the </w:t>
      </w:r>
      <w:r w:rsidRPr="00945126">
        <w:rPr>
          <w:rStyle w:val="Emphasis"/>
          <w:highlight w:val="yellow"/>
        </w:rPr>
        <w:t>ne plus ultra</w:t>
      </w:r>
      <w:r w:rsidRPr="00945126">
        <w:rPr>
          <w:rStyle w:val="StyleUnderline"/>
          <w:highlight w:val="yellow"/>
        </w:rPr>
        <w:t xml:space="preserve"> of</w:t>
      </w:r>
      <w:r w:rsidRPr="00945126">
        <w:rPr>
          <w:sz w:val="12"/>
          <w:highlight w:val="yellow"/>
        </w:rPr>
        <w:t xml:space="preserve"> </w:t>
      </w:r>
      <w:r>
        <w:rPr>
          <w:sz w:val="12"/>
        </w:rPr>
        <w:t xml:space="preserve">healthcare </w:t>
      </w:r>
      <w:r w:rsidRPr="00945126">
        <w:rPr>
          <w:rStyle w:val="StyleUnderline"/>
          <w:highlight w:val="yellow"/>
        </w:rPr>
        <w:t>venture capital</w:t>
      </w:r>
      <w:r w:rsidRPr="00945126">
        <w:rPr>
          <w:sz w:val="12"/>
          <w:highlight w:val="yellow"/>
        </w:rPr>
        <w:t xml:space="preserve"> </w:t>
      </w:r>
      <w:r>
        <w:rPr>
          <w:sz w:val="12"/>
        </w:rPr>
        <w:t>investments. Dave Barry, one of my favorite writers, once referred to this most supreme of healthcare opportunities by saying, “Thanks to modern medical advances such as antibiotics, nasal spray, and Diet Coke, it has become routine for people in the civilized world to pass the age of 40, sometimes more than once.”</w:t>
      </w:r>
    </w:p>
    <w:p w14:paraId="3AD629D5" w14:textId="77777777" w:rsidR="009540F2" w:rsidRDefault="009540F2" w:rsidP="009540F2">
      <w:pPr>
        <w:rPr>
          <w:sz w:val="12"/>
        </w:rPr>
      </w:pPr>
      <w:r>
        <w:rPr>
          <w:sz w:val="12"/>
        </w:rPr>
        <w:t xml:space="preserve">In fact, </w:t>
      </w:r>
      <w:r w:rsidRPr="00945126">
        <w:rPr>
          <w:rStyle w:val="StyleUnderline"/>
          <w:highlight w:val="yellow"/>
        </w:rPr>
        <w:t xml:space="preserve">there are many medical enterprises focused on </w:t>
      </w:r>
      <w:r>
        <w:rPr>
          <w:rStyle w:val="StyleUnderline"/>
        </w:rPr>
        <w:t xml:space="preserve">reducing the effects of </w:t>
      </w:r>
      <w:r w:rsidRPr="00945126">
        <w:rPr>
          <w:rStyle w:val="StyleUnderline"/>
          <w:highlight w:val="yellow"/>
        </w:rPr>
        <w:t>aging, particularly the external manifestations</w:t>
      </w:r>
      <w:r>
        <w:rPr>
          <w:rStyle w:val="StyleUnderline"/>
        </w:rPr>
        <w:t>.</w:t>
      </w:r>
      <w:r>
        <w:rPr>
          <w:sz w:val="12"/>
        </w:rPr>
        <w:t xml:space="preserve"> In my 12 years in venture </w:t>
      </w:r>
      <w:proofErr w:type="gramStart"/>
      <w:r>
        <w:rPr>
          <w:sz w:val="12"/>
        </w:rPr>
        <w:t>capital</w:t>
      </w:r>
      <w:proofErr w:type="gramEnd"/>
      <w:r>
        <w:rPr>
          <w:sz w:val="12"/>
        </w:rPr>
        <w:t xml:space="preserve"> I have seen deals that lift faces, restore hair, whiten teeth and return boobs to their original out-of-the-box condition. These products are all designed to create the illusion of turning back time, although, of course, they do not actually set your clock to running backwards Benjamin Button-style.</w:t>
      </w:r>
    </w:p>
    <w:p w14:paraId="450F9B75" w14:textId="77777777" w:rsidR="009540F2" w:rsidRDefault="009540F2" w:rsidP="009540F2">
      <w:pPr>
        <w:rPr>
          <w:sz w:val="12"/>
        </w:rPr>
      </w:pPr>
      <w:proofErr w:type="gramStart"/>
      <w:r>
        <w:rPr>
          <w:sz w:val="12"/>
        </w:rPr>
        <w:t>But,</w:t>
      </w:r>
      <w:proofErr w:type="gramEnd"/>
      <w:r>
        <w:rPr>
          <w:sz w:val="12"/>
        </w:rPr>
        <w:t xml:space="preserve"> hold your dentures, a group of scientists at the Dana-Farber Cancer Institute in Boston have discovered a scientific method of reversing the aging process, at least in mice. In other words, they were able to take mice that had been prematurely aged (probably as a result of excessive exposure to the venture capital fund-raising process) and to actually turn back their biological clocks in a manner that restored the physical manifestations of young mice, including: revitalization of dormant brain stem cells, increased functioning of key bodily organs, restoration of sense of smell, restored fertility, and a marked ability to appreciate hip hop music. Ok, that last one isn’t true, but the others are. A little bit of scientific super-juice (targeted estrogen) and these Harvard-educated laboratory mice transformed from Mickey Mouse to Speedy Gonzales.</w:t>
      </w:r>
    </w:p>
    <w:p w14:paraId="02CBB17F" w14:textId="77777777" w:rsidR="009540F2" w:rsidRDefault="009540F2" w:rsidP="009540F2">
      <w:pPr>
        <w:rPr>
          <w:rStyle w:val="StyleUnderline"/>
        </w:rPr>
      </w:pPr>
      <w:r>
        <w:rPr>
          <w:sz w:val="12"/>
        </w:rPr>
        <w:t xml:space="preserve">In a report posted online by the journal Nature in advance of print publication of the full article, </w:t>
      </w:r>
      <w:r w:rsidRPr="00945126">
        <w:rPr>
          <w:rStyle w:val="StyleUnderline"/>
          <w:highlight w:val="yellow"/>
        </w:rPr>
        <w:t>researchers</w:t>
      </w:r>
      <w:r w:rsidRPr="00945126">
        <w:rPr>
          <w:sz w:val="12"/>
          <w:highlight w:val="yellow"/>
        </w:rPr>
        <w:t xml:space="preserve"> </w:t>
      </w:r>
      <w:r>
        <w:rPr>
          <w:sz w:val="12"/>
        </w:rPr>
        <w:t xml:space="preserve">led by Ronald A. DePinho, MD, said they </w:t>
      </w:r>
      <w:r w:rsidRPr="00945126">
        <w:rPr>
          <w:rStyle w:val="StyleUnderline"/>
          <w:highlight w:val="yellow"/>
        </w:rPr>
        <w:t xml:space="preserve">achieved </w:t>
      </w:r>
      <w:r>
        <w:rPr>
          <w:rStyle w:val="StyleUnderline"/>
        </w:rPr>
        <w:t xml:space="preserve">the milestone </w:t>
      </w:r>
      <w:r w:rsidRPr="00945126">
        <w:rPr>
          <w:rStyle w:val="StyleUnderline"/>
          <w:highlight w:val="yellow"/>
        </w:rPr>
        <w:t xml:space="preserve">in </w:t>
      </w:r>
      <w:r>
        <w:rPr>
          <w:rStyle w:val="StyleUnderline"/>
        </w:rPr>
        <w:t xml:space="preserve">aging science by engineering </w:t>
      </w:r>
      <w:r w:rsidRPr="00945126">
        <w:rPr>
          <w:rStyle w:val="StyleUnderline"/>
          <w:highlight w:val="yellow"/>
        </w:rPr>
        <w:t xml:space="preserve">mice </w:t>
      </w:r>
      <w:r>
        <w:rPr>
          <w:rStyle w:val="StyleUnderline"/>
        </w:rPr>
        <w:t xml:space="preserve">with a </w:t>
      </w:r>
      <w:r w:rsidRPr="00945126">
        <w:rPr>
          <w:rStyle w:val="Emphasis"/>
          <w:highlight w:val="yellow"/>
        </w:rPr>
        <w:t>controllable telomerase</w:t>
      </w:r>
      <w:r w:rsidRPr="00945126">
        <w:rPr>
          <w:rStyle w:val="StyleUnderline"/>
          <w:highlight w:val="yellow"/>
        </w:rPr>
        <w:t xml:space="preserve"> </w:t>
      </w:r>
      <w:r>
        <w:rPr>
          <w:rStyle w:val="StyleUnderline"/>
        </w:rPr>
        <w:t>gene</w:t>
      </w:r>
      <w:r>
        <w:rPr>
          <w:sz w:val="12"/>
        </w:rPr>
        <w:t xml:space="preserve">. According to the article, the </w:t>
      </w:r>
      <w:r>
        <w:rPr>
          <w:rStyle w:val="StyleUnderline"/>
        </w:rPr>
        <w:t>telomerase</w:t>
      </w:r>
      <w:r>
        <w:rPr>
          <w:sz w:val="12"/>
        </w:rPr>
        <w:t xml:space="preserve"> enzyme </w:t>
      </w:r>
      <w:r>
        <w:rPr>
          <w:rStyle w:val="StyleUnderline"/>
        </w:rPr>
        <w:t>maintains</w:t>
      </w:r>
      <w:r>
        <w:rPr>
          <w:sz w:val="12"/>
        </w:rPr>
        <w:t xml:space="preserve"> the protective caps called </w:t>
      </w:r>
      <w:r>
        <w:rPr>
          <w:rStyle w:val="StyleUnderline"/>
        </w:rPr>
        <w:t>telomeres that shield the ends of chromosomes so that the genes inside them don’t unravel.</w:t>
      </w:r>
    </w:p>
    <w:p w14:paraId="5B650E61" w14:textId="77777777" w:rsidR="009540F2" w:rsidRDefault="009540F2" w:rsidP="009540F2">
      <w:pPr>
        <w:rPr>
          <w:sz w:val="12"/>
        </w:rPr>
      </w:pPr>
      <w:r>
        <w:rPr>
          <w:sz w:val="12"/>
        </w:rPr>
        <w:t>The article also explains that reduced telomerase results in loss of telomeres, which sends a cascade of signals that cause cells to stop dividing or self-destruct, stem cells to go into retirement, organs to atrophy, and brain cells to die. As humans age, low levels of telomerase are associated with progressive erosion of telomeres, which are believed to lead to tissue degeneration and functional decline as we age.</w:t>
      </w:r>
    </w:p>
    <w:p w14:paraId="4EE596C0" w14:textId="77777777" w:rsidR="009540F2" w:rsidRDefault="009540F2" w:rsidP="009540F2">
      <w:pPr>
        <w:rPr>
          <w:sz w:val="12"/>
        </w:rPr>
      </w:pPr>
      <w:r>
        <w:rPr>
          <w:sz w:val="12"/>
        </w:rPr>
        <w:t xml:space="preserve">By creating mice with a switch to monitor the presence of telomerase, the researchers were able to generate prematurely aged mice, which had atrophied organs and </w:t>
      </w:r>
      <w:proofErr w:type="gramStart"/>
      <w:r>
        <w:rPr>
          <w:sz w:val="12"/>
        </w:rPr>
        <w:t>testes</w:t>
      </w:r>
      <w:proofErr w:type="gramEnd"/>
      <w:r>
        <w:rPr>
          <w:sz w:val="12"/>
        </w:rPr>
        <w:t xml:space="preserve">, reduced brain capacity, and a host of other challenges </w:t>
      </w:r>
      <w:proofErr w:type="gramStart"/>
      <w:r>
        <w:rPr>
          <w:sz w:val="12"/>
        </w:rPr>
        <w:t>as a result of</w:t>
      </w:r>
      <w:proofErr w:type="gramEnd"/>
      <w:r>
        <w:rPr>
          <w:sz w:val="12"/>
        </w:rPr>
        <w:t xml:space="preserve"> eroded telomerase. Supposedly, the mice were the equivalent </w:t>
      </w:r>
      <w:r>
        <w:rPr>
          <w:strike/>
          <w:sz w:val="12"/>
        </w:rPr>
        <w:t>of 80-year-old humans</w:t>
      </w:r>
      <w:r>
        <w:rPr>
          <w:sz w:val="12"/>
        </w:rPr>
        <w:t xml:space="preserve">, and the researchers said they were at death’s door (or at least heading there on their way from the 5:00 pm Early Bird special in Fort Lauderdale). The </w:t>
      </w:r>
      <w:r>
        <w:rPr>
          <w:rStyle w:val="StyleUnderline"/>
        </w:rPr>
        <w:t>scientists</w:t>
      </w:r>
      <w:r>
        <w:rPr>
          <w:sz w:val="12"/>
        </w:rPr>
        <w:t xml:space="preserve"> then </w:t>
      </w:r>
      <w:r>
        <w:rPr>
          <w:rStyle w:val="StyleUnderline"/>
        </w:rPr>
        <w:t xml:space="preserve">used </w:t>
      </w:r>
      <w:r w:rsidRPr="00945126">
        <w:rPr>
          <w:rStyle w:val="StyleUnderline"/>
          <w:highlight w:val="yellow"/>
        </w:rPr>
        <w:t>a chemical “switch” to</w:t>
      </w:r>
      <w:r>
        <w:rPr>
          <w:rStyle w:val="StyleUnderline"/>
        </w:rPr>
        <w:t xml:space="preserve"> reactivate the telomerase</w:t>
      </w:r>
      <w:r>
        <w:rPr>
          <w:sz w:val="12"/>
        </w:rPr>
        <w:t xml:space="preserve"> in the animals </w:t>
      </w:r>
      <w:r>
        <w:rPr>
          <w:rStyle w:val="StyleUnderline"/>
        </w:rPr>
        <w:t>to</w:t>
      </w:r>
      <w:r>
        <w:rPr>
          <w:sz w:val="12"/>
        </w:rPr>
        <w:t xml:space="preserve"> determine if that would </w:t>
      </w:r>
      <w:r w:rsidRPr="00945126">
        <w:rPr>
          <w:rStyle w:val="Emphasis"/>
          <w:highlight w:val="yellow"/>
        </w:rPr>
        <w:t>restore their telomeres</w:t>
      </w:r>
      <w:r>
        <w:rPr>
          <w:rStyle w:val="StyleUnderline"/>
        </w:rPr>
        <w:t xml:space="preserve"> and thus mitigate the signs and symptoms of aging</w:t>
      </w:r>
      <w:r>
        <w:rPr>
          <w:sz w:val="12"/>
        </w:rPr>
        <w:t xml:space="preserve">. And, by God, </w:t>
      </w:r>
      <w:r>
        <w:rPr>
          <w:rStyle w:val="StyleUnderline"/>
        </w:rPr>
        <w:t>it worked!</w:t>
      </w:r>
      <w:r>
        <w:rPr>
          <w:sz w:val="12"/>
        </w:rPr>
        <w:t xml:space="preserve"> It all sounds very Dorian Gray (somewhere at Harvard there are </w:t>
      </w:r>
      <w:proofErr w:type="gramStart"/>
      <w:r>
        <w:rPr>
          <w:sz w:val="12"/>
        </w:rPr>
        <w:t>little tiny</w:t>
      </w:r>
      <w:proofErr w:type="gramEnd"/>
      <w:r>
        <w:rPr>
          <w:sz w:val="12"/>
        </w:rPr>
        <w:t xml:space="preserve"> mouse holes stacked with portraits of very old-looking mice).</w:t>
      </w:r>
    </w:p>
    <w:p w14:paraId="58D529BA" w14:textId="77777777" w:rsidR="009540F2" w:rsidRDefault="009540F2" w:rsidP="009540F2">
      <w:pPr>
        <w:rPr>
          <w:sz w:val="12"/>
        </w:rPr>
      </w:pPr>
      <w:r>
        <w:rPr>
          <w:sz w:val="12"/>
        </w:rPr>
        <w:t xml:space="preserve">According to researcher DePinho, </w:t>
      </w:r>
      <w:r w:rsidRPr="00945126">
        <w:rPr>
          <w:rStyle w:val="StyleUnderline"/>
          <w:highlight w:val="yellow"/>
        </w:rPr>
        <w:t xml:space="preserve">these results </w:t>
      </w:r>
      <w:r>
        <w:rPr>
          <w:rStyle w:val="StyleUnderline"/>
        </w:rPr>
        <w:t xml:space="preserve">may </w:t>
      </w:r>
      <w:r w:rsidRPr="00945126">
        <w:rPr>
          <w:rStyle w:val="StyleUnderline"/>
          <w:highlight w:val="yellow"/>
        </w:rPr>
        <w:t xml:space="preserve">provide </w:t>
      </w:r>
      <w:r w:rsidRPr="00945126">
        <w:rPr>
          <w:rStyle w:val="Emphasis"/>
          <w:highlight w:val="yellow"/>
        </w:rPr>
        <w:t>new avenues for regenerative medicine</w:t>
      </w:r>
      <w:r>
        <w:rPr>
          <w:sz w:val="12"/>
        </w:rPr>
        <w:t xml:space="preserve">, because they suggest that dormant adult stem cells in severely aged tissues have the capacity for reincarnation. He stated, “If you can remove the underlying damage and stresses that drive the aging process and cause stem cells to go into growth arrest, you may be able to recruit them back into a regenerative response to rejuvenate tissues and maintain health in the aged,” he said. “Those stresses include the shortening of telomeres over time that causes cells and tissues to fail.” </w:t>
      </w:r>
      <w:proofErr w:type="gramStart"/>
      <w:r>
        <w:rPr>
          <w:sz w:val="12"/>
        </w:rPr>
        <w:t>Well</w:t>
      </w:r>
      <w:proofErr w:type="gramEnd"/>
      <w:r>
        <w:rPr>
          <w:sz w:val="12"/>
        </w:rPr>
        <w:t xml:space="preserve"> </w:t>
      </w:r>
      <w:proofErr w:type="spellStart"/>
      <w:r>
        <w:rPr>
          <w:sz w:val="12"/>
        </w:rPr>
        <w:t>whaddya</w:t>
      </w:r>
      <w:proofErr w:type="spellEnd"/>
      <w:r>
        <w:rPr>
          <w:sz w:val="12"/>
        </w:rPr>
        <w:t xml:space="preserve"> know, Cher, you can turn back time.</w:t>
      </w:r>
    </w:p>
    <w:p w14:paraId="04AEA695" w14:textId="77777777" w:rsidR="009540F2" w:rsidRDefault="009540F2" w:rsidP="009540F2">
      <w:pPr>
        <w:rPr>
          <w:sz w:val="12"/>
        </w:rPr>
      </w:pPr>
      <w:r>
        <w:rPr>
          <w:sz w:val="12"/>
        </w:rPr>
        <w:t>According to DePinho, this research is potentially promising for humans because previous research shows that people with longer telomeres in their blood cells have an increased number of healthy years beyond the age of 60. Conversely, people over the age of 60 who have the shortest telomeres display higher rates of diabetes, cardiovascular disease and Alzheimer’s.</w:t>
      </w:r>
    </w:p>
    <w:p w14:paraId="3B3945B8" w14:textId="77777777" w:rsidR="009540F2" w:rsidRDefault="009540F2" w:rsidP="009540F2">
      <w:pPr>
        <w:rPr>
          <w:sz w:val="12"/>
        </w:rPr>
      </w:pPr>
      <w:r>
        <w:rPr>
          <w:sz w:val="12"/>
        </w:rPr>
        <w:t xml:space="preserve">Now we’re talking. This suggests an opportunity ultimately to create products focused not on </w:t>
      </w:r>
      <w:proofErr w:type="gramStart"/>
      <w:r>
        <w:rPr>
          <w:sz w:val="12"/>
        </w:rPr>
        <w:t>camouflaging</w:t>
      </w:r>
      <w:proofErr w:type="gramEnd"/>
      <w:r>
        <w:rPr>
          <w:sz w:val="12"/>
        </w:rPr>
        <w:t xml:space="preserve"> age, but on </w:t>
      </w:r>
      <w:proofErr w:type="gramStart"/>
      <w:r>
        <w:rPr>
          <w:sz w:val="12"/>
        </w:rPr>
        <w:t>actually reversing</w:t>
      </w:r>
      <w:proofErr w:type="gramEnd"/>
      <w:r>
        <w:rPr>
          <w:sz w:val="12"/>
        </w:rPr>
        <w:t xml:space="preserve"> it, fountain of youth style. Hopefully sometime </w:t>
      </w:r>
      <w:r w:rsidRPr="00945126">
        <w:rPr>
          <w:rStyle w:val="StyleUnderline"/>
          <w:highlight w:val="yellow"/>
        </w:rPr>
        <w:t>in the not-too-distant future,</w:t>
      </w:r>
      <w:r>
        <w:rPr>
          <w:sz w:val="12"/>
        </w:rPr>
        <w:t xml:space="preserve"> we </w:t>
      </w:r>
      <w:r w:rsidRPr="00945126">
        <w:rPr>
          <w:rStyle w:val="StyleUnderline"/>
          <w:highlight w:val="yellow"/>
        </w:rPr>
        <w:t>venture capitalists might</w:t>
      </w:r>
      <w:r>
        <w:rPr>
          <w:rStyle w:val="StyleUnderline"/>
        </w:rPr>
        <w:t xml:space="preserve"> be seeing companies that have figured out how to </w:t>
      </w:r>
      <w:proofErr w:type="gramStart"/>
      <w:r w:rsidRPr="00945126">
        <w:rPr>
          <w:rStyle w:val="Emphasis"/>
          <w:highlight w:val="yellow"/>
        </w:rPr>
        <w:t>productize</w:t>
      </w:r>
      <w:proofErr w:type="gramEnd"/>
      <w:r w:rsidRPr="00945126">
        <w:rPr>
          <w:rStyle w:val="Emphasis"/>
          <w:highlight w:val="yellow"/>
        </w:rPr>
        <w:t xml:space="preserve"> a method for increasing telomere production</w:t>
      </w:r>
      <w:r>
        <w:rPr>
          <w:sz w:val="12"/>
        </w:rPr>
        <w:t xml:space="preserve"> coupled </w:t>
      </w:r>
      <w:r w:rsidRPr="00945126">
        <w:rPr>
          <w:rStyle w:val="StyleUnderline"/>
          <w:highlight w:val="yellow"/>
        </w:rPr>
        <w:t xml:space="preserve">with a </w:t>
      </w:r>
      <w:r w:rsidRPr="00945126">
        <w:rPr>
          <w:rStyle w:val="Emphasis"/>
          <w:highlight w:val="yellow"/>
        </w:rPr>
        <w:t>commercially viable</w:t>
      </w:r>
      <w:r>
        <w:rPr>
          <w:sz w:val="12"/>
        </w:rPr>
        <w:t xml:space="preserve"> estrogen-fueled </w:t>
      </w:r>
      <w:r w:rsidRPr="00945126">
        <w:rPr>
          <w:rStyle w:val="StyleUnderline"/>
          <w:highlight w:val="yellow"/>
        </w:rPr>
        <w:t>cocktail</w:t>
      </w:r>
      <w:r>
        <w:rPr>
          <w:rStyle w:val="StyleUnderline"/>
        </w:rPr>
        <w:t xml:space="preserve"> to deliver it.</w:t>
      </w:r>
      <w:r>
        <w:rPr>
          <w:sz w:val="12"/>
        </w:rPr>
        <w:t xml:space="preserve"> </w:t>
      </w:r>
      <w:r>
        <w:rPr>
          <w:rStyle w:val="StyleUnderline"/>
        </w:rPr>
        <w:t>No doubt we will be watching the clinical trials on a future season of the Housewives of Beverly Hills</w:t>
      </w:r>
      <w:r>
        <w:rPr>
          <w:sz w:val="12"/>
        </w:rPr>
        <w:t>.</w:t>
      </w:r>
    </w:p>
    <w:p w14:paraId="0C6D5B00" w14:textId="77777777" w:rsidR="009540F2" w:rsidRDefault="009540F2" w:rsidP="009540F2">
      <w:pPr>
        <w:pStyle w:val="Heading4"/>
        <w:rPr>
          <w:u w:val="single"/>
        </w:rPr>
      </w:pPr>
      <w:r>
        <w:t xml:space="preserve">Telomere erosion risks </w:t>
      </w:r>
      <w:r>
        <w:rPr>
          <w:u w:val="single"/>
        </w:rPr>
        <w:t>extinction</w:t>
      </w:r>
    </w:p>
    <w:p w14:paraId="5A48C89E" w14:textId="0B98E15E" w:rsidR="009540F2" w:rsidRPr="008F6458" w:rsidRDefault="009540F2" w:rsidP="009540F2">
      <w:pPr>
        <w:rPr>
          <w:b/>
          <w:bCs/>
          <w:sz w:val="26"/>
        </w:rPr>
      </w:pPr>
      <w:r>
        <w:rPr>
          <w:rStyle w:val="Style13ptBold"/>
        </w:rPr>
        <w:t xml:space="preserve">Kenny 12 </w:t>
      </w:r>
      <w:r w:rsidRPr="009540F2">
        <w:t>---- James</w:t>
      </w:r>
      <w:r>
        <w:t>, Ecology and Natural history columnist, “</w:t>
      </w:r>
      <w:r w:rsidRPr="00EC790D">
        <w:rPr>
          <w:rStyle w:val="Emphasis"/>
        </w:rPr>
        <w:t xml:space="preserve">Human </w:t>
      </w:r>
      <w:r w:rsidRPr="00A12D2E">
        <w:rPr>
          <w:rStyle w:val="Emphasis"/>
        </w:rPr>
        <w:t>Extinction:</w:t>
      </w:r>
      <w:r w:rsidRPr="004B7E4D">
        <w:rPr>
          <w:rStyle w:val="Emphasis"/>
        </w:rPr>
        <w:t xml:space="preserve"> How </w:t>
      </w:r>
      <w:r w:rsidRPr="00A12D2E">
        <w:rPr>
          <w:rStyle w:val="Emphasis"/>
        </w:rPr>
        <w:t>it Might Happen?</w:t>
      </w:r>
      <w:r w:rsidRPr="00A12D2E">
        <w:t>”,</w:t>
      </w:r>
      <w:r>
        <w:t xml:space="preserve"> 3/23, </w:t>
      </w:r>
      <w:r w:rsidRPr="009540F2">
        <w:t>http://jkenny.hubpages.com/hub/Human-Extinction-How-it-Might-Happen</w:t>
      </w:r>
      <w:r>
        <w:t xml:space="preserve"> #THUR</w:t>
      </w:r>
    </w:p>
    <w:p w14:paraId="35454963" w14:textId="77777777" w:rsidR="009540F2" w:rsidRPr="00EC790D" w:rsidRDefault="009540F2" w:rsidP="009540F2"/>
    <w:p w14:paraId="3E1D3BB3" w14:textId="77777777" w:rsidR="009540F2" w:rsidRPr="00EC790D" w:rsidRDefault="009540F2" w:rsidP="009540F2">
      <w:pPr>
        <w:rPr>
          <w:rStyle w:val="Emphasis"/>
        </w:rPr>
      </w:pPr>
      <w:r w:rsidRPr="00EC790D">
        <w:rPr>
          <w:rStyle w:val="Emphasis"/>
        </w:rPr>
        <w:t>The Threat from Within</w:t>
      </w:r>
    </w:p>
    <w:p w14:paraId="0288089D" w14:textId="77777777" w:rsidR="009540F2" w:rsidRPr="00EC790D" w:rsidRDefault="009540F2" w:rsidP="009540F2">
      <w:pPr>
        <w:rPr>
          <w:rStyle w:val="StyleUnderline"/>
        </w:rPr>
      </w:pPr>
      <w:r w:rsidRPr="00EC790D">
        <w:rPr>
          <w:rStyle w:val="StyleUnderline"/>
        </w:rPr>
        <w:t>One of the great mysteries</w:t>
      </w:r>
      <w:r w:rsidRPr="00EC790D">
        <w:rPr>
          <w:sz w:val="14"/>
        </w:rPr>
        <w:t xml:space="preserve"> of nature </w:t>
      </w:r>
      <w:r w:rsidRPr="00EC790D">
        <w:rPr>
          <w:rStyle w:val="StyleUnderline"/>
        </w:rPr>
        <w:t xml:space="preserve">is explaining how species go </w:t>
      </w:r>
      <w:r w:rsidRPr="00EC790D">
        <w:rPr>
          <w:rStyle w:val="Emphasis"/>
        </w:rPr>
        <w:t>extinct</w:t>
      </w:r>
      <w:r w:rsidRPr="00EC790D">
        <w:rPr>
          <w:sz w:val="14"/>
        </w:rPr>
        <w:t xml:space="preserve">. </w:t>
      </w:r>
      <w:r w:rsidRPr="00EC790D">
        <w:rPr>
          <w:rStyle w:val="Emphasis"/>
          <w:highlight w:val="yellow"/>
        </w:rPr>
        <w:t>99% of</w:t>
      </w:r>
      <w:r w:rsidRPr="00EC790D">
        <w:rPr>
          <w:rStyle w:val="Emphasis"/>
        </w:rPr>
        <w:t xml:space="preserve"> all </w:t>
      </w:r>
      <w:r w:rsidRPr="00EC790D">
        <w:rPr>
          <w:rStyle w:val="Emphasis"/>
          <w:highlight w:val="yellow"/>
        </w:rPr>
        <w:t>species</w:t>
      </w:r>
      <w:r w:rsidRPr="00EC790D">
        <w:rPr>
          <w:sz w:val="14"/>
        </w:rPr>
        <w:t xml:space="preserve"> </w:t>
      </w:r>
      <w:r w:rsidRPr="00EC790D">
        <w:rPr>
          <w:rStyle w:val="StyleUnderline"/>
        </w:rPr>
        <w:t xml:space="preserve">that ever lived </w:t>
      </w:r>
      <w:r w:rsidRPr="00EC790D">
        <w:rPr>
          <w:rStyle w:val="StyleUnderline"/>
          <w:highlight w:val="yellow"/>
        </w:rPr>
        <w:t>are</w:t>
      </w:r>
      <w:r w:rsidRPr="00EC790D">
        <w:rPr>
          <w:rStyle w:val="StyleUnderline"/>
        </w:rPr>
        <w:t xml:space="preserve"> now </w:t>
      </w:r>
      <w:r w:rsidRPr="00EC790D">
        <w:rPr>
          <w:rStyle w:val="StyleUnderline"/>
          <w:highlight w:val="yellow"/>
        </w:rPr>
        <w:t>extinct</w:t>
      </w:r>
      <w:r w:rsidRPr="00EC790D">
        <w:rPr>
          <w:sz w:val="14"/>
        </w:rPr>
        <w:t xml:space="preserve">, roughly </w:t>
      </w:r>
      <w:r w:rsidRPr="004B7E4D">
        <w:rPr>
          <w:rStyle w:val="StyleUnderline"/>
        </w:rPr>
        <w:t>4%</w:t>
      </w:r>
      <w:r w:rsidRPr="00EC790D">
        <w:rPr>
          <w:rStyle w:val="StyleUnderline"/>
        </w:rPr>
        <w:t xml:space="preserve"> of them </w:t>
      </w:r>
      <w:r w:rsidRPr="004B7E4D">
        <w:rPr>
          <w:rStyle w:val="StyleUnderline"/>
        </w:rPr>
        <w:t>met</w:t>
      </w:r>
      <w:r w:rsidRPr="00EC790D">
        <w:rPr>
          <w:sz w:val="14"/>
        </w:rPr>
        <w:t xml:space="preserve"> their end </w:t>
      </w:r>
      <w:proofErr w:type="gramStart"/>
      <w:r w:rsidRPr="00EC790D">
        <w:rPr>
          <w:sz w:val="14"/>
        </w:rPr>
        <w:t>as a result of</w:t>
      </w:r>
      <w:proofErr w:type="gramEnd"/>
      <w:r w:rsidRPr="00EC790D">
        <w:rPr>
          <w:sz w:val="14"/>
        </w:rPr>
        <w:t xml:space="preserve"> a </w:t>
      </w:r>
      <w:r w:rsidRPr="004B7E4D">
        <w:rPr>
          <w:rStyle w:val="StyleUnderline"/>
        </w:rPr>
        <w:t>mass extinction</w:t>
      </w:r>
      <w:r w:rsidRPr="00EC790D">
        <w:rPr>
          <w:sz w:val="14"/>
        </w:rPr>
        <w:t xml:space="preserve">, this includes the species that have died out in recent times. </w:t>
      </w:r>
      <w:r w:rsidRPr="00EC790D">
        <w:rPr>
          <w:rStyle w:val="Emphasis"/>
        </w:rPr>
        <w:t>But</w:t>
      </w:r>
      <w:r w:rsidRPr="00EC790D">
        <w:rPr>
          <w:sz w:val="14"/>
        </w:rPr>
        <w:t xml:space="preserve"> </w:t>
      </w:r>
      <w:r w:rsidRPr="00A12D2E">
        <w:rPr>
          <w:rStyle w:val="StyleUnderline"/>
        </w:rPr>
        <w:t xml:space="preserve">what about the </w:t>
      </w:r>
      <w:r w:rsidRPr="00A12D2E">
        <w:rPr>
          <w:rStyle w:val="Emphasis"/>
        </w:rPr>
        <w:t>other 96%,</w:t>
      </w:r>
      <w:r w:rsidRPr="00A12D2E">
        <w:rPr>
          <w:sz w:val="14"/>
        </w:rPr>
        <w:t xml:space="preserve"> </w:t>
      </w:r>
      <w:r w:rsidRPr="00EC790D">
        <w:rPr>
          <w:rStyle w:val="StyleUnderline"/>
          <w:highlight w:val="yellow"/>
        </w:rPr>
        <w:t>climate</w:t>
      </w:r>
      <w:r w:rsidRPr="00EC790D">
        <w:rPr>
          <w:rStyle w:val="StyleUnderline"/>
        </w:rPr>
        <w:t xml:space="preserve"> change </w:t>
      </w:r>
      <w:r w:rsidRPr="00A12D2E">
        <w:rPr>
          <w:rStyle w:val="StyleUnderline"/>
          <w:highlight w:val="yellow"/>
        </w:rPr>
        <w:t>may play a factor</w:t>
      </w:r>
      <w:r w:rsidRPr="00A12D2E">
        <w:rPr>
          <w:sz w:val="14"/>
          <w:highlight w:val="yellow"/>
        </w:rPr>
        <w:t xml:space="preserve">, </w:t>
      </w:r>
      <w:r w:rsidRPr="00A12D2E">
        <w:rPr>
          <w:rStyle w:val="Emphasis"/>
          <w:highlight w:val="yellow"/>
        </w:rPr>
        <w:t>but</w:t>
      </w:r>
      <w:r w:rsidRPr="00A12D2E">
        <w:rPr>
          <w:sz w:val="14"/>
          <w:highlight w:val="yellow"/>
        </w:rPr>
        <w:t xml:space="preserve"> </w:t>
      </w:r>
      <w:r w:rsidRPr="00A12D2E">
        <w:rPr>
          <w:rStyle w:val="StyleUnderline"/>
          <w:highlight w:val="yellow"/>
        </w:rPr>
        <w:t xml:space="preserve">can it </w:t>
      </w:r>
      <w:r w:rsidRPr="00EC790D">
        <w:rPr>
          <w:rStyle w:val="StyleUnderline"/>
          <w:highlight w:val="yellow"/>
        </w:rPr>
        <w:t>explain</w:t>
      </w:r>
      <w:r w:rsidRPr="00EC790D">
        <w:rPr>
          <w:rStyle w:val="StyleUnderline"/>
        </w:rPr>
        <w:t xml:space="preserve"> all those </w:t>
      </w:r>
      <w:r w:rsidRPr="00EC790D">
        <w:rPr>
          <w:rStyle w:val="Emphasis"/>
          <w:highlight w:val="yellow"/>
        </w:rPr>
        <w:t>billions of extinctions</w:t>
      </w:r>
      <w:r w:rsidRPr="00EC790D">
        <w:rPr>
          <w:sz w:val="14"/>
          <w:highlight w:val="yellow"/>
        </w:rPr>
        <w:t xml:space="preserve"> </w:t>
      </w:r>
      <w:r w:rsidRPr="00A12D2E">
        <w:rPr>
          <w:rStyle w:val="StyleUnderline"/>
        </w:rPr>
        <w:t>down the ages</w:t>
      </w:r>
      <w:r w:rsidRPr="00EC790D">
        <w:rPr>
          <w:rStyle w:val="StyleUnderline"/>
        </w:rPr>
        <w:t xml:space="preserve">, </w:t>
      </w:r>
      <w:proofErr w:type="gramStart"/>
      <w:r w:rsidRPr="00A12D2E">
        <w:rPr>
          <w:rStyle w:val="StyleUnderline"/>
          <w:highlight w:val="yellow"/>
        </w:rPr>
        <w:t>its</w:t>
      </w:r>
      <w:proofErr w:type="gramEnd"/>
      <w:r w:rsidRPr="00A12D2E">
        <w:rPr>
          <w:rStyle w:val="StyleUnderline"/>
          <w:highlight w:val="yellow"/>
        </w:rPr>
        <w:t xml:space="preserve"> highly </w:t>
      </w:r>
      <w:r w:rsidRPr="00EC790D">
        <w:rPr>
          <w:rStyle w:val="StyleUnderline"/>
          <w:highlight w:val="yellow"/>
        </w:rPr>
        <w:t>doubtful</w:t>
      </w:r>
      <w:r w:rsidRPr="00EC790D">
        <w:rPr>
          <w:rStyle w:val="StyleUnderline"/>
        </w:rPr>
        <w:t>.</w:t>
      </w:r>
    </w:p>
    <w:p w14:paraId="37BF268F" w14:textId="77777777" w:rsidR="009540F2" w:rsidRPr="00EC790D" w:rsidRDefault="009540F2" w:rsidP="009540F2">
      <w:pPr>
        <w:rPr>
          <w:sz w:val="14"/>
        </w:rPr>
      </w:pPr>
      <w:r w:rsidRPr="00EC790D">
        <w:rPr>
          <w:sz w:val="14"/>
        </w:rPr>
        <w:t xml:space="preserve">Recently, </w:t>
      </w:r>
      <w:r w:rsidRPr="00EC790D">
        <w:rPr>
          <w:rStyle w:val="StyleUnderline"/>
        </w:rPr>
        <w:t>a medical doctor called</w:t>
      </w:r>
      <w:r w:rsidRPr="00EC790D">
        <w:rPr>
          <w:sz w:val="14"/>
        </w:rPr>
        <w:t xml:space="preserve"> Reinhard </w:t>
      </w:r>
      <w:proofErr w:type="spellStart"/>
      <w:r w:rsidRPr="00EC790D">
        <w:rPr>
          <w:rStyle w:val="StyleUnderline"/>
        </w:rPr>
        <w:t>Stindl</w:t>
      </w:r>
      <w:proofErr w:type="spellEnd"/>
      <w:r w:rsidRPr="00EC790D">
        <w:rPr>
          <w:rStyle w:val="StyleUnderline"/>
        </w:rPr>
        <w:t xml:space="preserve"> from the University of Vienna has come up with a</w:t>
      </w:r>
      <w:r w:rsidRPr="00EC790D">
        <w:rPr>
          <w:sz w:val="14"/>
        </w:rPr>
        <w:t xml:space="preserve">n intriguing </w:t>
      </w:r>
      <w:r w:rsidRPr="00EC790D">
        <w:rPr>
          <w:rStyle w:val="StyleUnderline"/>
        </w:rPr>
        <w:t>new theory</w:t>
      </w:r>
      <w:r w:rsidRPr="00EC790D">
        <w:rPr>
          <w:sz w:val="14"/>
        </w:rPr>
        <w:t xml:space="preserve">. </w:t>
      </w:r>
      <w:proofErr w:type="gramStart"/>
      <w:r w:rsidRPr="00EC790D">
        <w:rPr>
          <w:sz w:val="14"/>
        </w:rPr>
        <w:t>Before,</w:t>
      </w:r>
      <w:proofErr w:type="gramEnd"/>
      <w:r w:rsidRPr="00EC790D">
        <w:rPr>
          <w:sz w:val="14"/>
        </w:rPr>
        <w:t xml:space="preserve"> I explain this theory, let me tell you a little bit about telomeres and their role in our lives. </w:t>
      </w:r>
      <w:r w:rsidRPr="00EC790D">
        <w:rPr>
          <w:rStyle w:val="StyleUnderline"/>
        </w:rPr>
        <w:t xml:space="preserve">On the end of each of our chromosomes are protective caps called </w:t>
      </w:r>
      <w:r w:rsidRPr="00EC790D">
        <w:rPr>
          <w:rStyle w:val="StyleUnderline"/>
          <w:highlight w:val="yellow"/>
        </w:rPr>
        <w:t>telomeres</w:t>
      </w:r>
      <w:r w:rsidRPr="00EC790D">
        <w:rPr>
          <w:rStyle w:val="StyleUnderline"/>
        </w:rPr>
        <w:t xml:space="preserve">, these </w:t>
      </w:r>
      <w:r w:rsidRPr="00EC790D">
        <w:rPr>
          <w:rStyle w:val="StyleUnderline"/>
          <w:highlight w:val="yellow"/>
        </w:rPr>
        <w:t xml:space="preserve">are </w:t>
      </w:r>
      <w:r w:rsidRPr="00EC790D">
        <w:rPr>
          <w:rStyle w:val="Emphasis"/>
          <w:highlight w:val="yellow"/>
        </w:rPr>
        <w:t>vital to</w:t>
      </w:r>
      <w:r w:rsidRPr="00EC790D">
        <w:rPr>
          <w:rStyle w:val="Emphasis"/>
        </w:rPr>
        <w:t xml:space="preserve"> our </w:t>
      </w:r>
      <w:proofErr w:type="spellStart"/>
      <w:r w:rsidRPr="00EC790D">
        <w:rPr>
          <w:rStyle w:val="Emphasis"/>
          <w:highlight w:val="yellow"/>
        </w:rPr>
        <w:t>well being</w:t>
      </w:r>
      <w:proofErr w:type="spellEnd"/>
      <w:r w:rsidRPr="00EC790D">
        <w:rPr>
          <w:sz w:val="14"/>
          <w:highlight w:val="yellow"/>
        </w:rPr>
        <w:t xml:space="preserve">, </w:t>
      </w:r>
      <w:r w:rsidRPr="00EC790D">
        <w:rPr>
          <w:rStyle w:val="StyleUnderline"/>
          <w:highlight w:val="yellow"/>
        </w:rPr>
        <w:t>without them</w:t>
      </w:r>
      <w:r w:rsidRPr="00EC790D">
        <w:rPr>
          <w:rStyle w:val="StyleUnderline"/>
        </w:rPr>
        <w:t xml:space="preserve">, the </w:t>
      </w:r>
      <w:r w:rsidRPr="00EC790D">
        <w:rPr>
          <w:rStyle w:val="StyleUnderline"/>
          <w:highlight w:val="yellow"/>
        </w:rPr>
        <w:t xml:space="preserve">chromosomes </w:t>
      </w:r>
      <w:r w:rsidRPr="00EC790D">
        <w:rPr>
          <w:rStyle w:val="Emphasis"/>
          <w:highlight w:val="yellow"/>
        </w:rPr>
        <w:t>become unstable</w:t>
      </w:r>
      <w:r w:rsidRPr="00EC790D">
        <w:rPr>
          <w:sz w:val="14"/>
          <w:highlight w:val="yellow"/>
        </w:rPr>
        <w:t xml:space="preserve">. </w:t>
      </w:r>
      <w:r w:rsidRPr="00EC790D">
        <w:rPr>
          <w:rStyle w:val="StyleUnderline"/>
          <w:highlight w:val="yellow"/>
        </w:rPr>
        <w:t xml:space="preserve">Each time a cell divides, it </w:t>
      </w:r>
      <w:r w:rsidRPr="00EC790D">
        <w:rPr>
          <w:rStyle w:val="Emphasis"/>
          <w:highlight w:val="yellow"/>
        </w:rPr>
        <w:t xml:space="preserve">never </w:t>
      </w:r>
      <w:r w:rsidRPr="00A12D2E">
        <w:rPr>
          <w:rStyle w:val="Emphasis"/>
        </w:rPr>
        <w:t xml:space="preserve">quite </w:t>
      </w:r>
      <w:r w:rsidRPr="00EC790D">
        <w:rPr>
          <w:rStyle w:val="Emphasis"/>
          <w:highlight w:val="yellow"/>
        </w:rPr>
        <w:t>copies</w:t>
      </w:r>
      <w:r w:rsidRPr="00EC790D">
        <w:rPr>
          <w:rStyle w:val="Emphasis"/>
        </w:rPr>
        <w:t xml:space="preserve"> its telomeres </w:t>
      </w:r>
      <w:r w:rsidRPr="00EC790D">
        <w:rPr>
          <w:rStyle w:val="Emphasis"/>
          <w:highlight w:val="yellow"/>
        </w:rPr>
        <w:t>completely</w:t>
      </w:r>
      <w:r w:rsidRPr="00EC790D">
        <w:rPr>
          <w:sz w:val="14"/>
        </w:rPr>
        <w:t xml:space="preserve">. </w:t>
      </w:r>
      <w:r w:rsidRPr="00EC790D">
        <w:rPr>
          <w:rStyle w:val="StyleUnderline"/>
        </w:rPr>
        <w:t>Throughout our lives</w:t>
      </w:r>
      <w:r w:rsidRPr="00EC790D">
        <w:rPr>
          <w:sz w:val="14"/>
        </w:rPr>
        <w:t xml:space="preserve">, the </w:t>
      </w:r>
      <w:r w:rsidRPr="00A12D2E">
        <w:rPr>
          <w:rStyle w:val="StyleUnderline"/>
        </w:rPr>
        <w:t>telomeres become</w:t>
      </w:r>
      <w:r w:rsidRPr="00A12D2E">
        <w:rPr>
          <w:sz w:val="14"/>
        </w:rPr>
        <w:t xml:space="preserve"> </w:t>
      </w:r>
      <w:r w:rsidRPr="00A12D2E">
        <w:rPr>
          <w:rStyle w:val="Emphasis"/>
        </w:rPr>
        <w:t>shorter</w:t>
      </w:r>
      <w:r w:rsidRPr="00EC790D">
        <w:rPr>
          <w:rStyle w:val="Emphasis"/>
        </w:rPr>
        <w:t xml:space="preserve"> and shorter</w:t>
      </w:r>
      <w:r w:rsidRPr="00EC790D">
        <w:rPr>
          <w:sz w:val="14"/>
        </w:rPr>
        <w:t xml:space="preserve">, as the cells continuously multiply. </w:t>
      </w:r>
      <w:r w:rsidRPr="00EC790D">
        <w:rPr>
          <w:rStyle w:val="StyleUnderline"/>
          <w:highlight w:val="yellow"/>
        </w:rPr>
        <w:t>When</w:t>
      </w:r>
      <w:r w:rsidRPr="00EC790D">
        <w:rPr>
          <w:rStyle w:val="StyleUnderline"/>
        </w:rPr>
        <w:t xml:space="preserve"> they become </w:t>
      </w:r>
      <w:r w:rsidRPr="00EC790D">
        <w:rPr>
          <w:rStyle w:val="StyleUnderline"/>
          <w:highlight w:val="yellow"/>
        </w:rPr>
        <w:t>critically short</w:t>
      </w:r>
      <w:r w:rsidRPr="00EC790D">
        <w:rPr>
          <w:sz w:val="14"/>
          <w:highlight w:val="yellow"/>
        </w:rPr>
        <w:t>,</w:t>
      </w:r>
      <w:r w:rsidRPr="00EC790D">
        <w:rPr>
          <w:sz w:val="14"/>
        </w:rPr>
        <w:t xml:space="preserve"> then </w:t>
      </w:r>
      <w:r w:rsidRPr="00EC790D">
        <w:rPr>
          <w:rStyle w:val="StyleUnderline"/>
        </w:rPr>
        <w:t>age related diseases such as</w:t>
      </w:r>
      <w:r w:rsidRPr="00EC790D">
        <w:rPr>
          <w:sz w:val="14"/>
        </w:rPr>
        <w:t xml:space="preserve"> </w:t>
      </w:r>
      <w:r w:rsidRPr="00EC790D">
        <w:rPr>
          <w:rStyle w:val="Emphasis"/>
          <w:highlight w:val="yellow"/>
        </w:rPr>
        <w:t>cancer</w:t>
      </w:r>
      <w:r w:rsidRPr="00EC790D">
        <w:rPr>
          <w:sz w:val="14"/>
        </w:rPr>
        <w:t xml:space="preserve">, </w:t>
      </w:r>
      <w:proofErr w:type="spellStart"/>
      <w:r w:rsidRPr="00EC790D">
        <w:rPr>
          <w:rStyle w:val="Emphasis"/>
        </w:rPr>
        <w:t>Alzheimers</w:t>
      </w:r>
      <w:proofErr w:type="spellEnd"/>
      <w:r w:rsidRPr="00EC790D">
        <w:rPr>
          <w:sz w:val="14"/>
        </w:rPr>
        <w:t xml:space="preserve">, </w:t>
      </w:r>
      <w:r w:rsidRPr="00EC790D">
        <w:rPr>
          <w:rStyle w:val="Emphasis"/>
          <w:highlight w:val="yellow"/>
        </w:rPr>
        <w:t>heart attacks</w:t>
      </w:r>
      <w:r w:rsidRPr="00EC790D">
        <w:rPr>
          <w:sz w:val="14"/>
          <w:highlight w:val="yellow"/>
        </w:rPr>
        <w:t xml:space="preserve"> </w:t>
      </w:r>
      <w:r w:rsidRPr="00EC790D">
        <w:rPr>
          <w:rStyle w:val="StyleUnderline"/>
          <w:highlight w:val="yellow"/>
        </w:rPr>
        <w:t>and</w:t>
      </w:r>
      <w:r w:rsidRPr="00EC790D">
        <w:rPr>
          <w:sz w:val="14"/>
          <w:highlight w:val="yellow"/>
        </w:rPr>
        <w:t xml:space="preserve"> </w:t>
      </w:r>
      <w:r w:rsidRPr="00EC790D">
        <w:rPr>
          <w:rStyle w:val="Emphasis"/>
          <w:highlight w:val="yellow"/>
        </w:rPr>
        <w:t>strokes</w:t>
      </w:r>
      <w:r w:rsidRPr="00EC790D">
        <w:rPr>
          <w:sz w:val="14"/>
          <w:highlight w:val="yellow"/>
        </w:rPr>
        <w:t xml:space="preserve"> </w:t>
      </w:r>
      <w:r w:rsidRPr="00EC790D">
        <w:rPr>
          <w:rStyle w:val="StyleUnderline"/>
          <w:highlight w:val="yellow"/>
        </w:rPr>
        <w:t>increase</w:t>
      </w:r>
      <w:r w:rsidRPr="00EC790D">
        <w:rPr>
          <w:rStyle w:val="StyleUnderline"/>
        </w:rPr>
        <w:t xml:space="preserve"> in likelihood</w:t>
      </w:r>
      <w:r w:rsidRPr="00EC790D">
        <w:rPr>
          <w:sz w:val="14"/>
        </w:rPr>
        <w:t>.</w:t>
      </w:r>
    </w:p>
    <w:p w14:paraId="094DE596" w14:textId="19258474" w:rsidR="009540F2" w:rsidRPr="009540F2" w:rsidRDefault="009540F2" w:rsidP="009540F2">
      <w:pPr>
        <w:rPr>
          <w:u w:val="single"/>
        </w:rPr>
      </w:pPr>
      <w:r w:rsidRPr="00EC790D">
        <w:rPr>
          <w:rStyle w:val="StyleUnderline"/>
        </w:rPr>
        <w:t>The theory</w:t>
      </w:r>
      <w:r w:rsidRPr="00EC790D">
        <w:rPr>
          <w:sz w:val="14"/>
        </w:rPr>
        <w:t xml:space="preserve"> </w:t>
      </w:r>
      <w:proofErr w:type="gramStart"/>
      <w:r w:rsidRPr="00EC790D">
        <w:rPr>
          <w:sz w:val="14"/>
        </w:rPr>
        <w:t>then,</w:t>
      </w:r>
      <w:proofErr w:type="gramEnd"/>
      <w:r w:rsidRPr="00EC790D">
        <w:rPr>
          <w:sz w:val="14"/>
        </w:rPr>
        <w:t xml:space="preserve"> </w:t>
      </w:r>
      <w:r w:rsidRPr="00EC790D">
        <w:rPr>
          <w:rStyle w:val="StyleUnderline"/>
        </w:rPr>
        <w:t xml:space="preserve">goes like this; </w:t>
      </w:r>
      <w:r w:rsidRPr="00EC790D">
        <w:rPr>
          <w:rStyle w:val="StyleUnderline"/>
          <w:highlight w:val="yellow"/>
        </w:rPr>
        <w:t>each species has its own</w:t>
      </w:r>
      <w:r w:rsidRPr="00EC790D">
        <w:rPr>
          <w:rStyle w:val="StyleUnderline"/>
        </w:rPr>
        <w:t xml:space="preserve"> </w:t>
      </w:r>
      <w:r w:rsidRPr="00EC790D">
        <w:rPr>
          <w:rStyle w:val="Emphasis"/>
        </w:rPr>
        <w:t xml:space="preserve">evolutionary </w:t>
      </w:r>
      <w:r w:rsidRPr="00EC790D">
        <w:rPr>
          <w:rStyle w:val="Emphasis"/>
          <w:highlight w:val="yellow"/>
        </w:rPr>
        <w:t>clock</w:t>
      </w:r>
      <w:r w:rsidRPr="00EC790D">
        <w:rPr>
          <w:sz w:val="14"/>
        </w:rPr>
        <w:t xml:space="preserve">, </w:t>
      </w:r>
      <w:r w:rsidRPr="00EC790D">
        <w:rPr>
          <w:rStyle w:val="StyleUnderline"/>
        </w:rPr>
        <w:t>that ticks through the generations. As each generation passes by, then the telomeres shorten ever so slightly</w:t>
      </w:r>
      <w:r w:rsidRPr="00EC790D">
        <w:rPr>
          <w:sz w:val="14"/>
        </w:rPr>
        <w:t xml:space="preserve"> in length, essentially it mirrors the ageing process seen in an individual. </w:t>
      </w:r>
      <w:r w:rsidRPr="00EC790D">
        <w:rPr>
          <w:rStyle w:val="StyleUnderline"/>
          <w:highlight w:val="yellow"/>
        </w:rPr>
        <w:t>Over</w:t>
      </w:r>
      <w:r w:rsidRPr="00EC790D">
        <w:rPr>
          <w:sz w:val="14"/>
        </w:rPr>
        <w:t xml:space="preserve"> thousands of </w:t>
      </w:r>
      <w:r w:rsidRPr="00EC790D">
        <w:rPr>
          <w:rStyle w:val="StyleUnderline"/>
          <w:highlight w:val="yellow"/>
        </w:rPr>
        <w:t>generations</w:t>
      </w:r>
      <w:r w:rsidRPr="00EC790D">
        <w:rPr>
          <w:sz w:val="14"/>
        </w:rPr>
        <w:t xml:space="preserve">, the length of telomeres </w:t>
      </w:r>
      <w:proofErr w:type="gramStart"/>
      <w:r w:rsidRPr="00EC790D">
        <w:rPr>
          <w:sz w:val="14"/>
        </w:rPr>
        <w:t>reach</w:t>
      </w:r>
      <w:proofErr w:type="gramEnd"/>
      <w:r w:rsidRPr="00EC790D">
        <w:rPr>
          <w:sz w:val="14"/>
        </w:rPr>
        <w:t xml:space="preserve"> a critical length; </w:t>
      </w:r>
      <w:r w:rsidRPr="00EC790D">
        <w:rPr>
          <w:rStyle w:val="StyleUnderline"/>
        </w:rPr>
        <w:t xml:space="preserve">age related </w:t>
      </w:r>
      <w:r w:rsidRPr="00EC790D">
        <w:rPr>
          <w:rStyle w:val="StyleUnderline"/>
          <w:highlight w:val="yellow"/>
        </w:rPr>
        <w:t xml:space="preserve">diseases </w:t>
      </w:r>
      <w:r w:rsidRPr="00A12D2E">
        <w:rPr>
          <w:rStyle w:val="StyleUnderline"/>
          <w:highlight w:val="yellow"/>
        </w:rPr>
        <w:t>start</w:t>
      </w:r>
      <w:r w:rsidRPr="00EC790D">
        <w:rPr>
          <w:rStyle w:val="StyleUnderline"/>
        </w:rPr>
        <w:t xml:space="preserve"> occurring </w:t>
      </w:r>
      <w:r w:rsidRPr="00EC790D">
        <w:rPr>
          <w:rStyle w:val="Emphasis"/>
          <w:highlight w:val="yellow"/>
        </w:rPr>
        <w:t>earlier</w:t>
      </w:r>
      <w:r w:rsidRPr="00EC790D">
        <w:rPr>
          <w:rStyle w:val="Emphasis"/>
        </w:rPr>
        <w:t xml:space="preserve"> in life</w:t>
      </w:r>
      <w:r w:rsidRPr="00EC790D">
        <w:rPr>
          <w:sz w:val="14"/>
        </w:rPr>
        <w:t xml:space="preserve">. </w:t>
      </w:r>
      <w:r w:rsidRPr="00EC790D">
        <w:rPr>
          <w:rStyle w:val="StyleUnderline"/>
          <w:highlight w:val="yellow"/>
        </w:rPr>
        <w:t>Eventually</w:t>
      </w:r>
      <w:r w:rsidRPr="00EC790D">
        <w:rPr>
          <w:sz w:val="14"/>
        </w:rPr>
        <w:t xml:space="preserve">, </w:t>
      </w:r>
      <w:r w:rsidRPr="00EC790D">
        <w:rPr>
          <w:rStyle w:val="StyleUnderline"/>
        </w:rPr>
        <w:t xml:space="preserve">the species experiences </w:t>
      </w:r>
      <w:r w:rsidRPr="00EC790D">
        <w:rPr>
          <w:rStyle w:val="StyleUnderline"/>
          <w:highlight w:val="yellow"/>
        </w:rPr>
        <w:t>a population crash</w:t>
      </w:r>
      <w:r w:rsidRPr="00EC790D">
        <w:rPr>
          <w:rStyle w:val="StyleUnderline"/>
        </w:rPr>
        <w:t xml:space="preserve"> </w:t>
      </w:r>
      <w:r w:rsidRPr="00EC790D">
        <w:rPr>
          <w:rStyle w:val="Emphasis"/>
        </w:rPr>
        <w:t xml:space="preserve">and </w:t>
      </w:r>
      <w:r w:rsidRPr="00EC790D">
        <w:rPr>
          <w:rStyle w:val="Emphasis"/>
          <w:highlight w:val="yellow"/>
        </w:rPr>
        <w:t>slides into</w:t>
      </w:r>
      <w:r w:rsidRPr="00EC790D">
        <w:rPr>
          <w:rStyle w:val="Emphasis"/>
        </w:rPr>
        <w:t xml:space="preserve"> </w:t>
      </w:r>
      <w:r w:rsidRPr="00EC790D">
        <w:rPr>
          <w:rStyle w:val="Emphasis"/>
          <w:highlight w:val="yellow"/>
        </w:rPr>
        <w:t>extinction</w:t>
      </w:r>
      <w:r w:rsidRPr="00EC790D">
        <w:rPr>
          <w:sz w:val="14"/>
        </w:rPr>
        <w:t xml:space="preserve">. </w:t>
      </w:r>
      <w:r w:rsidRPr="00EC790D">
        <w:rPr>
          <w:rStyle w:val="StyleUnderline"/>
        </w:rPr>
        <w:t>This theory</w:t>
      </w:r>
      <w:r w:rsidRPr="00EC790D">
        <w:rPr>
          <w:sz w:val="14"/>
        </w:rPr>
        <w:t xml:space="preserve"> has yet to be proven, but it </w:t>
      </w:r>
      <w:r w:rsidRPr="00EC790D">
        <w:rPr>
          <w:rStyle w:val="StyleUnderline"/>
        </w:rPr>
        <w:t xml:space="preserve">may help explain why previously successful species </w:t>
      </w:r>
      <w:proofErr w:type="gramStart"/>
      <w:r w:rsidRPr="00EC790D">
        <w:rPr>
          <w:rStyle w:val="Emphasis"/>
        </w:rPr>
        <w:t>all of a sudden</w:t>
      </w:r>
      <w:proofErr w:type="gramEnd"/>
      <w:r w:rsidRPr="00EC790D">
        <w:rPr>
          <w:rStyle w:val="Emphasis"/>
        </w:rPr>
        <w:t xml:space="preserve"> disappear</w:t>
      </w:r>
      <w:r w:rsidRPr="00EC790D">
        <w:rPr>
          <w:rStyle w:val="StyleUnderline"/>
        </w:rPr>
        <w:t xml:space="preserve"> from the fossil record.</w:t>
      </w:r>
    </w:p>
    <w:p w14:paraId="60EDBF70" w14:textId="77777777" w:rsidR="009540F2" w:rsidRPr="009540F2" w:rsidRDefault="009540F2" w:rsidP="009540F2"/>
    <w:sectPr w:rsidR="009540F2" w:rsidRPr="009540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A5F5" w14:textId="77777777" w:rsidR="002E6491" w:rsidRDefault="002E6491" w:rsidP="00066D2C">
      <w:r>
        <w:separator/>
      </w:r>
    </w:p>
  </w:endnote>
  <w:endnote w:type="continuationSeparator" w:id="0">
    <w:p w14:paraId="55719A12" w14:textId="77777777" w:rsidR="002E6491" w:rsidRDefault="002E64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A29C" w14:textId="77777777" w:rsidR="002E6491" w:rsidRDefault="002E6491" w:rsidP="00066D2C">
      <w:r>
        <w:separator/>
      </w:r>
    </w:p>
  </w:footnote>
  <w:footnote w:type="continuationSeparator" w:id="0">
    <w:p w14:paraId="1D2C9B54" w14:textId="77777777" w:rsidR="002E6491" w:rsidRDefault="002E64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Thur"/>
    <w:docVar w:name="OS" w:val="Windows NT"/>
    <w:docVar w:name="OSVersion" w:val="10.0"/>
    <w:docVar w:name="RibbonPointer" w:val="321688408"/>
    <w:docVar w:name="Team" w:val="The Harker School"/>
    <w:docVar w:name="VerbatimVersion" w:val="6.0.0"/>
    <w:docVar w:name="WordVersion" w:val="16.0"/>
  </w:docVars>
  <w:rsids>
    <w:rsidRoot w:val="009540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6FA"/>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49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5CE"/>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E4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1BE"/>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463"/>
    <w:rsid w:val="007F1998"/>
    <w:rsid w:val="007F2034"/>
    <w:rsid w:val="007F4683"/>
    <w:rsid w:val="007F55A4"/>
    <w:rsid w:val="007F7C5E"/>
    <w:rsid w:val="00800BF1"/>
    <w:rsid w:val="0080587F"/>
    <w:rsid w:val="00806B14"/>
    <w:rsid w:val="008114D4"/>
    <w:rsid w:val="0081234D"/>
    <w:rsid w:val="00812D2D"/>
    <w:rsid w:val="00817A64"/>
    <w:rsid w:val="008202F7"/>
    <w:rsid w:val="00822E1E"/>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F4"/>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F2B"/>
    <w:rsid w:val="00920B9A"/>
    <w:rsid w:val="009249C5"/>
    <w:rsid w:val="00925558"/>
    <w:rsid w:val="00925B25"/>
    <w:rsid w:val="009263C9"/>
    <w:rsid w:val="00930B2A"/>
    <w:rsid w:val="00936F03"/>
    <w:rsid w:val="0094018B"/>
    <w:rsid w:val="009418E3"/>
    <w:rsid w:val="009435BB"/>
    <w:rsid w:val="00943B02"/>
    <w:rsid w:val="00953429"/>
    <w:rsid w:val="009539A4"/>
    <w:rsid w:val="009540F2"/>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D2E"/>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482"/>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65697"/>
  <w15:chartTrackingRefBased/>
  <w15:docId w15:val="{60F6AB20-9274-4429-854A-205632B1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0F2"/>
    <w:pPr>
      <w:spacing w:after="0" w:line="240" w:lineRule="auto"/>
    </w:pPr>
    <w:rPr>
      <w:rFonts w:ascii="Calibri" w:hAnsi="Calibri" w:cs="Calibri"/>
    </w:rPr>
  </w:style>
  <w:style w:type="paragraph" w:styleId="Heading1">
    <w:name w:val="heading 1"/>
    <w:aliases w:val="Pocket"/>
    <w:basedOn w:val="Normal"/>
    <w:next w:val="Normal"/>
    <w:link w:val="Heading1Char"/>
    <w:qFormat/>
    <w:rsid w:val="009540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40F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540F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
    <w:basedOn w:val="Normal"/>
    <w:next w:val="Normal"/>
    <w:link w:val="Heading4Char"/>
    <w:uiPriority w:val="3"/>
    <w:qFormat/>
    <w:rsid w:val="009540F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0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540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0F2"/>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ox"/>
    <w:basedOn w:val="DefaultParagraphFont"/>
    <w:link w:val="textbold"/>
    <w:uiPriority w:val="8"/>
    <w:qFormat/>
    <w:rsid w:val="009540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40F2"/>
    <w:rPr>
      <w:color w:val="auto"/>
      <w:u w:val="none"/>
    </w:rPr>
  </w:style>
  <w:style w:type="character" w:customStyle="1" w:styleId="Heading1Char">
    <w:name w:val="Heading 1 Char"/>
    <w:aliases w:val="Pocket Char"/>
    <w:basedOn w:val="DefaultParagraphFont"/>
    <w:link w:val="Heading1"/>
    <w:rsid w:val="009540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0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40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3"/>
    <w:rsid w:val="009540F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40F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9.5 pt"/>
    <w:basedOn w:val="DefaultParagraphFont"/>
    <w:uiPriority w:val="7"/>
    <w:qFormat/>
    <w:rsid w:val="009540F2"/>
    <w:rPr>
      <w:b w:val="0"/>
      <w:sz w:val="22"/>
      <w:u w:val="single"/>
    </w:rPr>
  </w:style>
  <w:style w:type="character" w:styleId="Strong">
    <w:name w:val="Strong"/>
    <w:basedOn w:val="DefaultParagraphFont"/>
    <w:uiPriority w:val="22"/>
    <w:semiHidden/>
    <w:qFormat/>
    <w:rsid w:val="009540F2"/>
    <w:rPr>
      <w:b/>
      <w:bCs/>
    </w:rPr>
  </w:style>
  <w:style w:type="character" w:styleId="BookTitle">
    <w:name w:val="Book Title"/>
    <w:basedOn w:val="DefaultParagraphFont"/>
    <w:uiPriority w:val="33"/>
    <w:semiHidden/>
    <w:qFormat/>
    <w:rsid w:val="009540F2"/>
    <w:rPr>
      <w:b/>
      <w:bCs/>
      <w:i/>
      <w:iCs/>
      <w:spacing w:val="5"/>
    </w:rPr>
  </w:style>
  <w:style w:type="character" w:customStyle="1" w:styleId="Heading5Char">
    <w:name w:val="Heading 5 Char"/>
    <w:basedOn w:val="DefaultParagraphFont"/>
    <w:link w:val="Heading5"/>
    <w:uiPriority w:val="9"/>
    <w:semiHidden/>
    <w:rsid w:val="009540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40F2"/>
  </w:style>
  <w:style w:type="paragraph" w:styleId="Header">
    <w:name w:val="header"/>
    <w:basedOn w:val="Normal"/>
    <w:link w:val="HeaderChar"/>
    <w:uiPriority w:val="99"/>
    <w:semiHidden/>
    <w:rsid w:val="009540F2"/>
    <w:pPr>
      <w:tabs>
        <w:tab w:val="center" w:pos="4680"/>
        <w:tab w:val="right" w:pos="9360"/>
      </w:tabs>
    </w:pPr>
  </w:style>
  <w:style w:type="character" w:customStyle="1" w:styleId="HeaderChar">
    <w:name w:val="Header Char"/>
    <w:basedOn w:val="DefaultParagraphFont"/>
    <w:link w:val="Header"/>
    <w:uiPriority w:val="99"/>
    <w:semiHidden/>
    <w:rsid w:val="009540F2"/>
    <w:rPr>
      <w:rFonts w:ascii="Calibri" w:hAnsi="Calibri" w:cs="Calibri"/>
    </w:rPr>
  </w:style>
  <w:style w:type="paragraph" w:styleId="Footer">
    <w:name w:val="footer"/>
    <w:basedOn w:val="Normal"/>
    <w:link w:val="FooterChar"/>
    <w:uiPriority w:val="99"/>
    <w:semiHidden/>
    <w:rsid w:val="009540F2"/>
    <w:pPr>
      <w:tabs>
        <w:tab w:val="center" w:pos="4680"/>
        <w:tab w:val="right" w:pos="9360"/>
      </w:tabs>
    </w:pPr>
  </w:style>
  <w:style w:type="character" w:customStyle="1" w:styleId="FooterChar">
    <w:name w:val="Footer Char"/>
    <w:basedOn w:val="DefaultParagraphFont"/>
    <w:link w:val="Footer"/>
    <w:uiPriority w:val="99"/>
    <w:semiHidden/>
    <w:rsid w:val="009540F2"/>
    <w:rPr>
      <w:rFonts w:ascii="Calibri" w:hAnsi="Calibri" w:cs="Calibri"/>
    </w:rPr>
  </w:style>
  <w:style w:type="paragraph" w:styleId="BodyText">
    <w:name w:val="Body Text"/>
    <w:basedOn w:val="Normal"/>
    <w:link w:val="BodyTextChar"/>
    <w:uiPriority w:val="99"/>
    <w:semiHidden/>
    <w:unhideWhenUsed/>
    <w:rsid w:val="009540F2"/>
    <w:pPr>
      <w:spacing w:after="120"/>
    </w:pPr>
  </w:style>
  <w:style w:type="character" w:customStyle="1" w:styleId="BodyTextChar">
    <w:name w:val="Body Text Char"/>
    <w:basedOn w:val="DefaultParagraphFont"/>
    <w:link w:val="BodyText"/>
    <w:uiPriority w:val="99"/>
    <w:semiHidden/>
    <w:rsid w:val="009540F2"/>
    <w:rPr>
      <w:rFonts w:ascii="Calibri" w:hAnsi="Calibri" w:cs="Calibri"/>
    </w:rPr>
  </w:style>
  <w:style w:type="paragraph" w:styleId="NoSpacing">
    <w:name w:val="No Spacing"/>
    <w:link w:val="NoSpacingChar"/>
    <w:uiPriority w:val="99"/>
    <w:semiHidden/>
    <w:unhideWhenUsed/>
    <w:qFormat/>
    <w:rsid w:val="009540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40F2"/>
    <w:rPr>
      <w:rFonts w:ascii="Calibri" w:hAnsi="Calibri" w:cs="Calibri"/>
    </w:rPr>
  </w:style>
  <w:style w:type="character" w:styleId="Hyperlink">
    <w:name w:val="Hyperlink"/>
    <w:aliases w:val="heading 1 (block title),Important,Read,Card Text,Internet Link"/>
    <w:basedOn w:val="DefaultParagraphFont"/>
    <w:uiPriority w:val="99"/>
    <w:unhideWhenUsed/>
    <w:rsid w:val="009540F2"/>
    <w:rPr>
      <w:color w:val="0563C1" w:themeColor="hyperlink"/>
      <w:u w:val="single"/>
    </w:rPr>
  </w:style>
  <w:style w:type="character" w:styleId="UnresolvedMention">
    <w:name w:val="Unresolved Mention"/>
    <w:basedOn w:val="DefaultParagraphFont"/>
    <w:uiPriority w:val="99"/>
    <w:semiHidden/>
    <w:unhideWhenUsed/>
    <w:rsid w:val="009540F2"/>
    <w:rPr>
      <w:color w:val="605E5C"/>
      <w:shd w:val="clear" w:color="auto" w:fill="E1DFDD"/>
    </w:rPr>
  </w:style>
  <w:style w:type="paragraph" w:customStyle="1" w:styleId="textbold">
    <w:name w:val="text bold"/>
    <w:basedOn w:val="Normal"/>
    <w:link w:val="Emphasis"/>
    <w:autoRedefine/>
    <w:uiPriority w:val="7"/>
    <w:qFormat/>
    <w:rsid w:val="009540F2"/>
    <w:pPr>
      <w:pBdr>
        <w:top w:val="single" w:sz="24" w:space="0" w:color="auto"/>
        <w:left w:val="single" w:sz="24" w:space="0" w:color="auto"/>
        <w:bottom w:val="single" w:sz="24" w:space="0" w:color="auto"/>
        <w:right w:val="single" w:sz="24" w:space="0" w:color="auto"/>
      </w:pBdr>
      <w:spacing w:after="160"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52434001">
      <w:bodyDiv w:val="1"/>
      <w:marLeft w:val="0"/>
      <w:marRight w:val="0"/>
      <w:marTop w:val="0"/>
      <w:marBottom w:val="0"/>
      <w:divBdr>
        <w:top w:val="none" w:sz="0" w:space="0" w:color="auto"/>
        <w:left w:val="none" w:sz="0" w:space="0" w:color="auto"/>
        <w:bottom w:val="none" w:sz="0" w:space="0" w:color="auto"/>
        <w:right w:val="none" w:sz="0" w:space="0" w:color="auto"/>
      </w:divBdr>
    </w:div>
    <w:div w:id="96423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rty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1482</Words>
  <Characters>8453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Thur, Tyler</dc:creator>
  <cp:keywords>6.0.0</cp:keywords>
  <dc:description/>
  <cp:lastModifiedBy>Thur, Tyler</cp:lastModifiedBy>
  <cp:revision>2</cp:revision>
  <dcterms:created xsi:type="dcterms:W3CDTF">2025-04-27T12:55:00Z</dcterms:created>
  <dcterms:modified xsi:type="dcterms:W3CDTF">2025-04-27T13:06:00Z</dcterms:modified>
</cp:coreProperties>
</file>