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6A09F" w14:textId="54C0C62A" w:rsidR="00DA3051" w:rsidRDefault="00C50EBA" w:rsidP="00C50EBA">
      <w:pPr>
        <w:pStyle w:val="Heading1"/>
      </w:pPr>
      <w:r>
        <w:t>Midterms DA</w:t>
      </w:r>
    </w:p>
    <w:p w14:paraId="0EDF8E3F" w14:textId="5E9130A3" w:rsidR="00583228" w:rsidRDefault="00583228" w:rsidP="00583228">
      <w:pPr>
        <w:pStyle w:val="Heading2"/>
      </w:pPr>
      <w:r>
        <w:t>1NC</w:t>
      </w:r>
    </w:p>
    <w:p w14:paraId="43BD014A" w14:textId="28264BCA" w:rsidR="00583228" w:rsidRDefault="0005460F" w:rsidP="0005460F">
      <w:pPr>
        <w:pStyle w:val="Heading3"/>
      </w:pPr>
      <w:r>
        <w:t>Midterms---1NC</w:t>
      </w:r>
    </w:p>
    <w:p w14:paraId="2974AF25" w14:textId="7226DEDD" w:rsidR="000A0710" w:rsidRPr="00810EB6" w:rsidRDefault="000A0710" w:rsidP="000A0710">
      <w:pPr>
        <w:pStyle w:val="Heading4"/>
        <w:rPr>
          <w:b w:val="0"/>
          <w:bCs/>
        </w:rPr>
      </w:pPr>
      <w:r>
        <w:t xml:space="preserve">The AFF </w:t>
      </w:r>
      <w:r w:rsidR="001E2680">
        <w:t>is popular</w:t>
      </w:r>
      <w:r w:rsidR="00983A1E">
        <w:t xml:space="preserve"> </w:t>
      </w:r>
      <w:r w:rsidR="003A1171">
        <w:t xml:space="preserve">even </w:t>
      </w:r>
      <w:r w:rsidR="00697E7D">
        <w:t xml:space="preserve">among </w:t>
      </w:r>
      <w:r w:rsidR="009E0069" w:rsidRPr="00FD4BE4">
        <w:rPr>
          <w:u w:val="single"/>
        </w:rPr>
        <w:t>bettors</w:t>
      </w:r>
      <w:r w:rsidR="009E0069">
        <w:t>.</w:t>
      </w:r>
      <w:r w:rsidR="00810EB6">
        <w:t xml:space="preserve"> </w:t>
      </w:r>
    </w:p>
    <w:p w14:paraId="7F53EC32" w14:textId="0114F39B" w:rsidR="008F06AC" w:rsidRDefault="00D44D37" w:rsidP="00505425">
      <w:r w:rsidRPr="006E1333">
        <w:rPr>
          <w:rStyle w:val="Style13ptBold"/>
        </w:rPr>
        <w:t xml:space="preserve">Missel </w:t>
      </w:r>
      <w:r w:rsidR="002717A0" w:rsidRPr="006E1333">
        <w:rPr>
          <w:rStyle w:val="Style13ptBold"/>
        </w:rPr>
        <w:t>‘</w:t>
      </w:r>
      <w:r w:rsidRPr="006E1333">
        <w:rPr>
          <w:rStyle w:val="Style13ptBold"/>
        </w:rPr>
        <w:t>25</w:t>
      </w:r>
      <w:r w:rsidRPr="00D44D37">
        <w:t xml:space="preserve"> [Thomas Missel; Reporter and Athlete for St. Bonaventure University; 02-18-2025; "Survey: Almost half of American men have online betting accounts"; St. Bonaventure University; https://www.sbu.edu/athletics/2025/02/18/survey-almost-half-of-american-men-have-online-betting-accounts; accessed 02-05-2026] leon</w:t>
      </w:r>
    </w:p>
    <w:p w14:paraId="3405BD00" w14:textId="77777777" w:rsidR="00BE4A16" w:rsidRPr="002448A4" w:rsidRDefault="003A5171" w:rsidP="00505425">
      <w:pPr>
        <w:rPr>
          <w:sz w:val="16"/>
        </w:rPr>
      </w:pPr>
      <w:r w:rsidRPr="002448A4">
        <w:rPr>
          <w:sz w:val="16"/>
        </w:rPr>
        <w:t>“</w:t>
      </w:r>
      <w:r w:rsidRPr="00EB69B3">
        <w:rPr>
          <w:highlight w:val="green"/>
          <w:u w:val="single"/>
        </w:rPr>
        <w:t>Bettors</w:t>
      </w:r>
      <w:r w:rsidRPr="002448A4">
        <w:rPr>
          <w:sz w:val="16"/>
        </w:rPr>
        <w:t xml:space="preserve">, </w:t>
      </w:r>
      <w:r w:rsidRPr="007306C3">
        <w:rPr>
          <w:rStyle w:val="Emphasis"/>
          <w:highlight w:val="green"/>
        </w:rPr>
        <w:t>overwhelmingly young</w:t>
      </w:r>
      <w:r w:rsidRPr="002448A4">
        <w:rPr>
          <w:sz w:val="16"/>
        </w:rPr>
        <w:t xml:space="preserve"> men, </w:t>
      </w:r>
      <w:r w:rsidRPr="00364E09">
        <w:rPr>
          <w:highlight w:val="green"/>
          <w:u w:val="single"/>
        </w:rPr>
        <w:t>say</w:t>
      </w:r>
      <w:r w:rsidRPr="00364E09">
        <w:rPr>
          <w:u w:val="single"/>
        </w:rPr>
        <w:t xml:space="preserve"> online </w:t>
      </w:r>
      <w:r w:rsidRPr="00364E09">
        <w:rPr>
          <w:highlight w:val="green"/>
          <w:u w:val="single"/>
        </w:rPr>
        <w:t xml:space="preserve">betting is </w:t>
      </w:r>
      <w:r w:rsidRPr="009C5D56">
        <w:rPr>
          <w:rStyle w:val="Emphasis"/>
          <w:highlight w:val="green"/>
        </w:rPr>
        <w:t>fun</w:t>
      </w:r>
      <w:r w:rsidRPr="002448A4">
        <w:rPr>
          <w:sz w:val="16"/>
        </w:rPr>
        <w:t xml:space="preserve">, interesting and exciting and 54% of them place bets at least once or twice a week. Nearly 80% benefitted from promotions in which they were awarded money for participation and while most think they can make money gambling, only 30% say in hindsight they’ve won more than lost.” </w:t>
      </w:r>
    </w:p>
    <w:p w14:paraId="092FD725" w14:textId="77777777" w:rsidR="00C4064B" w:rsidRPr="002448A4" w:rsidRDefault="003A5171" w:rsidP="008719DD">
      <w:pPr>
        <w:rPr>
          <w:sz w:val="16"/>
        </w:rPr>
      </w:pPr>
      <w:proofErr w:type="gramStart"/>
      <w:r w:rsidRPr="000B771F">
        <w:rPr>
          <w:highlight w:val="green"/>
          <w:u w:val="single"/>
        </w:rPr>
        <w:t xml:space="preserve">A </w:t>
      </w:r>
      <w:r w:rsidRPr="008719DD">
        <w:rPr>
          <w:rStyle w:val="Emphasis"/>
          <w:highlight w:val="green"/>
        </w:rPr>
        <w:t>majority</w:t>
      </w:r>
      <w:r w:rsidRPr="000B771F">
        <w:rPr>
          <w:u w:val="single"/>
        </w:rPr>
        <w:t xml:space="preserve"> of</w:t>
      </w:r>
      <w:proofErr w:type="gramEnd"/>
      <w:r w:rsidRPr="000B771F">
        <w:rPr>
          <w:u w:val="single"/>
        </w:rPr>
        <w:t xml:space="preserve"> </w:t>
      </w:r>
      <w:r w:rsidRPr="008719DD">
        <w:rPr>
          <w:rStyle w:val="Emphasis"/>
        </w:rPr>
        <w:t>Americans</w:t>
      </w:r>
      <w:r w:rsidRPr="002448A4">
        <w:rPr>
          <w:sz w:val="16"/>
        </w:rPr>
        <w:t xml:space="preserve"> (50-34%) </w:t>
      </w:r>
      <w:r w:rsidRPr="001E363A">
        <w:rPr>
          <w:highlight w:val="green"/>
          <w:u w:val="single"/>
        </w:rPr>
        <w:t>agree</w:t>
      </w:r>
      <w:r w:rsidRPr="002448A4">
        <w:rPr>
          <w:sz w:val="16"/>
        </w:rPr>
        <w:t xml:space="preserve"> that online sports betting should be legal in all 50 states. However, by 65-22% they also agree that online sports </w:t>
      </w:r>
      <w:r w:rsidRPr="00220B94">
        <w:rPr>
          <w:highlight w:val="green"/>
          <w:u w:val="single"/>
        </w:rPr>
        <w:t>betting will</w:t>
      </w:r>
      <w:r w:rsidRPr="00220B94">
        <w:rPr>
          <w:u w:val="single"/>
        </w:rPr>
        <w:t xml:space="preserve"> end up </w:t>
      </w:r>
      <w:r w:rsidRPr="00220B94">
        <w:rPr>
          <w:highlight w:val="green"/>
          <w:u w:val="single"/>
        </w:rPr>
        <w:t>creat</w:t>
      </w:r>
      <w:r w:rsidRPr="00220B94">
        <w:rPr>
          <w:u w:val="single"/>
        </w:rPr>
        <w:t xml:space="preserve">ing </w:t>
      </w:r>
      <w:r w:rsidRPr="002D65BF">
        <w:rPr>
          <w:rStyle w:val="Emphasis"/>
          <w:highlight w:val="green"/>
        </w:rPr>
        <w:t>compulsive</w:t>
      </w:r>
      <w:r w:rsidRPr="00220B94">
        <w:rPr>
          <w:highlight w:val="green"/>
          <w:u w:val="single"/>
        </w:rPr>
        <w:t xml:space="preserve"> gamblers</w:t>
      </w:r>
      <w:r w:rsidRPr="002448A4">
        <w:rPr>
          <w:sz w:val="16"/>
        </w:rPr>
        <w:t xml:space="preserve"> that will cause pain to them and their families and, by 48-35%, </w:t>
      </w:r>
      <w:r w:rsidRPr="009C48D9">
        <w:rPr>
          <w:u w:val="single"/>
        </w:rPr>
        <w:t xml:space="preserve">they think it will corrupt </w:t>
      </w:r>
      <w:r w:rsidRPr="005B6991">
        <w:rPr>
          <w:rStyle w:val="Emphasis"/>
        </w:rPr>
        <w:t>organized sports</w:t>
      </w:r>
      <w:r w:rsidRPr="002448A4">
        <w:rPr>
          <w:sz w:val="16"/>
        </w:rPr>
        <w:t xml:space="preserve">. </w:t>
      </w:r>
    </w:p>
    <w:p w14:paraId="4F3476D9" w14:textId="77777777" w:rsidR="00397A4F" w:rsidRPr="002448A4" w:rsidRDefault="003A5171" w:rsidP="00505425">
      <w:pPr>
        <w:rPr>
          <w:sz w:val="16"/>
        </w:rPr>
      </w:pPr>
      <w:r w:rsidRPr="00D27A40">
        <w:rPr>
          <w:highlight w:val="green"/>
          <w:u w:val="single"/>
        </w:rPr>
        <w:t xml:space="preserve">A </w:t>
      </w:r>
      <w:r w:rsidRPr="00DE7024">
        <w:rPr>
          <w:rStyle w:val="Emphasis"/>
          <w:highlight w:val="green"/>
        </w:rPr>
        <w:t>small plurality</w:t>
      </w:r>
      <w:r w:rsidRPr="002448A4">
        <w:rPr>
          <w:sz w:val="16"/>
        </w:rPr>
        <w:t xml:space="preserve"> (39-33%) </w:t>
      </w:r>
      <w:r w:rsidRPr="00277913">
        <w:rPr>
          <w:highlight w:val="green"/>
          <w:u w:val="single"/>
        </w:rPr>
        <w:t>say</w:t>
      </w:r>
      <w:r w:rsidRPr="002448A4">
        <w:rPr>
          <w:sz w:val="16"/>
        </w:rPr>
        <w:t xml:space="preserve"> that </w:t>
      </w:r>
      <w:r w:rsidRPr="003001A8">
        <w:rPr>
          <w:highlight w:val="green"/>
          <w:u w:val="single"/>
        </w:rPr>
        <w:t xml:space="preserve">the </w:t>
      </w:r>
      <w:r w:rsidRPr="00477FC6">
        <w:rPr>
          <w:rStyle w:val="Emphasis"/>
          <w:highlight w:val="green"/>
        </w:rPr>
        <w:t>tax revenue</w:t>
      </w:r>
      <w:r w:rsidRPr="003001A8">
        <w:rPr>
          <w:u w:val="single"/>
        </w:rPr>
        <w:t xml:space="preserve"> generated by</w:t>
      </w:r>
      <w:r w:rsidRPr="002448A4">
        <w:rPr>
          <w:sz w:val="16"/>
        </w:rPr>
        <w:t xml:space="preserve"> online sports </w:t>
      </w:r>
      <w:r w:rsidRPr="00C807E9">
        <w:rPr>
          <w:u w:val="single"/>
        </w:rPr>
        <w:t xml:space="preserve">betting </w:t>
      </w:r>
      <w:r w:rsidRPr="00C807E9">
        <w:rPr>
          <w:highlight w:val="green"/>
          <w:u w:val="single"/>
        </w:rPr>
        <w:t xml:space="preserve">benefits </w:t>
      </w:r>
      <w:r w:rsidRPr="00C92A39">
        <w:rPr>
          <w:rStyle w:val="Emphasis"/>
          <w:highlight w:val="green"/>
        </w:rPr>
        <w:t>taxpayers</w:t>
      </w:r>
      <w:r w:rsidRPr="002448A4">
        <w:rPr>
          <w:sz w:val="16"/>
        </w:rPr>
        <w:t>. A majority (</w:t>
      </w:r>
      <w:r w:rsidRPr="005160D3">
        <w:rPr>
          <w:highlight w:val="green"/>
          <w:u w:val="single"/>
        </w:rPr>
        <w:t>58</w:t>
      </w:r>
      <w:r w:rsidRPr="002448A4">
        <w:rPr>
          <w:sz w:val="16"/>
        </w:rPr>
        <w:t>-28</w:t>
      </w:r>
      <w:r w:rsidRPr="005160D3">
        <w:rPr>
          <w:highlight w:val="green"/>
          <w:u w:val="single"/>
        </w:rPr>
        <w:t>%</w:t>
      </w:r>
      <w:r w:rsidRPr="002448A4">
        <w:rPr>
          <w:sz w:val="16"/>
        </w:rPr>
        <w:t xml:space="preserve">) </w:t>
      </w:r>
      <w:r w:rsidRPr="00DA6B83">
        <w:rPr>
          <w:highlight w:val="green"/>
          <w:u w:val="single"/>
        </w:rPr>
        <w:t xml:space="preserve">call on the </w:t>
      </w:r>
      <w:r w:rsidRPr="00210D26">
        <w:rPr>
          <w:rStyle w:val="Emphasis"/>
          <w:highlight w:val="green"/>
        </w:rPr>
        <w:t>federal government</w:t>
      </w:r>
      <w:r w:rsidRPr="00DA6B83">
        <w:rPr>
          <w:highlight w:val="green"/>
          <w:u w:val="single"/>
        </w:rPr>
        <w:t xml:space="preserve"> to</w:t>
      </w:r>
      <w:r w:rsidRPr="002448A4">
        <w:rPr>
          <w:sz w:val="16"/>
        </w:rPr>
        <w:t xml:space="preserve"> aggressively </w:t>
      </w:r>
      <w:r w:rsidRPr="00610ECD">
        <w:rPr>
          <w:highlight w:val="green"/>
          <w:u w:val="single"/>
        </w:rPr>
        <w:t>regulate</w:t>
      </w:r>
      <w:r w:rsidRPr="00610ECD">
        <w:rPr>
          <w:u w:val="single"/>
        </w:rPr>
        <w:t xml:space="preserve"> online sports betting</w:t>
      </w:r>
      <w:r w:rsidRPr="002448A4">
        <w:rPr>
          <w:sz w:val="16"/>
        </w:rPr>
        <w:t xml:space="preserve"> to specifically protect customers from compulsive gambling. </w:t>
      </w:r>
    </w:p>
    <w:p w14:paraId="699E38E3" w14:textId="77777777" w:rsidR="0077045C" w:rsidRPr="002448A4" w:rsidRDefault="003A5171" w:rsidP="00505425">
      <w:pPr>
        <w:rPr>
          <w:sz w:val="16"/>
        </w:rPr>
      </w:pPr>
      <w:r w:rsidRPr="00021585">
        <w:rPr>
          <w:highlight w:val="green"/>
          <w:u w:val="single"/>
        </w:rPr>
        <w:t xml:space="preserve">The </w:t>
      </w:r>
      <w:r w:rsidRPr="005F31FB">
        <w:rPr>
          <w:rStyle w:val="Emphasis"/>
          <w:highlight w:val="green"/>
        </w:rPr>
        <w:t>SAFE BET</w:t>
      </w:r>
      <w:r w:rsidRPr="00021585">
        <w:rPr>
          <w:highlight w:val="green"/>
          <w:u w:val="single"/>
        </w:rPr>
        <w:t xml:space="preserve"> Act</w:t>
      </w:r>
      <w:r w:rsidRPr="002448A4">
        <w:rPr>
          <w:sz w:val="16"/>
        </w:rPr>
        <w:t xml:space="preserve"> — a specific legislative proposal that would prohibit ads for sportsbooks during live events, </w:t>
      </w:r>
      <w:r w:rsidRPr="00AB0EF7">
        <w:rPr>
          <w:u w:val="single"/>
        </w:rPr>
        <w:t xml:space="preserve">require sportsbooks to </w:t>
      </w:r>
      <w:r w:rsidRPr="005F3E92">
        <w:rPr>
          <w:rStyle w:val="Emphasis"/>
        </w:rPr>
        <w:t>place limits</w:t>
      </w:r>
      <w:r w:rsidRPr="002448A4">
        <w:rPr>
          <w:sz w:val="16"/>
        </w:rPr>
        <w:t xml:space="preserve"> on the deposits bettors can make, and ban the usage of AI by sportsbooks to track user’s behavior — </w:t>
      </w:r>
      <w:r w:rsidRPr="000908B3">
        <w:rPr>
          <w:highlight w:val="green"/>
          <w:u w:val="single"/>
        </w:rPr>
        <w:t xml:space="preserve">is </w:t>
      </w:r>
      <w:r w:rsidRPr="00FC2C96">
        <w:rPr>
          <w:rStyle w:val="Emphasis"/>
          <w:highlight w:val="green"/>
        </w:rPr>
        <w:t>supported</w:t>
      </w:r>
      <w:r w:rsidRPr="000908B3">
        <w:rPr>
          <w:highlight w:val="green"/>
          <w:u w:val="single"/>
        </w:rPr>
        <w:t xml:space="preserve"> by 63</w:t>
      </w:r>
      <w:r w:rsidRPr="002448A4">
        <w:rPr>
          <w:sz w:val="16"/>
        </w:rPr>
        <w:t>-16</w:t>
      </w:r>
      <w:r w:rsidRPr="000908B3">
        <w:rPr>
          <w:highlight w:val="green"/>
          <w:u w:val="single"/>
        </w:rPr>
        <w:t>%</w:t>
      </w:r>
      <w:r w:rsidRPr="002448A4">
        <w:rPr>
          <w:sz w:val="16"/>
        </w:rPr>
        <w:t xml:space="preserve">. </w:t>
      </w:r>
    </w:p>
    <w:p w14:paraId="1F5D529E" w14:textId="77777777" w:rsidR="00517B67" w:rsidRPr="002448A4" w:rsidRDefault="003A5171" w:rsidP="00505425">
      <w:pPr>
        <w:rPr>
          <w:sz w:val="16"/>
        </w:rPr>
      </w:pPr>
      <w:r w:rsidRPr="002448A4">
        <w:rPr>
          <w:sz w:val="16"/>
        </w:rPr>
        <w:t xml:space="preserve">“Online sports betting has become </w:t>
      </w:r>
      <w:proofErr w:type="gramStart"/>
      <w:r w:rsidRPr="002448A4">
        <w:rPr>
          <w:sz w:val="16"/>
        </w:rPr>
        <w:t>widespread</w:t>
      </w:r>
      <w:proofErr w:type="gramEnd"/>
      <w:r w:rsidRPr="002448A4">
        <w:rPr>
          <w:sz w:val="16"/>
        </w:rPr>
        <w:t xml:space="preserve"> and a majority of Americans endorse it being legal,” said Aaron Chimbel, dean of St. Bonaventure University’s </w:t>
      </w:r>
      <w:proofErr w:type="spellStart"/>
      <w:r w:rsidRPr="002448A4">
        <w:rPr>
          <w:sz w:val="16"/>
        </w:rPr>
        <w:t>Jandoli</w:t>
      </w:r>
      <w:proofErr w:type="spellEnd"/>
      <w:r w:rsidRPr="002448A4">
        <w:rPr>
          <w:sz w:val="16"/>
        </w:rPr>
        <w:t xml:space="preserve"> School of Communication. “But with 78% saying that any smartphone app that lets people drain their bank accounts in one evening is a bad idea, the call for federal regulation is loud and clear.” </w:t>
      </w:r>
    </w:p>
    <w:p w14:paraId="5F73014C" w14:textId="77777777" w:rsidR="00AD5E91" w:rsidRPr="002448A4" w:rsidRDefault="003A5171" w:rsidP="00505425">
      <w:pPr>
        <w:rPr>
          <w:sz w:val="16"/>
        </w:rPr>
      </w:pPr>
      <w:r w:rsidRPr="002448A4">
        <w:rPr>
          <w:sz w:val="16"/>
        </w:rPr>
        <w:t xml:space="preserve">“A plurality of Americans and </w:t>
      </w:r>
      <w:r w:rsidRPr="004110FB">
        <w:rPr>
          <w:highlight w:val="green"/>
          <w:u w:val="single"/>
        </w:rPr>
        <w:t>a large majority of</w:t>
      </w:r>
      <w:r w:rsidRPr="004110FB">
        <w:rPr>
          <w:u w:val="single"/>
        </w:rPr>
        <w:t xml:space="preserve"> </w:t>
      </w:r>
      <w:r w:rsidRPr="006E45ED">
        <w:rPr>
          <w:rStyle w:val="Emphasis"/>
        </w:rPr>
        <w:t xml:space="preserve">online </w:t>
      </w:r>
      <w:r w:rsidRPr="006E45ED">
        <w:rPr>
          <w:rStyle w:val="Emphasis"/>
          <w:highlight w:val="green"/>
        </w:rPr>
        <w:t>bettors</w:t>
      </w:r>
      <w:r w:rsidRPr="004110FB">
        <w:rPr>
          <w:highlight w:val="green"/>
          <w:u w:val="single"/>
        </w:rPr>
        <w:t xml:space="preserve"> say</w:t>
      </w:r>
      <w:r w:rsidRPr="002448A4">
        <w:rPr>
          <w:sz w:val="16"/>
        </w:rPr>
        <w:t xml:space="preserve"> that </w:t>
      </w:r>
      <w:r w:rsidRPr="00B64175">
        <w:rPr>
          <w:highlight w:val="green"/>
          <w:u w:val="single"/>
        </w:rPr>
        <w:t xml:space="preserve">if you have a </w:t>
      </w:r>
      <w:r w:rsidRPr="00426407">
        <w:rPr>
          <w:rStyle w:val="Emphasis"/>
          <w:highlight w:val="green"/>
        </w:rPr>
        <w:t>system</w:t>
      </w:r>
      <w:r w:rsidRPr="00B64175">
        <w:rPr>
          <w:u w:val="single"/>
        </w:rPr>
        <w:t xml:space="preserve"> to control</w:t>
      </w:r>
      <w:r w:rsidRPr="002448A4">
        <w:rPr>
          <w:sz w:val="16"/>
        </w:rPr>
        <w:t xml:space="preserve"> your betting, online </w:t>
      </w:r>
      <w:r w:rsidRPr="003303DB">
        <w:rPr>
          <w:highlight w:val="green"/>
          <w:u w:val="single"/>
        </w:rPr>
        <w:t>sports betting is n</w:t>
      </w:r>
      <w:r w:rsidRPr="003303DB">
        <w:rPr>
          <w:u w:val="single"/>
        </w:rPr>
        <w:t>o</w:t>
      </w:r>
      <w:r w:rsidRPr="003303DB">
        <w:rPr>
          <w:highlight w:val="green"/>
          <w:u w:val="single"/>
        </w:rPr>
        <w:t xml:space="preserve">t </w:t>
      </w:r>
      <w:r w:rsidRPr="00007299">
        <w:rPr>
          <w:rStyle w:val="Emphasis"/>
          <w:highlight w:val="green"/>
        </w:rPr>
        <w:t>dangerous</w:t>
      </w:r>
      <w:r w:rsidRPr="002448A4">
        <w:rPr>
          <w:sz w:val="16"/>
        </w:rPr>
        <w:t xml:space="preserve">,” </w:t>
      </w:r>
      <w:proofErr w:type="spellStart"/>
      <w:r w:rsidRPr="002448A4">
        <w:rPr>
          <w:sz w:val="16"/>
        </w:rPr>
        <w:t>Chimbel</w:t>
      </w:r>
      <w:proofErr w:type="spellEnd"/>
      <w:r w:rsidRPr="002448A4">
        <w:rPr>
          <w:sz w:val="16"/>
        </w:rPr>
        <w:t xml:space="preserve"> said. “While overall respondents are split as to whether online sportsbooks are doing a good job of monitoring and responding to the dangers of compulsive gambling, two-thirds of those with accounts think they are doing a good job. Half of bettors say that they do use features online designed to help users bet responsibly.” </w:t>
      </w:r>
    </w:p>
    <w:p w14:paraId="679FA6CB" w14:textId="77777777" w:rsidR="00F84154" w:rsidRDefault="00F84154" w:rsidP="00F84154">
      <w:pPr>
        <w:pStyle w:val="Heading4"/>
      </w:pPr>
      <w:r>
        <w:t xml:space="preserve">Young voters </w:t>
      </w:r>
      <w:r w:rsidRPr="00CF3956">
        <w:rPr>
          <w:u w:val="single"/>
        </w:rPr>
        <w:t>decide</w:t>
      </w:r>
      <w:r>
        <w:t xml:space="preserve"> the midterms.</w:t>
      </w:r>
    </w:p>
    <w:p w14:paraId="72CEB453" w14:textId="21C0B372" w:rsidR="00F84154" w:rsidRPr="008059F0" w:rsidRDefault="00F84154" w:rsidP="00F84154">
      <w:r>
        <w:rPr>
          <w:rStyle w:val="Style13ptBold"/>
        </w:rPr>
        <w:t xml:space="preserve">Moore </w:t>
      </w:r>
      <w:r w:rsidR="00B12E01">
        <w:rPr>
          <w:rStyle w:val="Style13ptBold"/>
        </w:rPr>
        <w:t>‘</w:t>
      </w:r>
      <w:r>
        <w:rPr>
          <w:rStyle w:val="Style13ptBold"/>
        </w:rPr>
        <w:t xml:space="preserve">25 </w:t>
      </w:r>
      <w:r w:rsidRPr="008059F0">
        <w:t xml:space="preserve">[Elena Moore; political reporter assigned to NPR's Washington Desk; 2025; NCPR; https://www.northcountrypublicradio.org/news/npr/nx-s1-5637430/young-voters-could-be-key-to-midterm-success-but-they-ve-soured-on-both-parties DOA:2-6-2026] </w:t>
      </w:r>
      <w:proofErr w:type="spellStart"/>
      <w:r>
        <w:t>auraine</w:t>
      </w:r>
      <w:proofErr w:type="spellEnd"/>
    </w:p>
    <w:p w14:paraId="7EE8DAA5" w14:textId="77777777" w:rsidR="00F84154" w:rsidRPr="008059F0" w:rsidRDefault="00F84154" w:rsidP="00F84154">
      <w:pPr>
        <w:rPr>
          <w:rStyle w:val="StyleUnderline"/>
        </w:rPr>
      </w:pPr>
      <w:r w:rsidRPr="00F11A84">
        <w:rPr>
          <w:rStyle w:val="StyleUnderline"/>
          <w:highlight w:val="green"/>
        </w:rPr>
        <w:t>Young voters</w:t>
      </w:r>
      <w:r w:rsidRPr="008059F0">
        <w:rPr>
          <w:rStyle w:val="StyleUnderline"/>
        </w:rPr>
        <w:t xml:space="preserve"> could be </w:t>
      </w:r>
      <w:r w:rsidRPr="00F11A84">
        <w:rPr>
          <w:rStyle w:val="StyleUnderline"/>
          <w:highlight w:val="green"/>
        </w:rPr>
        <w:t xml:space="preserve">key to </w:t>
      </w:r>
      <w:r w:rsidRPr="00F11A84">
        <w:rPr>
          <w:rStyle w:val="Emphasis"/>
          <w:highlight w:val="green"/>
        </w:rPr>
        <w:t>midterm success</w:t>
      </w:r>
      <w:r w:rsidRPr="008059F0">
        <w:rPr>
          <w:rStyle w:val="StyleUnderline"/>
        </w:rPr>
        <w:t xml:space="preserve">, </w:t>
      </w:r>
      <w:r w:rsidRPr="001A2E4C">
        <w:rPr>
          <w:rStyle w:val="StyleUnderline"/>
          <w:highlight w:val="green"/>
        </w:rPr>
        <w:t>but they've soured on both parties</w:t>
      </w:r>
    </w:p>
    <w:p w14:paraId="4618EDF1" w14:textId="77777777" w:rsidR="00F84154" w:rsidRPr="00471185" w:rsidRDefault="00F84154" w:rsidP="00F84154">
      <w:pPr>
        <w:rPr>
          <w:rStyle w:val="StyleUnderline"/>
        </w:rPr>
      </w:pPr>
      <w:r w:rsidRPr="00942909">
        <w:rPr>
          <w:rStyle w:val="StyleUnderline"/>
        </w:rPr>
        <w:t xml:space="preserve">As </w:t>
      </w:r>
      <w:r w:rsidRPr="00F11A84">
        <w:rPr>
          <w:rStyle w:val="Emphasis"/>
          <w:highlight w:val="green"/>
        </w:rPr>
        <w:t>Rep</w:t>
      </w:r>
      <w:r w:rsidRPr="00942909">
        <w:rPr>
          <w:rStyle w:val="StyleUnderline"/>
        </w:rPr>
        <w:t>ublican</w:t>
      </w:r>
      <w:r w:rsidRPr="00152EB2">
        <w:rPr>
          <w:rStyle w:val="Emphasis"/>
          <w:highlight w:val="green"/>
        </w:rPr>
        <w:t>s</w:t>
      </w:r>
      <w:r w:rsidRPr="00152EB2">
        <w:rPr>
          <w:rStyle w:val="StyleUnderline"/>
          <w:highlight w:val="green"/>
        </w:rPr>
        <w:t xml:space="preserve"> and </w:t>
      </w:r>
      <w:r w:rsidRPr="00152EB2">
        <w:rPr>
          <w:rStyle w:val="Emphasis"/>
          <w:highlight w:val="green"/>
        </w:rPr>
        <w:t>D</w:t>
      </w:r>
      <w:r w:rsidRPr="00F11A84">
        <w:rPr>
          <w:rStyle w:val="Emphasis"/>
          <w:highlight w:val="green"/>
        </w:rPr>
        <w:t>em</w:t>
      </w:r>
      <w:r w:rsidRPr="00942909">
        <w:rPr>
          <w:rStyle w:val="StyleUnderline"/>
        </w:rPr>
        <w:t>ocrat</w:t>
      </w:r>
      <w:r w:rsidRPr="00F11A84">
        <w:rPr>
          <w:rStyle w:val="Emphasis"/>
          <w:highlight w:val="green"/>
        </w:rPr>
        <w:t>s</w:t>
      </w:r>
      <w:r w:rsidRPr="00942909">
        <w:rPr>
          <w:rStyle w:val="StyleUnderline"/>
        </w:rPr>
        <w:t xml:space="preserve"> </w:t>
      </w:r>
      <w:r w:rsidRPr="00471185">
        <w:rPr>
          <w:rStyle w:val="StyleUnderline"/>
        </w:rPr>
        <w:t>gear up for the midterm</w:t>
      </w:r>
      <w:r w:rsidRPr="00942909">
        <w:rPr>
          <w:rStyle w:val="StyleUnderline"/>
        </w:rPr>
        <w:t xml:space="preserve"> elections next year, they're </w:t>
      </w:r>
      <w:r w:rsidRPr="00F11A84">
        <w:rPr>
          <w:rStyle w:val="StyleUnderline"/>
          <w:highlight w:val="green"/>
        </w:rPr>
        <w:t xml:space="preserve">each losing </w:t>
      </w:r>
      <w:r w:rsidRPr="00F11A84">
        <w:rPr>
          <w:rStyle w:val="Emphasis"/>
          <w:highlight w:val="green"/>
        </w:rPr>
        <w:t>ground</w:t>
      </w:r>
      <w:r w:rsidRPr="00F11A84">
        <w:rPr>
          <w:rStyle w:val="StyleUnderline"/>
          <w:highlight w:val="green"/>
        </w:rPr>
        <w:t xml:space="preserve"> </w:t>
      </w:r>
      <w:r w:rsidRPr="00D636DB">
        <w:rPr>
          <w:rStyle w:val="StyleUnderline"/>
          <w:highlight w:val="green"/>
        </w:rPr>
        <w:t>with a group</w:t>
      </w:r>
      <w:r w:rsidRPr="00471185">
        <w:rPr>
          <w:rStyle w:val="StyleUnderline"/>
        </w:rPr>
        <w:t xml:space="preserve"> that may be </w:t>
      </w:r>
      <w:r w:rsidRPr="00F11A84">
        <w:rPr>
          <w:rStyle w:val="Emphasis"/>
          <w:highlight w:val="green"/>
        </w:rPr>
        <w:t>key in determining control of Congress</w:t>
      </w:r>
      <w:r w:rsidRPr="00471185">
        <w:rPr>
          <w:rStyle w:val="StyleUnderline"/>
        </w:rPr>
        <w:t xml:space="preserve">: </w:t>
      </w:r>
      <w:r w:rsidRPr="00F11A84">
        <w:rPr>
          <w:rStyle w:val="StyleUnderline"/>
          <w:highlight w:val="green"/>
        </w:rPr>
        <w:t>young voters</w:t>
      </w:r>
      <w:r w:rsidRPr="00471185">
        <w:rPr>
          <w:rStyle w:val="StyleUnderline"/>
        </w:rPr>
        <w:t>.</w:t>
      </w:r>
    </w:p>
    <w:p w14:paraId="2CD14B8B" w14:textId="34057E52" w:rsidR="000D4EDE" w:rsidRDefault="00F84154" w:rsidP="00505425">
      <w:pPr>
        <w:rPr>
          <w:rStyle w:val="StyleUnderline"/>
        </w:rPr>
      </w:pPr>
      <w:r w:rsidRPr="00F11A84">
        <w:rPr>
          <w:rStyle w:val="StyleUnderline"/>
          <w:highlight w:val="green"/>
        </w:rPr>
        <w:t>Gen Z</w:t>
      </w:r>
      <w:r w:rsidRPr="00471185">
        <w:rPr>
          <w:rStyle w:val="StyleUnderline"/>
        </w:rPr>
        <w:t xml:space="preserve"> and millennial Americans are a </w:t>
      </w:r>
      <w:r w:rsidRPr="00F11A84">
        <w:rPr>
          <w:rStyle w:val="StyleUnderline"/>
          <w:highlight w:val="green"/>
        </w:rPr>
        <w:t>growing portion</w:t>
      </w:r>
      <w:r w:rsidRPr="00471185">
        <w:rPr>
          <w:rStyle w:val="StyleUnderline"/>
        </w:rPr>
        <w:t xml:space="preserve"> of the electorate, estimated to </w:t>
      </w:r>
      <w:r w:rsidRPr="00F11A84">
        <w:rPr>
          <w:rStyle w:val="StyleUnderline"/>
          <w:highlight w:val="green"/>
        </w:rPr>
        <w:t xml:space="preserve">make up roughly </w:t>
      </w:r>
      <w:r w:rsidRPr="00F11A84">
        <w:rPr>
          <w:rStyle w:val="Emphasis"/>
          <w:highlight w:val="green"/>
        </w:rPr>
        <w:t>half</w:t>
      </w:r>
      <w:r w:rsidRPr="00F11A84">
        <w:rPr>
          <w:rStyle w:val="StyleUnderline"/>
          <w:highlight w:val="green"/>
        </w:rPr>
        <w:t xml:space="preserve"> of all eligible voters</w:t>
      </w:r>
      <w:r w:rsidRPr="00471185">
        <w:rPr>
          <w:rStyle w:val="StyleUnderline"/>
        </w:rPr>
        <w:t> by 2026</w:t>
      </w:r>
      <w:r w:rsidRPr="00EC58E2">
        <w:rPr>
          <w:sz w:val="16"/>
        </w:rPr>
        <w:t xml:space="preserve">. </w:t>
      </w:r>
      <w:r w:rsidRPr="00471185">
        <w:rPr>
          <w:rStyle w:val="StyleUnderline"/>
        </w:rPr>
        <w:t xml:space="preserve">However, these same </w:t>
      </w:r>
      <w:r w:rsidRPr="00F11A84">
        <w:rPr>
          <w:rStyle w:val="StyleUnderline"/>
          <w:highlight w:val="green"/>
        </w:rPr>
        <w:t>voters</w:t>
      </w:r>
      <w:r w:rsidRPr="00471185">
        <w:rPr>
          <w:rStyle w:val="StyleUnderline"/>
        </w:rPr>
        <w:t xml:space="preserve"> are also feeling </w:t>
      </w:r>
      <w:r w:rsidRPr="00F11A84">
        <w:rPr>
          <w:rStyle w:val="Emphasis"/>
          <w:highlight w:val="green"/>
        </w:rPr>
        <w:t>increasingly unhappy</w:t>
      </w:r>
      <w:r w:rsidRPr="00471185">
        <w:rPr>
          <w:rStyle w:val="StyleUnderline"/>
        </w:rPr>
        <w:t xml:space="preserve"> with the political system that they're poised to dominate in the coming years, notably as they struggle with the high cost of living</w:t>
      </w:r>
      <w:r w:rsidRPr="00747993">
        <w:rPr>
          <w:sz w:val="16"/>
        </w:rPr>
        <w:t>.</w:t>
      </w:r>
    </w:p>
    <w:p w14:paraId="76F25BB4" w14:textId="3AAE1272" w:rsidR="00DB50F1" w:rsidRPr="00BB3C26" w:rsidRDefault="00DB50F1" w:rsidP="00DB50F1">
      <w:pPr>
        <w:pStyle w:val="Heading4"/>
      </w:pPr>
      <w:r>
        <w:t xml:space="preserve">Independently, sports betting is a </w:t>
      </w:r>
      <w:r w:rsidRPr="00B22EF4">
        <w:rPr>
          <w:u w:val="single"/>
        </w:rPr>
        <w:t>salient issue</w:t>
      </w:r>
      <w:r>
        <w:t>.</w:t>
      </w:r>
    </w:p>
    <w:p w14:paraId="2743A17F" w14:textId="2FBB3B74" w:rsidR="00966337" w:rsidRDefault="00966337" w:rsidP="00505425">
      <w:r w:rsidRPr="007A1297">
        <w:rPr>
          <w:rStyle w:val="Style13ptBold"/>
        </w:rPr>
        <w:t xml:space="preserve">Reynolds </w:t>
      </w:r>
      <w:r w:rsidR="00C74FAB" w:rsidRPr="007A1297">
        <w:rPr>
          <w:rStyle w:val="Style13ptBold"/>
        </w:rPr>
        <w:t>‘</w:t>
      </w:r>
      <w:r w:rsidRPr="007A1297">
        <w:rPr>
          <w:rStyle w:val="Style13ptBold"/>
        </w:rPr>
        <w:t>22</w:t>
      </w:r>
      <w:r w:rsidRPr="00966337">
        <w:t xml:space="preserve"> [Mike Reynolds; Writer for S&amp;P Global; 10-11-2022; "Calif. sports betting ballot issues top Senate races in midterm spending"; S&amp;P Global; https://www.spglobal.com/market-intelligence/en/news-insights/articles/2022/10/california-sports-betting-ballot-issues-top-senate-races-in-midterm-spending-72427554; accessed 02-05-2026] leon</w:t>
      </w:r>
    </w:p>
    <w:p w14:paraId="0680FF4E" w14:textId="77777777" w:rsidR="002A6A06" w:rsidRPr="00D365CA" w:rsidRDefault="002A6A06" w:rsidP="002A6A06">
      <w:pPr>
        <w:rPr>
          <w:sz w:val="16"/>
        </w:rPr>
      </w:pPr>
      <w:r w:rsidRPr="00D365CA">
        <w:rPr>
          <w:sz w:val="16"/>
        </w:rPr>
        <w:t xml:space="preserve">A pair of </w:t>
      </w:r>
      <w:r w:rsidRPr="00D12087">
        <w:rPr>
          <w:highlight w:val="green"/>
          <w:u w:val="single"/>
        </w:rPr>
        <w:t>sports betting</w:t>
      </w:r>
      <w:r w:rsidRPr="008B6DB7">
        <w:rPr>
          <w:u w:val="single"/>
        </w:rPr>
        <w:t xml:space="preserve"> </w:t>
      </w:r>
      <w:r w:rsidRPr="00BB7121">
        <w:rPr>
          <w:rStyle w:val="Emphasis"/>
        </w:rPr>
        <w:t xml:space="preserve">ballot </w:t>
      </w:r>
      <w:r w:rsidRPr="00D12087">
        <w:rPr>
          <w:rStyle w:val="Emphasis"/>
          <w:highlight w:val="green"/>
        </w:rPr>
        <w:t>issues</w:t>
      </w:r>
      <w:r w:rsidRPr="00D365CA">
        <w:rPr>
          <w:sz w:val="16"/>
        </w:rPr>
        <w:t xml:space="preserve"> in California </w:t>
      </w:r>
      <w:r w:rsidRPr="00D12087">
        <w:rPr>
          <w:highlight w:val="green"/>
          <w:u w:val="single"/>
        </w:rPr>
        <w:t>are drawing more</w:t>
      </w:r>
      <w:r w:rsidRPr="003258A3">
        <w:rPr>
          <w:u w:val="single"/>
        </w:rPr>
        <w:t xml:space="preserve"> </w:t>
      </w:r>
      <w:r w:rsidRPr="00811D75">
        <w:rPr>
          <w:rStyle w:val="Emphasis"/>
        </w:rPr>
        <w:t>political</w:t>
      </w:r>
      <w:r w:rsidRPr="00D365CA">
        <w:rPr>
          <w:sz w:val="16"/>
        </w:rPr>
        <w:t xml:space="preserve"> ad </w:t>
      </w:r>
      <w:r w:rsidRPr="0095219B">
        <w:rPr>
          <w:highlight w:val="green"/>
          <w:u w:val="single"/>
        </w:rPr>
        <w:t>spending during this</w:t>
      </w:r>
      <w:r w:rsidRPr="00D365CA">
        <w:rPr>
          <w:sz w:val="16"/>
        </w:rPr>
        <w:t xml:space="preserve"> U.S. </w:t>
      </w:r>
      <w:r w:rsidRPr="00D12087">
        <w:rPr>
          <w:highlight w:val="green"/>
          <w:u w:val="single"/>
        </w:rPr>
        <w:t>midterm</w:t>
      </w:r>
      <w:r w:rsidRPr="00D365CA">
        <w:rPr>
          <w:sz w:val="16"/>
        </w:rPr>
        <w:t xml:space="preserve"> election </w:t>
      </w:r>
      <w:r w:rsidRPr="00A014CA">
        <w:rPr>
          <w:highlight w:val="green"/>
          <w:u w:val="single"/>
        </w:rPr>
        <w:t xml:space="preserve">cycle than key </w:t>
      </w:r>
      <w:r w:rsidRPr="00A014CA">
        <w:rPr>
          <w:rStyle w:val="Emphasis"/>
          <w:highlight w:val="green"/>
        </w:rPr>
        <w:t>Senate races</w:t>
      </w:r>
      <w:r w:rsidRPr="00D365CA">
        <w:rPr>
          <w:sz w:val="16"/>
        </w:rPr>
        <w:t>.</w:t>
      </w:r>
    </w:p>
    <w:p w14:paraId="29E92F60" w14:textId="77777777" w:rsidR="002A6A06" w:rsidRPr="00D365CA" w:rsidRDefault="002A6A06" w:rsidP="002A6A06">
      <w:pPr>
        <w:rPr>
          <w:sz w:val="16"/>
        </w:rPr>
      </w:pPr>
      <w:r w:rsidRPr="009D4468">
        <w:rPr>
          <w:rStyle w:val="Emphasis"/>
        </w:rPr>
        <w:t>California</w:t>
      </w:r>
      <w:r w:rsidRPr="00D365CA">
        <w:rPr>
          <w:sz w:val="16"/>
        </w:rPr>
        <w:t xml:space="preserve">'s Proposition 26 </w:t>
      </w:r>
      <w:r w:rsidRPr="00D12215">
        <w:rPr>
          <w:u w:val="single"/>
        </w:rPr>
        <w:t>would allow</w:t>
      </w:r>
      <w:r w:rsidRPr="00D365CA">
        <w:rPr>
          <w:sz w:val="16"/>
        </w:rPr>
        <w:t xml:space="preserve"> for more gaming activity and online/mobile sports betting at Native American casinos in the state, while Proposition 27 would allow online and mobile sports </w:t>
      </w:r>
      <w:r w:rsidRPr="00637BAC">
        <w:rPr>
          <w:u w:val="single"/>
        </w:rPr>
        <w:t xml:space="preserve">betting </w:t>
      </w:r>
      <w:r w:rsidRPr="00AD3841">
        <w:rPr>
          <w:rStyle w:val="Emphasis"/>
        </w:rPr>
        <w:t>across</w:t>
      </w:r>
      <w:r w:rsidRPr="00637BAC">
        <w:rPr>
          <w:u w:val="single"/>
        </w:rPr>
        <w:t xml:space="preserve"> the state</w:t>
      </w:r>
      <w:r w:rsidRPr="00D365CA">
        <w:rPr>
          <w:sz w:val="16"/>
        </w:rPr>
        <w:t xml:space="preserve">. Together, ad spending for </w:t>
      </w:r>
      <w:r w:rsidRPr="00B57B9C">
        <w:rPr>
          <w:highlight w:val="green"/>
          <w:u w:val="single"/>
        </w:rPr>
        <w:t>the</w:t>
      </w:r>
      <w:r w:rsidRPr="00B25C3D">
        <w:rPr>
          <w:u w:val="single"/>
        </w:rPr>
        <w:t xml:space="preserve"> two </w:t>
      </w:r>
      <w:r w:rsidRPr="00B57B9C">
        <w:rPr>
          <w:rStyle w:val="Emphasis"/>
          <w:highlight w:val="green"/>
        </w:rPr>
        <w:t>measures</w:t>
      </w:r>
      <w:r w:rsidRPr="00D365CA">
        <w:rPr>
          <w:sz w:val="16"/>
        </w:rPr>
        <w:t xml:space="preserve"> have </w:t>
      </w:r>
      <w:r w:rsidRPr="00B57B9C">
        <w:rPr>
          <w:highlight w:val="green"/>
          <w:u w:val="single"/>
        </w:rPr>
        <w:t>totaled</w:t>
      </w:r>
      <w:r w:rsidRPr="003C5B2C">
        <w:rPr>
          <w:u w:val="single"/>
        </w:rPr>
        <w:t xml:space="preserve"> some </w:t>
      </w:r>
      <w:r w:rsidRPr="00B57B9C">
        <w:rPr>
          <w:rStyle w:val="Emphasis"/>
          <w:highlight w:val="green"/>
        </w:rPr>
        <w:t>$400 million</w:t>
      </w:r>
      <w:r w:rsidRPr="00D365CA">
        <w:rPr>
          <w:sz w:val="16"/>
        </w:rPr>
        <w:t xml:space="preserve"> across various media as of Oct. 5, according to estimates from Kantar Media Intelligences Inc.</w:t>
      </w:r>
    </w:p>
    <w:p w14:paraId="7B3016EE" w14:textId="1C70D72D" w:rsidR="005E0A73" w:rsidRDefault="002A6A06" w:rsidP="002A6A06">
      <w:pPr>
        <w:rPr>
          <w:sz w:val="16"/>
        </w:rPr>
      </w:pPr>
      <w:r w:rsidRPr="00D365CA">
        <w:rPr>
          <w:sz w:val="16"/>
        </w:rPr>
        <w:t>"</w:t>
      </w:r>
      <w:r w:rsidRPr="003448E1">
        <w:rPr>
          <w:u w:val="single"/>
        </w:rPr>
        <w:t>That</w:t>
      </w:r>
      <w:r w:rsidRPr="00D365CA">
        <w:rPr>
          <w:sz w:val="16"/>
        </w:rPr>
        <w:t xml:space="preserve"> i</w:t>
      </w:r>
      <w:r w:rsidRPr="000D5E04">
        <w:rPr>
          <w:u w:val="single"/>
        </w:rPr>
        <w:t xml:space="preserve">s </w:t>
      </w:r>
      <w:r w:rsidRPr="00B57B9C">
        <w:rPr>
          <w:rStyle w:val="Emphasis"/>
          <w:highlight w:val="green"/>
        </w:rPr>
        <w:t>more</w:t>
      </w:r>
      <w:r w:rsidRPr="00B57B9C">
        <w:rPr>
          <w:highlight w:val="green"/>
          <w:u w:val="single"/>
        </w:rPr>
        <w:t xml:space="preserve"> </w:t>
      </w:r>
      <w:r w:rsidRPr="00E96189">
        <w:rPr>
          <w:highlight w:val="green"/>
          <w:u w:val="single"/>
        </w:rPr>
        <w:t xml:space="preserve">than the </w:t>
      </w:r>
      <w:r w:rsidRPr="00E96189">
        <w:rPr>
          <w:rStyle w:val="Emphasis"/>
          <w:highlight w:val="green"/>
        </w:rPr>
        <w:t>biggest Senate races</w:t>
      </w:r>
      <w:r w:rsidRPr="00D365CA">
        <w:rPr>
          <w:sz w:val="16"/>
        </w:rPr>
        <w:t xml:space="preserve">, those </w:t>
      </w:r>
      <w:r w:rsidRPr="00E96189">
        <w:rPr>
          <w:highlight w:val="green"/>
          <w:u w:val="single"/>
        </w:rPr>
        <w:t>in</w:t>
      </w:r>
      <w:r w:rsidRPr="00D365CA">
        <w:rPr>
          <w:sz w:val="16"/>
        </w:rPr>
        <w:t xml:space="preserve"> Georgia, Arizona, Pennsylvania, Wisconsin, </w:t>
      </w:r>
      <w:r w:rsidRPr="00E96189">
        <w:rPr>
          <w:rStyle w:val="Emphasis"/>
          <w:highlight w:val="green"/>
        </w:rPr>
        <w:t>any place</w:t>
      </w:r>
      <w:r w:rsidRPr="00D365CA">
        <w:rPr>
          <w:sz w:val="16"/>
        </w:rPr>
        <w:t>," said Steve Passwaiter, Kantar's vice president and general manager for North America.</w:t>
      </w:r>
    </w:p>
    <w:p w14:paraId="7B2EA893" w14:textId="0D46DE08" w:rsidR="002C6591" w:rsidRDefault="000E2040" w:rsidP="002C6591">
      <w:pPr>
        <w:pStyle w:val="Heading4"/>
      </w:pPr>
      <w:r w:rsidRPr="00DE15B0">
        <w:rPr>
          <w:u w:val="single"/>
        </w:rPr>
        <w:t>Democrats</w:t>
      </w:r>
      <w:r>
        <w:t xml:space="preserve"> are key to blocking the </w:t>
      </w:r>
      <w:r w:rsidRPr="00D40013">
        <w:rPr>
          <w:u w:val="single"/>
        </w:rPr>
        <w:t>Golden Dome</w:t>
      </w:r>
      <w:r>
        <w:t>.</w:t>
      </w:r>
    </w:p>
    <w:p w14:paraId="17F01082" w14:textId="413474D4" w:rsidR="002931CA" w:rsidRDefault="002931CA" w:rsidP="002931CA">
      <w:r w:rsidRPr="00C840BF">
        <w:rPr>
          <w:rStyle w:val="Style13ptBold"/>
        </w:rPr>
        <w:t xml:space="preserve">Cox ’25 </w:t>
      </w:r>
      <w:r>
        <w:t xml:space="preserve">[Rachel; May 2; defense reporter since 1998; Air &amp; Space Forces Magazine, "General Says Commercial Space Industry is Ready for Golden Dome," </w:t>
      </w:r>
      <w:r w:rsidR="00E55F16" w:rsidRPr="00E55F16">
        <w:t>https://www.airandspaceforces.com/general-says-commercial-space-industry-is-ready-for-golden-dome/</w:t>
      </w:r>
      <w:r>
        <w:t>]</w:t>
      </w:r>
      <w:r w:rsidR="00E55F16">
        <w:t xml:space="preserve"> </w:t>
      </w:r>
    </w:p>
    <w:p w14:paraId="6FB60B4A" w14:textId="77777777" w:rsidR="002931CA" w:rsidRDefault="002931CA" w:rsidP="002931CA">
      <w:pPr>
        <w:rPr>
          <w:sz w:val="16"/>
        </w:rPr>
      </w:pPr>
      <w:r w:rsidRPr="000F3AE0">
        <w:rPr>
          <w:sz w:val="16"/>
        </w:rPr>
        <w:t xml:space="preserve">But </w:t>
      </w:r>
      <w:r w:rsidRPr="00D659A3">
        <w:rPr>
          <w:rStyle w:val="StyleUnderline"/>
          <w:highlight w:val="green"/>
        </w:rPr>
        <w:t xml:space="preserve">the </w:t>
      </w:r>
      <w:r w:rsidRPr="00D659A3">
        <w:rPr>
          <w:rStyle w:val="Emphasis"/>
          <w:highlight w:val="green"/>
        </w:rPr>
        <w:t>Pentagon</w:t>
      </w:r>
      <w:r w:rsidRPr="00D659A3">
        <w:rPr>
          <w:rStyle w:val="StyleUnderline"/>
          <w:highlight w:val="green"/>
        </w:rPr>
        <w:t xml:space="preserve"> </w:t>
      </w:r>
      <w:r w:rsidRPr="00E9167F">
        <w:rPr>
          <w:rStyle w:val="StyleUnderline"/>
          <w:highlight w:val="green"/>
        </w:rPr>
        <w:t>and</w:t>
      </w:r>
      <w:r w:rsidRPr="000F3AE0">
        <w:rPr>
          <w:sz w:val="16"/>
        </w:rPr>
        <w:t xml:space="preserve"> the commercial </w:t>
      </w:r>
      <w:r w:rsidRPr="00E9167F">
        <w:rPr>
          <w:rStyle w:val="Emphasis"/>
          <w:highlight w:val="green"/>
        </w:rPr>
        <w:t>space industry</w:t>
      </w:r>
      <w:r w:rsidRPr="00E9167F">
        <w:rPr>
          <w:rStyle w:val="StyleUnderline"/>
          <w:highlight w:val="green"/>
        </w:rPr>
        <w:t xml:space="preserve"> </w:t>
      </w:r>
      <w:proofErr w:type="gramStart"/>
      <w:r w:rsidRPr="00E9167F">
        <w:rPr>
          <w:rStyle w:val="StyleUnderline"/>
          <w:highlight w:val="green"/>
        </w:rPr>
        <w:t xml:space="preserve">are </w:t>
      </w:r>
      <w:r w:rsidRPr="00E9167F">
        <w:rPr>
          <w:rStyle w:val="Emphasis"/>
          <w:highlight w:val="green"/>
        </w:rPr>
        <w:t>capable</w:t>
      </w:r>
      <w:r w:rsidRPr="00E9167F">
        <w:rPr>
          <w:rStyle w:val="StyleUnderline"/>
          <w:highlight w:val="green"/>
        </w:rPr>
        <w:t xml:space="preserve"> of producing</w:t>
      </w:r>
      <w:proofErr w:type="gramEnd"/>
      <w:r w:rsidRPr="00E9167F">
        <w:rPr>
          <w:rStyle w:val="StyleUnderline"/>
          <w:highlight w:val="green"/>
        </w:rPr>
        <w:t xml:space="preserve"> a</w:t>
      </w:r>
      <w:r w:rsidRPr="008D644B">
        <w:rPr>
          <w:rStyle w:val="StyleUnderline"/>
        </w:rPr>
        <w:t xml:space="preserve"> successful</w:t>
      </w:r>
      <w:r w:rsidRPr="000F3AE0">
        <w:rPr>
          <w:sz w:val="16"/>
        </w:rPr>
        <w:t xml:space="preserve"> missile defense system like </w:t>
      </w:r>
      <w:r w:rsidRPr="00E9167F">
        <w:rPr>
          <w:rStyle w:val="Emphasis"/>
          <w:highlight w:val="green"/>
        </w:rPr>
        <w:t>G</w:t>
      </w:r>
      <w:r w:rsidRPr="00E9167F">
        <w:rPr>
          <w:rStyle w:val="StyleUnderline"/>
          <w:highlight w:val="green"/>
        </w:rPr>
        <w:t xml:space="preserve">olden </w:t>
      </w:r>
      <w:r w:rsidRPr="00E9167F">
        <w:rPr>
          <w:rStyle w:val="Emphasis"/>
          <w:highlight w:val="green"/>
        </w:rPr>
        <w:t>D</w:t>
      </w:r>
      <w:r w:rsidRPr="00E9167F">
        <w:rPr>
          <w:rStyle w:val="StyleUnderline"/>
          <w:highlight w:val="green"/>
        </w:rPr>
        <w:t>ome</w:t>
      </w:r>
      <w:r w:rsidRPr="000F3AE0">
        <w:rPr>
          <w:sz w:val="16"/>
        </w:rPr>
        <w:t>, he said.</w:t>
      </w:r>
    </w:p>
    <w:p w14:paraId="35DBFB56" w14:textId="77777777" w:rsidR="002931CA" w:rsidRPr="000F3AE0" w:rsidRDefault="002931CA" w:rsidP="002931CA">
      <w:pPr>
        <w:rPr>
          <w:sz w:val="16"/>
        </w:rPr>
      </w:pPr>
      <w:r>
        <w:rPr>
          <w:sz w:val="16"/>
        </w:rPr>
        <w:t>&lt;&lt;TEXT CONDENSED NONE OMITTED&gt;&gt;</w:t>
      </w:r>
    </w:p>
    <w:p w14:paraId="5345E9D5" w14:textId="77777777" w:rsidR="002931CA" w:rsidRDefault="002931CA" w:rsidP="002931CA">
      <w:pPr>
        <w:rPr>
          <w:sz w:val="10"/>
          <w:szCs w:val="10"/>
        </w:rPr>
      </w:pPr>
      <w:r w:rsidRPr="005676A5">
        <w:rPr>
          <w:sz w:val="10"/>
          <w:szCs w:val="10"/>
        </w:rPr>
        <w:t>“It is technologically feasible,” he said. “It’ll be expensive, for sure, but we’re a wealthy nation. We could make the choice to prioritize it.” As much as the space industry has evolved, Whiting cautioned that “there is some fragility in that defense industrial base and in that commercial space sector.” In the past, several large companies have relied on a single subcontractor to supply critical components, which creates “a choke point for us,” Whiting said. “Now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 A key part of Golden Dome’s success will be developing its space-based sensor network, said Harrison, noting that the Pentagon’s Space Development Agency has already begun launching satellite prototypes to sense and track missiles from low Earth orbit. The program’s first tranche of satellites was supposed to launch this year but is delayed. Tranche two has about 50 satellites under contract and in production.</w:t>
      </w:r>
    </w:p>
    <w:p w14:paraId="3C28772E" w14:textId="77777777" w:rsidR="002931CA" w:rsidRPr="00127DA7" w:rsidRDefault="002931CA" w:rsidP="002931CA">
      <w:pPr>
        <w:rPr>
          <w:sz w:val="16"/>
          <w:szCs w:val="16"/>
        </w:rPr>
      </w:pPr>
      <w:r w:rsidRPr="00127DA7">
        <w:rPr>
          <w:sz w:val="16"/>
          <w:szCs w:val="16"/>
        </w:rPr>
        <w:t>&lt;&lt;LINE BREAKS CONTINUE&gt;&gt;</w:t>
      </w:r>
    </w:p>
    <w:p w14:paraId="777101A4" w14:textId="77777777" w:rsidR="002931CA" w:rsidRPr="004A47A2" w:rsidRDefault="002931CA" w:rsidP="002931CA">
      <w:pPr>
        <w:rPr>
          <w:sz w:val="16"/>
        </w:rPr>
      </w:pPr>
      <w:r w:rsidRPr="00E9167F">
        <w:rPr>
          <w:rStyle w:val="StyleUnderline"/>
          <w:highlight w:val="green"/>
        </w:rPr>
        <w:t xml:space="preserve">While </w:t>
      </w:r>
      <w:r w:rsidRPr="00E9167F">
        <w:rPr>
          <w:rStyle w:val="Emphasis"/>
          <w:highlight w:val="green"/>
        </w:rPr>
        <w:t>G</w:t>
      </w:r>
      <w:r w:rsidRPr="00E9167F">
        <w:rPr>
          <w:rStyle w:val="StyleUnderline"/>
          <w:highlight w:val="green"/>
        </w:rPr>
        <w:t xml:space="preserve">olden </w:t>
      </w:r>
      <w:r w:rsidRPr="00E9167F">
        <w:rPr>
          <w:rStyle w:val="Emphasis"/>
          <w:highlight w:val="green"/>
        </w:rPr>
        <w:t>D</w:t>
      </w:r>
      <w:r w:rsidRPr="00E9167F">
        <w:rPr>
          <w:rStyle w:val="StyleUnderline"/>
          <w:highlight w:val="green"/>
        </w:rPr>
        <w:t>ome may be</w:t>
      </w:r>
      <w:r w:rsidRPr="004A47A2">
        <w:rPr>
          <w:rStyle w:val="StyleUnderline"/>
        </w:rPr>
        <w:t xml:space="preserve"> </w:t>
      </w:r>
      <w:r w:rsidRPr="004A47A2">
        <w:rPr>
          <w:rStyle w:val="Emphasis"/>
        </w:rPr>
        <w:t>technologically</w:t>
      </w:r>
      <w:r w:rsidRPr="004A47A2">
        <w:rPr>
          <w:rStyle w:val="StyleUnderline"/>
        </w:rPr>
        <w:t xml:space="preserve"> </w:t>
      </w:r>
      <w:r w:rsidRPr="00E9167F">
        <w:rPr>
          <w:rStyle w:val="StyleUnderline"/>
          <w:highlight w:val="green"/>
        </w:rPr>
        <w:t>possible</w:t>
      </w:r>
      <w:r w:rsidRPr="004A47A2">
        <w:rPr>
          <w:sz w:val="16"/>
        </w:rPr>
        <w:t xml:space="preserve">, Harrison said, </w:t>
      </w:r>
      <w:r w:rsidRPr="00E9167F">
        <w:rPr>
          <w:rStyle w:val="StyleUnderline"/>
          <w:highlight w:val="green"/>
        </w:rPr>
        <w:t xml:space="preserve">it might not be </w:t>
      </w:r>
      <w:r w:rsidRPr="00E9167F">
        <w:rPr>
          <w:rStyle w:val="Emphasis"/>
          <w:highlight w:val="green"/>
        </w:rPr>
        <w:t>politically</w:t>
      </w:r>
      <w:r w:rsidRPr="004A47A2">
        <w:rPr>
          <w:rStyle w:val="StyleUnderline"/>
        </w:rPr>
        <w:t xml:space="preserve"> feasible</w:t>
      </w:r>
      <w:r w:rsidRPr="007766D8">
        <w:rPr>
          <w:sz w:val="16"/>
        </w:rPr>
        <w:t xml:space="preserve">. </w:t>
      </w:r>
      <w:r w:rsidRPr="004A47A2">
        <w:rPr>
          <w:rStyle w:val="StyleUnderline"/>
        </w:rPr>
        <w:t xml:space="preserve">Its </w:t>
      </w:r>
      <w:r w:rsidRPr="00E9167F">
        <w:rPr>
          <w:rStyle w:val="Emphasis"/>
          <w:highlight w:val="green"/>
        </w:rPr>
        <w:t>fate</w:t>
      </w:r>
      <w:r w:rsidRPr="004A47A2">
        <w:rPr>
          <w:rStyle w:val="StyleUnderline"/>
        </w:rPr>
        <w:t xml:space="preserve"> could be </w:t>
      </w:r>
      <w:r w:rsidRPr="00E9167F">
        <w:rPr>
          <w:rStyle w:val="Emphasis"/>
          <w:highlight w:val="green"/>
        </w:rPr>
        <w:t>decided</w:t>
      </w:r>
      <w:r w:rsidRPr="00E9167F">
        <w:rPr>
          <w:rStyle w:val="StyleUnderline"/>
          <w:highlight w:val="green"/>
        </w:rPr>
        <w:t xml:space="preserve"> by the</w:t>
      </w:r>
      <w:r w:rsidRPr="004A47A2">
        <w:rPr>
          <w:sz w:val="16"/>
        </w:rPr>
        <w:t xml:space="preserve"> 20</w:t>
      </w:r>
      <w:r w:rsidRPr="00E9167F">
        <w:rPr>
          <w:rStyle w:val="Emphasis"/>
          <w:highlight w:val="green"/>
        </w:rPr>
        <w:t>26</w:t>
      </w:r>
      <w:r w:rsidRPr="004A47A2">
        <w:rPr>
          <w:sz w:val="16"/>
        </w:rPr>
        <w:t xml:space="preserve"> congressional </w:t>
      </w:r>
      <w:r w:rsidRPr="00E9167F">
        <w:rPr>
          <w:rStyle w:val="Emphasis"/>
          <w:highlight w:val="green"/>
        </w:rPr>
        <w:t>midterm</w:t>
      </w:r>
      <w:r w:rsidRPr="004A47A2">
        <w:rPr>
          <w:sz w:val="16"/>
        </w:rPr>
        <w:t xml:space="preserve"> election</w:t>
      </w:r>
      <w:r w:rsidRPr="00E9167F">
        <w:rPr>
          <w:rStyle w:val="Emphasis"/>
          <w:highlight w:val="green"/>
        </w:rPr>
        <w:t>s</w:t>
      </w:r>
      <w:r w:rsidRPr="004A47A2">
        <w:rPr>
          <w:sz w:val="16"/>
        </w:rPr>
        <w:t>.</w:t>
      </w:r>
    </w:p>
    <w:p w14:paraId="23B6D870" w14:textId="62FC8DDC" w:rsidR="00DE15B0" w:rsidRPr="00A06B37" w:rsidRDefault="002931CA" w:rsidP="00DE15B0">
      <w:pPr>
        <w:rPr>
          <w:sz w:val="16"/>
        </w:rPr>
      </w:pPr>
      <w:r w:rsidRPr="004A47A2">
        <w:rPr>
          <w:sz w:val="16"/>
        </w:rPr>
        <w:t>“</w:t>
      </w:r>
      <w:r w:rsidRPr="004720E6">
        <w:rPr>
          <w:rStyle w:val="StyleUnderline"/>
          <w:highlight w:val="green"/>
        </w:rPr>
        <w:t xml:space="preserve">If the House </w:t>
      </w:r>
      <w:r w:rsidRPr="00E9167F">
        <w:rPr>
          <w:rStyle w:val="Emphasis"/>
          <w:highlight w:val="green"/>
        </w:rPr>
        <w:t>flips</w:t>
      </w:r>
      <w:r w:rsidRPr="004720E6">
        <w:rPr>
          <w:rStyle w:val="StyleUnderline"/>
        </w:rPr>
        <w:t xml:space="preserve"> to</w:t>
      </w:r>
      <w:r w:rsidRPr="004720E6">
        <w:rPr>
          <w:u w:val="single"/>
        </w:rPr>
        <w:t xml:space="preserve"> the </w:t>
      </w:r>
      <w:r w:rsidRPr="004720E6">
        <w:rPr>
          <w:rStyle w:val="Emphasis"/>
        </w:rPr>
        <w:t>Dem</w:t>
      </w:r>
      <w:r w:rsidRPr="004720E6">
        <w:rPr>
          <w:sz w:val="16"/>
        </w:rPr>
        <w:t>ocrat</w:t>
      </w:r>
      <w:r w:rsidRPr="004720E6">
        <w:rPr>
          <w:rStyle w:val="Emphasis"/>
        </w:rPr>
        <w:t>s</w:t>
      </w:r>
      <w:r w:rsidRPr="004A47A2">
        <w:rPr>
          <w:sz w:val="16"/>
        </w:rPr>
        <w:t xml:space="preserve"> … </w:t>
      </w:r>
      <w:r w:rsidRPr="00E9167F">
        <w:rPr>
          <w:rStyle w:val="StyleUnderline"/>
          <w:highlight w:val="green"/>
        </w:rPr>
        <w:t xml:space="preserve">how </w:t>
      </w:r>
      <w:r w:rsidRPr="00E9167F">
        <w:rPr>
          <w:rStyle w:val="Emphasis"/>
          <w:highlight w:val="green"/>
        </w:rPr>
        <w:t>enthusiastic</w:t>
      </w:r>
      <w:r w:rsidRPr="00E9167F">
        <w:rPr>
          <w:rStyle w:val="StyleUnderline"/>
          <w:highlight w:val="green"/>
        </w:rPr>
        <w:t xml:space="preserve"> are they</w:t>
      </w:r>
      <w:r w:rsidRPr="004A47A2">
        <w:rPr>
          <w:rStyle w:val="StyleUnderline"/>
        </w:rPr>
        <w:t xml:space="preserve"> going </w:t>
      </w:r>
      <w:r w:rsidRPr="00E9167F">
        <w:rPr>
          <w:rStyle w:val="StyleUnderline"/>
          <w:highlight w:val="green"/>
        </w:rPr>
        <w:t>to</w:t>
      </w:r>
      <w:r w:rsidRPr="004A47A2">
        <w:rPr>
          <w:rStyle w:val="StyleUnderline"/>
        </w:rPr>
        <w:t xml:space="preserve"> be to </w:t>
      </w:r>
      <w:r w:rsidRPr="00E9167F">
        <w:rPr>
          <w:rStyle w:val="StyleUnderline"/>
          <w:highlight w:val="green"/>
        </w:rPr>
        <w:t xml:space="preserve">put </w:t>
      </w:r>
      <w:r w:rsidRPr="00E9167F">
        <w:rPr>
          <w:rStyle w:val="Emphasis"/>
          <w:highlight w:val="green"/>
        </w:rPr>
        <w:t>extra money</w:t>
      </w:r>
      <w:r w:rsidRPr="004A47A2">
        <w:rPr>
          <w:rStyle w:val="StyleUnderline"/>
        </w:rPr>
        <w:t xml:space="preserve"> in the budget </w:t>
      </w:r>
      <w:r w:rsidRPr="00E9167F">
        <w:rPr>
          <w:rStyle w:val="StyleUnderline"/>
          <w:highlight w:val="green"/>
        </w:rPr>
        <w:t xml:space="preserve">for </w:t>
      </w:r>
      <w:r w:rsidRPr="00E9167F">
        <w:rPr>
          <w:rStyle w:val="Emphasis"/>
          <w:highlight w:val="green"/>
        </w:rPr>
        <w:t>G</w:t>
      </w:r>
      <w:r w:rsidRPr="00E9167F">
        <w:rPr>
          <w:rStyle w:val="StyleUnderline"/>
          <w:highlight w:val="green"/>
        </w:rPr>
        <w:t xml:space="preserve">olden </w:t>
      </w:r>
      <w:r w:rsidRPr="00E9167F">
        <w:rPr>
          <w:rStyle w:val="Emphasis"/>
          <w:highlight w:val="green"/>
        </w:rPr>
        <w:t>D</w:t>
      </w:r>
      <w:r w:rsidRPr="00E9167F">
        <w:rPr>
          <w:rStyle w:val="StyleUnderline"/>
          <w:highlight w:val="green"/>
        </w:rPr>
        <w:t>ome</w:t>
      </w:r>
      <w:r w:rsidRPr="001416EA">
        <w:rPr>
          <w:sz w:val="16"/>
        </w:rPr>
        <w:t xml:space="preserve"> with that name</w:t>
      </w:r>
      <w:r w:rsidRPr="004A47A2">
        <w:rPr>
          <w:sz w:val="16"/>
        </w:rPr>
        <w:t>?” he said.</w:t>
      </w:r>
    </w:p>
    <w:p w14:paraId="083F6801" w14:textId="7D4ECF39" w:rsidR="00D526CF" w:rsidRPr="003620A5" w:rsidRDefault="003620A5" w:rsidP="003620A5">
      <w:pPr>
        <w:pStyle w:val="Heading4"/>
        <w:rPr>
          <w:rStyle w:val="Style13ptBold"/>
          <w:b/>
          <w:bCs w:val="0"/>
        </w:rPr>
      </w:pPr>
      <w:r w:rsidRPr="003620A5">
        <w:rPr>
          <w:rStyle w:val="Style13ptBold"/>
          <w:b/>
          <w:bCs w:val="0"/>
        </w:rPr>
        <w:t>Deploymen</w:t>
      </w:r>
      <w:r>
        <w:rPr>
          <w:rStyle w:val="Style13ptBold"/>
          <w:b/>
          <w:bCs w:val="0"/>
        </w:rPr>
        <w:t xml:space="preserve">t escalates through </w:t>
      </w:r>
      <w:r w:rsidRPr="000A4193">
        <w:rPr>
          <w:rStyle w:val="Style13ptBold"/>
          <w:b/>
          <w:bCs w:val="0"/>
          <w:u w:val="single"/>
        </w:rPr>
        <w:t>preemptive</w:t>
      </w:r>
      <w:r>
        <w:rPr>
          <w:rStyle w:val="Style13ptBold"/>
          <w:b/>
          <w:bCs w:val="0"/>
        </w:rPr>
        <w:t xml:space="preserve"> strikes.</w:t>
      </w:r>
    </w:p>
    <w:p w14:paraId="154D1195" w14:textId="71ECC170" w:rsidR="00B87D85" w:rsidRDefault="00D526CF" w:rsidP="00505425">
      <w:r w:rsidRPr="00242D20">
        <w:rPr>
          <w:rStyle w:val="Style13ptBold"/>
        </w:rPr>
        <w:t>Romaniuk ’</w:t>
      </w:r>
      <w:r>
        <w:rPr>
          <w:rStyle w:val="Style13ptBold"/>
        </w:rPr>
        <w:t>25</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w:t>
      </w:r>
      <w:proofErr w:type="spellStart"/>
      <w:r>
        <w:t>Defence</w:t>
      </w:r>
      <w:proofErr w:type="spellEnd"/>
      <w:r>
        <w:t xml:space="preserve"> – Analysis," </w:t>
      </w:r>
      <w:r w:rsidRPr="008D0507">
        <w:t>https://www.eurasiareview.com/03102025-star-wars-reimagined-golden-dome-and-the-geopolitics-of-missile-defence-analysis/</w:t>
      </w:r>
      <w:r>
        <w:t>; accessed 12-16-2025] leon</w:t>
      </w:r>
    </w:p>
    <w:p w14:paraId="0F671E5B" w14:textId="77777777" w:rsidR="00711EDF" w:rsidRPr="00B51DEF" w:rsidRDefault="00711EDF" w:rsidP="00711EDF">
      <w:pPr>
        <w:rPr>
          <w:sz w:val="16"/>
        </w:rPr>
      </w:pPr>
      <w:r w:rsidRPr="00B51DEF">
        <w:rPr>
          <w:sz w:val="16"/>
        </w:rPr>
        <w:t xml:space="preserve">The </w:t>
      </w:r>
      <w:proofErr w:type="spellStart"/>
      <w:r w:rsidRPr="00B51DEF">
        <w:rPr>
          <w:sz w:val="16"/>
        </w:rPr>
        <w:t>militarisation</w:t>
      </w:r>
      <w:proofErr w:type="spellEnd"/>
      <w:r w:rsidRPr="00B51DEF">
        <w:rPr>
          <w:sz w:val="16"/>
        </w:rPr>
        <w:t xml:space="preserve"> of space presents profound risks for global security and long-term orbital sustainability. Absent robust governance frameworks, </w:t>
      </w:r>
      <w:r w:rsidRPr="008462AC">
        <w:rPr>
          <w:highlight w:val="green"/>
          <w:u w:val="single"/>
        </w:rPr>
        <w:t xml:space="preserve">deploying </w:t>
      </w:r>
      <w:r w:rsidRPr="00E91BE8">
        <w:rPr>
          <w:rStyle w:val="Emphasis"/>
          <w:highlight w:val="green"/>
        </w:rPr>
        <w:t>armed systems</w:t>
      </w:r>
      <w:r w:rsidRPr="008462AC">
        <w:rPr>
          <w:highlight w:val="green"/>
          <w:u w:val="single"/>
        </w:rPr>
        <w:t xml:space="preserve"> in orbit erodes</w:t>
      </w:r>
      <w:r w:rsidRPr="008462AC">
        <w:rPr>
          <w:u w:val="single"/>
        </w:rPr>
        <w:t xml:space="preserve"> fragile </w:t>
      </w:r>
      <w:r w:rsidRPr="008462AC">
        <w:rPr>
          <w:highlight w:val="green"/>
          <w:u w:val="single"/>
        </w:rPr>
        <w:t>norms</w:t>
      </w:r>
      <w:r w:rsidRPr="00B51DEF">
        <w:rPr>
          <w:sz w:val="16"/>
        </w:rPr>
        <w:t xml:space="preserve">, intensifies mistrust, </w:t>
      </w:r>
      <w:r w:rsidRPr="00237846">
        <w:rPr>
          <w:highlight w:val="green"/>
          <w:u w:val="single"/>
        </w:rPr>
        <w:t xml:space="preserve">and increases the danger of </w:t>
      </w:r>
      <w:r w:rsidRPr="00A024B7">
        <w:rPr>
          <w:rStyle w:val="Emphasis"/>
          <w:highlight w:val="green"/>
        </w:rPr>
        <w:t>miscalc</w:t>
      </w:r>
      <w:r w:rsidRPr="00A024B7">
        <w:rPr>
          <w:rStyle w:val="Emphasis"/>
        </w:rPr>
        <w:t>ulation</w:t>
      </w:r>
      <w:r w:rsidRPr="00B51DEF">
        <w:rPr>
          <w:sz w:val="16"/>
        </w:rPr>
        <w:t xml:space="preserve">. </w:t>
      </w:r>
      <w:r w:rsidRPr="009B215E">
        <w:rPr>
          <w:u w:val="single"/>
        </w:rPr>
        <w:t xml:space="preserve">Dual-use </w:t>
      </w:r>
      <w:r w:rsidRPr="002D4B86">
        <w:rPr>
          <w:rStyle w:val="Emphasis"/>
        </w:rPr>
        <w:t>technologies</w:t>
      </w:r>
      <w:r w:rsidRPr="00B51DEF">
        <w:rPr>
          <w:sz w:val="16"/>
        </w:rPr>
        <w:t xml:space="preserve"> complicate verification, </w:t>
      </w:r>
      <w:r w:rsidRPr="009E4177">
        <w:rPr>
          <w:u w:val="single"/>
        </w:rPr>
        <w:t>blur</w:t>
      </w:r>
      <w:r w:rsidRPr="00B51DEF">
        <w:rPr>
          <w:sz w:val="16"/>
        </w:rPr>
        <w:t xml:space="preserve">ring </w:t>
      </w:r>
      <w:r w:rsidRPr="0039758E">
        <w:rPr>
          <w:u w:val="single"/>
        </w:rPr>
        <w:t>the line</w:t>
      </w:r>
      <w:r w:rsidRPr="00B51DEF">
        <w:rPr>
          <w:sz w:val="16"/>
        </w:rPr>
        <w:t xml:space="preserve"> between defensive and offensive deployments. Debris generated by weapons tests or intercepts threatens satellites vital to communications, navigation, and scientific research.</w:t>
      </w:r>
    </w:p>
    <w:p w14:paraId="02044874" w14:textId="77777777" w:rsidR="00711EDF" w:rsidRPr="00AD10EE" w:rsidRDefault="00711EDF" w:rsidP="00711EDF">
      <w:pPr>
        <w:rPr>
          <w:sz w:val="16"/>
        </w:rPr>
      </w:pPr>
      <w:r>
        <w:rPr>
          <w:sz w:val="16"/>
        </w:rPr>
        <w:t>&lt;&lt;TEXT CONDENSED NONE OMITTED&gt;&gt;</w:t>
      </w:r>
    </w:p>
    <w:p w14:paraId="795C30E0" w14:textId="77777777" w:rsidR="00711EDF" w:rsidRDefault="00711EDF" w:rsidP="00711EDF">
      <w:pPr>
        <w:rPr>
          <w:sz w:val="10"/>
          <w:szCs w:val="10"/>
        </w:rPr>
      </w:pPr>
      <w:r w:rsidRPr="0059063B">
        <w:rPr>
          <w:sz w:val="10"/>
          <w:szCs w:val="10"/>
        </w:rPr>
        <w:t xml:space="preserve">Mitigating these dangers requires co-operative governance, transparency measures, and new agreements on debris mitigation and rules of engagement. Without such measures, insecurity will fuel further </w:t>
      </w:r>
      <w:proofErr w:type="spellStart"/>
      <w:r w:rsidRPr="0059063B">
        <w:rPr>
          <w:sz w:val="10"/>
          <w:szCs w:val="10"/>
        </w:rPr>
        <w:t>militarisation</w:t>
      </w:r>
      <w:proofErr w:type="spellEnd"/>
      <w:r w:rsidRPr="0059063B">
        <w:rPr>
          <w:sz w:val="10"/>
          <w:szCs w:val="10"/>
        </w:rPr>
        <w:t xml:space="preserve">, undermining both national security and the civilian benefits of space. Strategic Risks and Operational Realism Golden Dome </w:t>
      </w:r>
      <w:proofErr w:type="gramStart"/>
      <w:r w:rsidRPr="0059063B">
        <w:rPr>
          <w:sz w:val="10"/>
          <w:szCs w:val="10"/>
        </w:rPr>
        <w:t>confronts</w:t>
      </w:r>
      <w:proofErr w:type="gramEnd"/>
      <w:r w:rsidRPr="0059063B">
        <w:rPr>
          <w:sz w:val="10"/>
          <w:szCs w:val="10"/>
        </w:rPr>
        <w:t xml:space="preserve"> a host of risks. Adversaries may accelerate development of anti-satellite weapons, cyber capabilities, and countermeasures. Technology remains unproven at scale, and system integration may falter under the strain of complexity. Countermeasures such as </w:t>
      </w:r>
      <w:proofErr w:type="spellStart"/>
      <w:r w:rsidRPr="0059063B">
        <w:rPr>
          <w:sz w:val="10"/>
          <w:szCs w:val="10"/>
        </w:rPr>
        <w:t>manoeuvrable</w:t>
      </w:r>
      <w:proofErr w:type="spellEnd"/>
      <w:r w:rsidRPr="0059063B">
        <w:rPr>
          <w:sz w:val="10"/>
          <w:szCs w:val="10"/>
        </w:rPr>
        <w:t xml:space="preserve"> re-entry vehicles, </w:t>
      </w:r>
      <w:proofErr w:type="spellStart"/>
      <w:r w:rsidRPr="0059063B">
        <w:rPr>
          <w:sz w:val="10"/>
          <w:szCs w:val="10"/>
        </w:rPr>
        <w:t>hypersonics</w:t>
      </w:r>
      <w:proofErr w:type="spellEnd"/>
      <w:r w:rsidRPr="0059063B">
        <w:rPr>
          <w:sz w:val="10"/>
          <w:szCs w:val="10"/>
        </w:rPr>
        <w:t xml:space="preserve">, or saturation strikes could overwhelm </w:t>
      </w:r>
      <w:proofErr w:type="spellStart"/>
      <w:r w:rsidRPr="0059063B">
        <w:rPr>
          <w:sz w:val="10"/>
          <w:szCs w:val="10"/>
        </w:rPr>
        <w:t>defences</w:t>
      </w:r>
      <w:proofErr w:type="spellEnd"/>
      <w:r w:rsidRPr="0059063B">
        <w:rPr>
          <w:sz w:val="10"/>
          <w:szCs w:val="10"/>
        </w:rPr>
        <w:t xml:space="preserve">. Electronic warfare and cyberattacks threaten communications, while the high cost of replenishing satellites undermines sustainability. Above all, the enormous budget could drain resources from nuclear </w:t>
      </w:r>
      <w:proofErr w:type="spellStart"/>
      <w:r w:rsidRPr="0059063B">
        <w:rPr>
          <w:sz w:val="10"/>
          <w:szCs w:val="10"/>
        </w:rPr>
        <w:t>modernisation</w:t>
      </w:r>
      <w:proofErr w:type="spellEnd"/>
      <w:r w:rsidRPr="0059063B">
        <w:rPr>
          <w:sz w:val="10"/>
          <w:szCs w:val="10"/>
        </w:rPr>
        <w:t xml:space="preserve">, conventional readiness, or emerging priorities such as cyber </w:t>
      </w:r>
      <w:proofErr w:type="spellStart"/>
      <w:proofErr w:type="gramStart"/>
      <w:r w:rsidRPr="0059063B">
        <w:rPr>
          <w:sz w:val="10"/>
          <w:szCs w:val="10"/>
        </w:rPr>
        <w:t>defence.War</w:t>
      </w:r>
      <w:proofErr w:type="spellEnd"/>
      <w:proofErr w:type="gramEnd"/>
      <w:r w:rsidRPr="0059063B">
        <w:rPr>
          <w:sz w:val="10"/>
          <w:szCs w:val="10"/>
        </w:rPr>
        <w:t xml:space="preserve"> history books Domestic and Political Dimensions Domestically, Golden Dome’s trajectory will be shaped by politics as much as engineering. Major </w:t>
      </w:r>
      <w:proofErr w:type="spellStart"/>
      <w:r w:rsidRPr="0059063B">
        <w:rPr>
          <w:sz w:val="10"/>
          <w:szCs w:val="10"/>
        </w:rPr>
        <w:t>defence</w:t>
      </w:r>
      <w:proofErr w:type="spellEnd"/>
      <w:r w:rsidRPr="0059063B">
        <w:rPr>
          <w:sz w:val="10"/>
          <w:szCs w:val="10"/>
        </w:rPr>
        <w:t xml:space="preserv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w:t>
      </w:r>
      <w:proofErr w:type="spellStart"/>
      <w:r w:rsidRPr="0059063B">
        <w:rPr>
          <w:sz w:val="10"/>
          <w:szCs w:val="10"/>
        </w:rPr>
        <w:t>emphasise</w:t>
      </w:r>
      <w:proofErr w:type="spellEnd"/>
      <w:r w:rsidRPr="0059063B">
        <w:rPr>
          <w:sz w:val="10"/>
          <w:szCs w:val="10"/>
        </w:rPr>
        <w:t xml:space="preserve"> arms control and norms, while Republicans frame Golden Dome as a symbol of U.S. technological strength. </w:t>
      </w:r>
      <w:r w:rsidRPr="001C30BC">
        <w:rPr>
          <w:sz w:val="10"/>
          <w:szCs w:val="10"/>
        </w:rPr>
        <w:t>International Security Architecture</w:t>
      </w:r>
    </w:p>
    <w:p w14:paraId="60CBFE0E" w14:textId="77777777" w:rsidR="00711EDF" w:rsidRPr="008B23E2" w:rsidRDefault="00711EDF" w:rsidP="00711EDF">
      <w:pPr>
        <w:rPr>
          <w:sz w:val="16"/>
        </w:rPr>
      </w:pPr>
      <w:r w:rsidRPr="008B23E2">
        <w:rPr>
          <w:sz w:val="16"/>
        </w:rPr>
        <w:t>&lt;&lt;LINE BREAKS CONTINUE&gt;&gt;</w:t>
      </w:r>
    </w:p>
    <w:p w14:paraId="0CDE5973" w14:textId="77777777" w:rsidR="00711EDF" w:rsidRPr="0055756F" w:rsidRDefault="00711EDF" w:rsidP="00711EDF">
      <w:pPr>
        <w:rPr>
          <w:sz w:val="16"/>
        </w:rPr>
      </w:pPr>
      <w:r w:rsidRPr="0044608E">
        <w:rPr>
          <w:sz w:val="16"/>
        </w:rPr>
        <w:t xml:space="preserve">Golden Dome sits uneasily within the broader arms control framework. The U.S. withdrawal from the Anti-Ballistic Missile (ABM) Treaty in 2002 paved the </w:t>
      </w:r>
      <w:r w:rsidRPr="0055756F">
        <w:rPr>
          <w:sz w:val="16"/>
        </w:rPr>
        <w:t xml:space="preserve">way for ambitious missile </w:t>
      </w:r>
      <w:proofErr w:type="spellStart"/>
      <w:r w:rsidRPr="0055756F">
        <w:rPr>
          <w:sz w:val="16"/>
        </w:rPr>
        <w:t>defence</w:t>
      </w:r>
      <w:proofErr w:type="spellEnd"/>
      <w:r w:rsidRPr="0055756F">
        <w:rPr>
          <w:sz w:val="16"/>
        </w:rPr>
        <w:t xml:space="preserve"> projects but weakened the principle of strategic balance. </w:t>
      </w:r>
      <w:r w:rsidRPr="0055756F">
        <w:rPr>
          <w:u w:val="single"/>
        </w:rPr>
        <w:t xml:space="preserve">The </w:t>
      </w:r>
      <w:r w:rsidRPr="0055756F">
        <w:rPr>
          <w:rStyle w:val="Emphasis"/>
        </w:rPr>
        <w:t>O</w:t>
      </w:r>
      <w:r w:rsidRPr="0055756F">
        <w:rPr>
          <w:u w:val="single"/>
        </w:rPr>
        <w:t xml:space="preserve">uter </w:t>
      </w:r>
      <w:r w:rsidRPr="0055756F">
        <w:rPr>
          <w:rStyle w:val="Emphasis"/>
        </w:rPr>
        <w:t>S</w:t>
      </w:r>
      <w:r w:rsidRPr="0055756F">
        <w:rPr>
          <w:u w:val="single"/>
        </w:rPr>
        <w:t xml:space="preserve">pace </w:t>
      </w:r>
      <w:r w:rsidRPr="0055756F">
        <w:rPr>
          <w:rStyle w:val="Emphasis"/>
        </w:rPr>
        <w:t>T</w:t>
      </w:r>
      <w:r w:rsidRPr="0055756F">
        <w:rPr>
          <w:u w:val="single"/>
        </w:rPr>
        <w:t>reaty</w:t>
      </w:r>
      <w:r w:rsidRPr="0055756F">
        <w:rPr>
          <w:sz w:val="16"/>
        </w:rPr>
        <w:t xml:space="preserve"> of 1967 </w:t>
      </w:r>
      <w:r w:rsidRPr="0055756F">
        <w:rPr>
          <w:u w:val="single"/>
        </w:rPr>
        <w:t>prohibits weapons</w:t>
      </w:r>
      <w:r w:rsidRPr="0055756F">
        <w:rPr>
          <w:sz w:val="16"/>
        </w:rPr>
        <w:t xml:space="preserve"> of mass destruction </w:t>
      </w:r>
      <w:r w:rsidRPr="0055756F">
        <w:rPr>
          <w:u w:val="single"/>
        </w:rPr>
        <w:t>in orbit but leaves</w:t>
      </w:r>
      <w:r w:rsidRPr="0055756F">
        <w:rPr>
          <w:sz w:val="16"/>
        </w:rPr>
        <w:t xml:space="preserve"> conventional systems and </w:t>
      </w:r>
      <w:r w:rsidRPr="0055756F">
        <w:rPr>
          <w:u w:val="single"/>
        </w:rPr>
        <w:t xml:space="preserve">missile </w:t>
      </w:r>
      <w:proofErr w:type="spellStart"/>
      <w:r w:rsidRPr="0055756F">
        <w:rPr>
          <w:u w:val="single"/>
        </w:rPr>
        <w:t>defence</w:t>
      </w:r>
      <w:proofErr w:type="spellEnd"/>
      <w:r w:rsidRPr="0055756F">
        <w:rPr>
          <w:sz w:val="16"/>
        </w:rPr>
        <w:t xml:space="preserve"> platforms largely </w:t>
      </w:r>
      <w:r w:rsidRPr="0055756F">
        <w:rPr>
          <w:rStyle w:val="Emphasis"/>
        </w:rPr>
        <w:t>unregulated</w:t>
      </w:r>
      <w:r w:rsidRPr="0055756F">
        <w:rPr>
          <w:sz w:val="16"/>
        </w:rPr>
        <w:t xml:space="preserve">. Efforts such as the proposed Treaty on the Prevention of the Placement of Weapons in Outer Space (PPWT) have stalled, leaving a dangerous governance vacuum. </w:t>
      </w:r>
      <w:r w:rsidRPr="0055756F">
        <w:rPr>
          <w:u w:val="single"/>
        </w:rPr>
        <w:t>NATO allies may</w:t>
      </w:r>
      <w:r w:rsidRPr="0055756F">
        <w:rPr>
          <w:sz w:val="16"/>
        </w:rPr>
        <w:t xml:space="preserve"> welcome enhanced protection yet </w:t>
      </w:r>
      <w:r w:rsidRPr="0055756F">
        <w:rPr>
          <w:u w:val="single"/>
        </w:rPr>
        <w:t xml:space="preserve">remain </w:t>
      </w:r>
      <w:r w:rsidRPr="0055756F">
        <w:rPr>
          <w:rStyle w:val="Emphasis"/>
        </w:rPr>
        <w:t>wary</w:t>
      </w:r>
      <w:r w:rsidRPr="0055756F">
        <w:rPr>
          <w:u w:val="single"/>
        </w:rPr>
        <w:t xml:space="preserve"> of being drawn</w:t>
      </w:r>
      <w:r w:rsidRPr="0055756F">
        <w:rPr>
          <w:sz w:val="16"/>
        </w:rPr>
        <w:t xml:space="preserve"> more deeply </w:t>
      </w:r>
      <w:r w:rsidRPr="0055756F">
        <w:rPr>
          <w:u w:val="single"/>
        </w:rPr>
        <w:t>into</w:t>
      </w:r>
      <w:r w:rsidRPr="0055756F">
        <w:rPr>
          <w:sz w:val="16"/>
        </w:rPr>
        <w:t xml:space="preserve"> U.S.–China and U.S.–Russia </w:t>
      </w:r>
      <w:r w:rsidRPr="0055756F">
        <w:rPr>
          <w:rStyle w:val="Emphasis"/>
        </w:rPr>
        <w:t>competition</w:t>
      </w:r>
      <w:r w:rsidRPr="0055756F">
        <w:rPr>
          <w:sz w:val="16"/>
        </w:rPr>
        <w:t xml:space="preserve">. </w:t>
      </w:r>
    </w:p>
    <w:p w14:paraId="491A35A4" w14:textId="77777777" w:rsidR="00711EDF" w:rsidRPr="0055756F" w:rsidRDefault="00711EDF" w:rsidP="00711EDF">
      <w:pPr>
        <w:rPr>
          <w:sz w:val="16"/>
        </w:rPr>
      </w:pPr>
      <w:r w:rsidRPr="0055756F">
        <w:rPr>
          <w:sz w:val="16"/>
        </w:rPr>
        <w:t>Escalation and Strategic Stability</w:t>
      </w:r>
    </w:p>
    <w:p w14:paraId="4793E28D" w14:textId="2A625BCA" w:rsidR="00711EDF" w:rsidRPr="00EE782A" w:rsidRDefault="00711EDF" w:rsidP="00505425">
      <w:pPr>
        <w:rPr>
          <w:sz w:val="16"/>
        </w:rPr>
      </w:pPr>
      <w:r w:rsidRPr="0072781A">
        <w:rPr>
          <w:highlight w:val="green"/>
          <w:u w:val="single"/>
        </w:rPr>
        <w:t>Golden Dome</w:t>
      </w:r>
      <w:r w:rsidRPr="0055756F">
        <w:rPr>
          <w:sz w:val="16"/>
        </w:rPr>
        <w:t xml:space="preserve"> could </w:t>
      </w:r>
      <w:r w:rsidRPr="0055756F">
        <w:rPr>
          <w:u w:val="single"/>
        </w:rPr>
        <w:t xml:space="preserve">significantly </w:t>
      </w:r>
      <w:r w:rsidRPr="0072781A">
        <w:rPr>
          <w:highlight w:val="green"/>
          <w:u w:val="single"/>
        </w:rPr>
        <w:t>undermine</w:t>
      </w:r>
      <w:r w:rsidRPr="0055756F">
        <w:rPr>
          <w:sz w:val="16"/>
        </w:rPr>
        <w:t xml:space="preserve"> adversaries’ </w:t>
      </w:r>
      <w:r w:rsidRPr="0072781A">
        <w:rPr>
          <w:highlight w:val="green"/>
          <w:u w:val="single"/>
        </w:rPr>
        <w:t>confidence in</w:t>
      </w:r>
      <w:r w:rsidRPr="0055756F">
        <w:rPr>
          <w:sz w:val="16"/>
        </w:rPr>
        <w:t xml:space="preserve"> the </w:t>
      </w:r>
      <w:r w:rsidRPr="0072781A">
        <w:rPr>
          <w:highlight w:val="green"/>
          <w:u w:val="single"/>
        </w:rPr>
        <w:t>survivability</w:t>
      </w:r>
      <w:r w:rsidRPr="0055756F">
        <w:rPr>
          <w:sz w:val="16"/>
        </w:rPr>
        <w:t xml:space="preserve"> and effectiveness </w:t>
      </w:r>
      <w:r w:rsidRPr="0072781A">
        <w:rPr>
          <w:highlight w:val="green"/>
          <w:u w:val="single"/>
        </w:rPr>
        <w:t>of</w:t>
      </w:r>
      <w:r w:rsidRPr="0055756F">
        <w:rPr>
          <w:u w:val="single"/>
        </w:rPr>
        <w:t xml:space="preserve"> their </w:t>
      </w:r>
      <w:r w:rsidRPr="0072781A">
        <w:rPr>
          <w:rStyle w:val="Emphasis"/>
          <w:highlight w:val="green"/>
        </w:rPr>
        <w:t>second-</w:t>
      </w:r>
      <w:r w:rsidRPr="00FA4B43">
        <w:rPr>
          <w:rStyle w:val="Emphasis"/>
          <w:highlight w:val="green"/>
        </w:rPr>
        <w:t>strike</w:t>
      </w:r>
      <w:r w:rsidRPr="00FA4B43">
        <w:rPr>
          <w:sz w:val="16"/>
          <w:highlight w:val="green"/>
          <w:u w:val="single"/>
        </w:rPr>
        <w:t xml:space="preserve"> </w:t>
      </w:r>
      <w:r w:rsidRPr="00FA4B43">
        <w:rPr>
          <w:highlight w:val="green"/>
          <w:u w:val="single"/>
        </w:rPr>
        <w:t>capabilities</w:t>
      </w:r>
      <w:r w:rsidRPr="0055756F">
        <w:rPr>
          <w:sz w:val="16"/>
        </w:rPr>
        <w:t xml:space="preserve">, </w:t>
      </w:r>
      <w:r w:rsidRPr="00FA4B43">
        <w:rPr>
          <w:highlight w:val="green"/>
          <w:u w:val="single"/>
        </w:rPr>
        <w:t xml:space="preserve">a cornerstone of </w:t>
      </w:r>
      <w:r w:rsidRPr="00FA4B43">
        <w:rPr>
          <w:rStyle w:val="Emphasis"/>
          <w:highlight w:val="green"/>
        </w:rPr>
        <w:t>nuclear deterrence</w:t>
      </w:r>
      <w:r w:rsidRPr="0055756F">
        <w:rPr>
          <w:sz w:val="16"/>
        </w:rPr>
        <w:t xml:space="preserve">. By projecting </w:t>
      </w:r>
      <w:r w:rsidRPr="00FA4B43">
        <w:rPr>
          <w:highlight w:val="green"/>
          <w:u w:val="single"/>
        </w:rPr>
        <w:t xml:space="preserve">the </w:t>
      </w:r>
      <w:r w:rsidRPr="00FA4B43">
        <w:rPr>
          <w:rStyle w:val="Emphasis"/>
          <w:highlight w:val="green"/>
        </w:rPr>
        <w:t>perception</w:t>
      </w:r>
      <w:r w:rsidRPr="00FA4B43">
        <w:rPr>
          <w:highlight w:val="green"/>
          <w:u w:val="single"/>
        </w:rPr>
        <w:t xml:space="preserve"> that</w:t>
      </w:r>
      <w:r w:rsidRPr="003D63CA">
        <w:rPr>
          <w:u w:val="single"/>
        </w:rPr>
        <w:t xml:space="preserve"> U.S.</w:t>
      </w:r>
      <w:r w:rsidRPr="0055756F">
        <w:rPr>
          <w:sz w:val="16"/>
        </w:rPr>
        <w:t xml:space="preserve"> missile </w:t>
      </w:r>
      <w:proofErr w:type="spellStart"/>
      <w:r w:rsidRPr="003D63CA">
        <w:rPr>
          <w:highlight w:val="green"/>
          <w:u w:val="single"/>
        </w:rPr>
        <w:t>defences</w:t>
      </w:r>
      <w:proofErr w:type="spellEnd"/>
      <w:r w:rsidRPr="003D63CA">
        <w:rPr>
          <w:sz w:val="16"/>
          <w:highlight w:val="green"/>
          <w:u w:val="single"/>
        </w:rPr>
        <w:t xml:space="preserve"> </w:t>
      </w:r>
      <w:r w:rsidRPr="003D63CA">
        <w:rPr>
          <w:highlight w:val="green"/>
          <w:u w:val="single"/>
        </w:rPr>
        <w:t xml:space="preserve">could </w:t>
      </w:r>
      <w:proofErr w:type="spellStart"/>
      <w:r w:rsidRPr="003D63CA">
        <w:rPr>
          <w:highlight w:val="green"/>
          <w:u w:val="single"/>
        </w:rPr>
        <w:t>neutralise</w:t>
      </w:r>
      <w:proofErr w:type="spellEnd"/>
      <w:r w:rsidRPr="003D63CA">
        <w:rPr>
          <w:highlight w:val="green"/>
          <w:u w:val="single"/>
        </w:rPr>
        <w:t xml:space="preserve"> </w:t>
      </w:r>
      <w:r w:rsidRPr="003D63CA">
        <w:rPr>
          <w:rStyle w:val="Emphasis"/>
          <w:highlight w:val="green"/>
        </w:rPr>
        <w:t>retaliatory</w:t>
      </w:r>
      <w:r w:rsidRPr="003D63CA">
        <w:rPr>
          <w:highlight w:val="green"/>
          <w:u w:val="single"/>
        </w:rPr>
        <w:t xml:space="preserve"> forces</w:t>
      </w:r>
      <w:r w:rsidRPr="0055756F">
        <w:rPr>
          <w:sz w:val="16"/>
        </w:rPr>
        <w:t xml:space="preserve">, rivals may fear that their </w:t>
      </w:r>
      <w:r w:rsidRPr="0055756F">
        <w:rPr>
          <w:u w:val="single"/>
        </w:rPr>
        <w:t xml:space="preserve">deterrent is </w:t>
      </w:r>
      <w:r w:rsidRPr="0055756F">
        <w:rPr>
          <w:rStyle w:val="Emphasis"/>
        </w:rPr>
        <w:t>vulnerable</w:t>
      </w:r>
      <w:r w:rsidRPr="0055756F">
        <w:rPr>
          <w:sz w:val="16"/>
        </w:rPr>
        <w:t xml:space="preserve"> in a crisis, </w:t>
      </w:r>
      <w:r w:rsidRPr="003D63CA">
        <w:rPr>
          <w:highlight w:val="green"/>
          <w:u w:val="single"/>
        </w:rPr>
        <w:t>increas</w:t>
      </w:r>
      <w:r w:rsidRPr="0055756F">
        <w:rPr>
          <w:u w:val="single"/>
        </w:rPr>
        <w:t>ing</w:t>
      </w:r>
      <w:r w:rsidRPr="0055756F">
        <w:rPr>
          <w:sz w:val="16"/>
        </w:rPr>
        <w:t xml:space="preserve"> the </w:t>
      </w:r>
      <w:r w:rsidRPr="003D63CA">
        <w:rPr>
          <w:highlight w:val="green"/>
          <w:u w:val="single"/>
        </w:rPr>
        <w:t xml:space="preserve">incentive to act </w:t>
      </w:r>
      <w:r w:rsidRPr="003D63CA">
        <w:rPr>
          <w:rStyle w:val="Emphasis"/>
          <w:highlight w:val="green"/>
        </w:rPr>
        <w:t>pre-emptively</w:t>
      </w:r>
      <w:r w:rsidRPr="0055756F">
        <w:rPr>
          <w:sz w:val="16"/>
        </w:rPr>
        <w:t xml:space="preserve"> to preserve strategic leverage. This mirrors classical security dilemmas: efforts to enhance one state’s </w:t>
      </w:r>
      <w:proofErr w:type="spellStart"/>
      <w:r w:rsidRPr="0055756F">
        <w:rPr>
          <w:sz w:val="16"/>
        </w:rPr>
        <w:t>defence</w:t>
      </w:r>
      <w:proofErr w:type="spellEnd"/>
      <w:r w:rsidRPr="0055756F">
        <w:rPr>
          <w:sz w:val="16"/>
        </w:rPr>
        <w:t xml:space="preserve"> can inadvertently intensify insecurity for others, </w:t>
      </w:r>
      <w:r w:rsidRPr="00EB52A9">
        <w:rPr>
          <w:highlight w:val="green"/>
          <w:u w:val="single"/>
        </w:rPr>
        <w:t>raising</w:t>
      </w:r>
      <w:r w:rsidRPr="0055756F">
        <w:rPr>
          <w:u w:val="single"/>
        </w:rPr>
        <w:t xml:space="preserve"> the probability of </w:t>
      </w:r>
      <w:r w:rsidRPr="00EB52A9">
        <w:rPr>
          <w:rStyle w:val="Emphasis"/>
          <w:highlight w:val="green"/>
        </w:rPr>
        <w:t>miscalculation</w:t>
      </w:r>
      <w:r w:rsidRPr="0055756F">
        <w:rPr>
          <w:u w:val="single"/>
        </w:rPr>
        <w:t xml:space="preserve"> during</w:t>
      </w:r>
      <w:r w:rsidRPr="0055756F">
        <w:rPr>
          <w:sz w:val="16"/>
        </w:rPr>
        <w:t xml:space="preserve"> tense </w:t>
      </w:r>
      <w:r w:rsidRPr="0055756F">
        <w:rPr>
          <w:u w:val="single"/>
        </w:rPr>
        <w:t>standoffs</w:t>
      </w:r>
      <w:r w:rsidRPr="0055756F">
        <w:rPr>
          <w:sz w:val="16"/>
        </w:rPr>
        <w:t>.</w:t>
      </w:r>
    </w:p>
    <w:p w14:paraId="4F6E3C4D" w14:textId="1C43434A" w:rsidR="00A20F18" w:rsidRPr="00A20F18" w:rsidRDefault="001507F1" w:rsidP="00D664F4">
      <w:pPr>
        <w:pStyle w:val="Heading2"/>
      </w:pPr>
      <w:r>
        <w:t>2NC</w:t>
      </w:r>
    </w:p>
    <w:p w14:paraId="323D547C" w14:textId="75DED882" w:rsidR="00707CBA" w:rsidRDefault="00707CBA" w:rsidP="00707CBA">
      <w:pPr>
        <w:pStyle w:val="Heading2"/>
      </w:pPr>
      <w:r>
        <w:t>1NR</w:t>
      </w:r>
    </w:p>
    <w:p w14:paraId="00BE3E98" w14:textId="1F9B3EAE" w:rsidR="00707CBA" w:rsidRDefault="003E7EF4" w:rsidP="003E7EF4">
      <w:pPr>
        <w:pStyle w:val="Heading3"/>
      </w:pPr>
      <w:r>
        <w:t>Midterms---1NR</w:t>
      </w:r>
    </w:p>
    <w:p w14:paraId="6B4D5675" w14:textId="67D77D01" w:rsidR="003E7EF4" w:rsidRPr="003E7EF4" w:rsidRDefault="003E7EF4" w:rsidP="003E7EF4">
      <w:pPr>
        <w:pStyle w:val="Heading3"/>
      </w:pPr>
      <w:r>
        <w:t>Impact Calc---1NR</w:t>
      </w:r>
    </w:p>
    <w:sectPr w:rsidR="003E7EF4" w:rsidRPr="003E7E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9"/>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3910647536"/>
  </w:docVars>
  <w:rsids>
    <w:rsidRoot w:val="00035769"/>
    <w:rsid w:val="00006C74"/>
    <w:rsid w:val="00007299"/>
    <w:rsid w:val="00021585"/>
    <w:rsid w:val="00035769"/>
    <w:rsid w:val="00040607"/>
    <w:rsid w:val="0005460F"/>
    <w:rsid w:val="000744E8"/>
    <w:rsid w:val="000908B3"/>
    <w:rsid w:val="00094D95"/>
    <w:rsid w:val="000A0710"/>
    <w:rsid w:val="000A4193"/>
    <w:rsid w:val="000B2C81"/>
    <w:rsid w:val="000B771F"/>
    <w:rsid w:val="000D4EDE"/>
    <w:rsid w:val="000D5E04"/>
    <w:rsid w:val="000D686B"/>
    <w:rsid w:val="000E2040"/>
    <w:rsid w:val="00107EF4"/>
    <w:rsid w:val="00111CFC"/>
    <w:rsid w:val="001208C3"/>
    <w:rsid w:val="001507F1"/>
    <w:rsid w:val="00152EB2"/>
    <w:rsid w:val="00170795"/>
    <w:rsid w:val="001B5AA9"/>
    <w:rsid w:val="001D5A2B"/>
    <w:rsid w:val="001E2680"/>
    <w:rsid w:val="001E278F"/>
    <w:rsid w:val="001E325F"/>
    <w:rsid w:val="001E363A"/>
    <w:rsid w:val="0020535A"/>
    <w:rsid w:val="00210D26"/>
    <w:rsid w:val="00220B94"/>
    <w:rsid w:val="002331BA"/>
    <w:rsid w:val="002344BE"/>
    <w:rsid w:val="002448A4"/>
    <w:rsid w:val="002717A0"/>
    <w:rsid w:val="00277913"/>
    <w:rsid w:val="002931CA"/>
    <w:rsid w:val="002A4D03"/>
    <w:rsid w:val="002A6A06"/>
    <w:rsid w:val="002C6591"/>
    <w:rsid w:val="002D2D6B"/>
    <w:rsid w:val="002D65BF"/>
    <w:rsid w:val="003001A8"/>
    <w:rsid w:val="003258A3"/>
    <w:rsid w:val="003303DB"/>
    <w:rsid w:val="00336575"/>
    <w:rsid w:val="00341049"/>
    <w:rsid w:val="003448E1"/>
    <w:rsid w:val="003507A6"/>
    <w:rsid w:val="00357869"/>
    <w:rsid w:val="003620A5"/>
    <w:rsid w:val="00364E09"/>
    <w:rsid w:val="00370F34"/>
    <w:rsid w:val="003772FD"/>
    <w:rsid w:val="00397A4F"/>
    <w:rsid w:val="003A1171"/>
    <w:rsid w:val="003A5171"/>
    <w:rsid w:val="003B027B"/>
    <w:rsid w:val="003B5F65"/>
    <w:rsid w:val="003B749A"/>
    <w:rsid w:val="003C5B2C"/>
    <w:rsid w:val="003D63CA"/>
    <w:rsid w:val="003E3770"/>
    <w:rsid w:val="003E7EF4"/>
    <w:rsid w:val="004110FB"/>
    <w:rsid w:val="0041220A"/>
    <w:rsid w:val="00426407"/>
    <w:rsid w:val="00453476"/>
    <w:rsid w:val="004720E6"/>
    <w:rsid w:val="00477FC6"/>
    <w:rsid w:val="004C7B20"/>
    <w:rsid w:val="004D7A7B"/>
    <w:rsid w:val="004E4315"/>
    <w:rsid w:val="00505425"/>
    <w:rsid w:val="005160D3"/>
    <w:rsid w:val="00517B67"/>
    <w:rsid w:val="00523CF4"/>
    <w:rsid w:val="00537518"/>
    <w:rsid w:val="00545C36"/>
    <w:rsid w:val="0055013B"/>
    <w:rsid w:val="00555F09"/>
    <w:rsid w:val="0055756F"/>
    <w:rsid w:val="005716A1"/>
    <w:rsid w:val="00583228"/>
    <w:rsid w:val="0058758D"/>
    <w:rsid w:val="00590765"/>
    <w:rsid w:val="005B6991"/>
    <w:rsid w:val="005D7FAA"/>
    <w:rsid w:val="005E0A73"/>
    <w:rsid w:val="005F31FB"/>
    <w:rsid w:val="005F3E92"/>
    <w:rsid w:val="00610ECD"/>
    <w:rsid w:val="00635C79"/>
    <w:rsid w:val="00637BAC"/>
    <w:rsid w:val="00645FFE"/>
    <w:rsid w:val="006727A6"/>
    <w:rsid w:val="006774D3"/>
    <w:rsid w:val="00697E7D"/>
    <w:rsid w:val="006A365B"/>
    <w:rsid w:val="006E1333"/>
    <w:rsid w:val="006E45ED"/>
    <w:rsid w:val="00707CBA"/>
    <w:rsid w:val="00711EDF"/>
    <w:rsid w:val="00716B2E"/>
    <w:rsid w:val="0072781A"/>
    <w:rsid w:val="007306C3"/>
    <w:rsid w:val="00745881"/>
    <w:rsid w:val="00747993"/>
    <w:rsid w:val="0077045C"/>
    <w:rsid w:val="007766D8"/>
    <w:rsid w:val="007A1297"/>
    <w:rsid w:val="007A26EA"/>
    <w:rsid w:val="007B4074"/>
    <w:rsid w:val="007C2EF8"/>
    <w:rsid w:val="007C34F1"/>
    <w:rsid w:val="00810EB6"/>
    <w:rsid w:val="00811D75"/>
    <w:rsid w:val="00815649"/>
    <w:rsid w:val="008277C2"/>
    <w:rsid w:val="0085066A"/>
    <w:rsid w:val="00852D0C"/>
    <w:rsid w:val="0086227C"/>
    <w:rsid w:val="008719DD"/>
    <w:rsid w:val="008B5FB8"/>
    <w:rsid w:val="008B6DB7"/>
    <w:rsid w:val="008C0FD0"/>
    <w:rsid w:val="008F06AC"/>
    <w:rsid w:val="0090413A"/>
    <w:rsid w:val="0090459C"/>
    <w:rsid w:val="00920EF9"/>
    <w:rsid w:val="0095219B"/>
    <w:rsid w:val="00966337"/>
    <w:rsid w:val="00983A1E"/>
    <w:rsid w:val="0099789D"/>
    <w:rsid w:val="009A20B1"/>
    <w:rsid w:val="009C48D9"/>
    <w:rsid w:val="009C5D56"/>
    <w:rsid w:val="009D4468"/>
    <w:rsid w:val="009E0069"/>
    <w:rsid w:val="009E2E30"/>
    <w:rsid w:val="00A014CA"/>
    <w:rsid w:val="00A06B37"/>
    <w:rsid w:val="00A13201"/>
    <w:rsid w:val="00A20F18"/>
    <w:rsid w:val="00A6508D"/>
    <w:rsid w:val="00A9640E"/>
    <w:rsid w:val="00AB0EF7"/>
    <w:rsid w:val="00AB1709"/>
    <w:rsid w:val="00AC381D"/>
    <w:rsid w:val="00AD3841"/>
    <w:rsid w:val="00AD5E91"/>
    <w:rsid w:val="00B02781"/>
    <w:rsid w:val="00B10814"/>
    <w:rsid w:val="00B12E01"/>
    <w:rsid w:val="00B22EF4"/>
    <w:rsid w:val="00B25C3D"/>
    <w:rsid w:val="00B57B9C"/>
    <w:rsid w:val="00B61F3B"/>
    <w:rsid w:val="00B64175"/>
    <w:rsid w:val="00B85E7C"/>
    <w:rsid w:val="00B87D85"/>
    <w:rsid w:val="00BA3233"/>
    <w:rsid w:val="00BB3C26"/>
    <w:rsid w:val="00BB7121"/>
    <w:rsid w:val="00BD17DF"/>
    <w:rsid w:val="00BE4A16"/>
    <w:rsid w:val="00BF2CA6"/>
    <w:rsid w:val="00C075DE"/>
    <w:rsid w:val="00C25981"/>
    <w:rsid w:val="00C4064B"/>
    <w:rsid w:val="00C50EBA"/>
    <w:rsid w:val="00C64B72"/>
    <w:rsid w:val="00C7398C"/>
    <w:rsid w:val="00C74FAB"/>
    <w:rsid w:val="00C807E9"/>
    <w:rsid w:val="00C92A39"/>
    <w:rsid w:val="00CB2777"/>
    <w:rsid w:val="00CF3956"/>
    <w:rsid w:val="00CF629E"/>
    <w:rsid w:val="00D12087"/>
    <w:rsid w:val="00D12215"/>
    <w:rsid w:val="00D13EDF"/>
    <w:rsid w:val="00D27A40"/>
    <w:rsid w:val="00D33B2B"/>
    <w:rsid w:val="00D36105"/>
    <w:rsid w:val="00D365CA"/>
    <w:rsid w:val="00D40013"/>
    <w:rsid w:val="00D44D37"/>
    <w:rsid w:val="00D50B20"/>
    <w:rsid w:val="00D526CF"/>
    <w:rsid w:val="00D636DB"/>
    <w:rsid w:val="00D659A3"/>
    <w:rsid w:val="00D664F4"/>
    <w:rsid w:val="00DA3051"/>
    <w:rsid w:val="00DA6B83"/>
    <w:rsid w:val="00DB50F1"/>
    <w:rsid w:val="00DC006B"/>
    <w:rsid w:val="00DC12E2"/>
    <w:rsid w:val="00DE0DC0"/>
    <w:rsid w:val="00DE15B0"/>
    <w:rsid w:val="00DE7024"/>
    <w:rsid w:val="00E0196A"/>
    <w:rsid w:val="00E03BEF"/>
    <w:rsid w:val="00E06904"/>
    <w:rsid w:val="00E12BE8"/>
    <w:rsid w:val="00E22198"/>
    <w:rsid w:val="00E45468"/>
    <w:rsid w:val="00E55F16"/>
    <w:rsid w:val="00E730D9"/>
    <w:rsid w:val="00E85213"/>
    <w:rsid w:val="00E96189"/>
    <w:rsid w:val="00EA2984"/>
    <w:rsid w:val="00EB52A9"/>
    <w:rsid w:val="00EB69B3"/>
    <w:rsid w:val="00EC58E2"/>
    <w:rsid w:val="00EE782A"/>
    <w:rsid w:val="00EE7C7F"/>
    <w:rsid w:val="00EF1827"/>
    <w:rsid w:val="00F14A13"/>
    <w:rsid w:val="00F32984"/>
    <w:rsid w:val="00F62FA4"/>
    <w:rsid w:val="00F84154"/>
    <w:rsid w:val="00F94DFE"/>
    <w:rsid w:val="00FA4B43"/>
    <w:rsid w:val="00FB25F5"/>
    <w:rsid w:val="00FC2C96"/>
    <w:rsid w:val="00FD4BE4"/>
    <w:rsid w:val="00FD7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9E6F18A"/>
  <w15:chartTrackingRefBased/>
  <w15:docId w15:val="{EAB2DEA4-4C57-8246-BFDC-69943D3BD0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25981"/>
    <w:pPr>
      <w:spacing w:line="259" w:lineRule="auto"/>
    </w:pPr>
    <w:rPr>
      <w:rFonts w:ascii="Calibri" w:eastAsiaTheme="minorHAnsi" w:hAnsi="Calibri" w:cs="Calibri"/>
      <w:kern w:val="0"/>
      <w:sz w:val="22"/>
      <w:szCs w:val="22"/>
      <w:lang w:eastAsia="en-US"/>
      <w14:ligatures w14:val="none"/>
    </w:rPr>
  </w:style>
  <w:style w:type="paragraph" w:styleId="Heading1">
    <w:name w:val="heading 1"/>
    <w:aliases w:val="Pocket"/>
    <w:basedOn w:val="Normal"/>
    <w:next w:val="Normal"/>
    <w:link w:val="Heading1Char"/>
    <w:qFormat/>
    <w:rsid w:val="00C2598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2598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2598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C2598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25981"/>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0357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57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57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57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C2598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25981"/>
  </w:style>
  <w:style w:type="character" w:customStyle="1" w:styleId="Heading1Char">
    <w:name w:val="Heading 1 Char"/>
    <w:aliases w:val="Pocket Char"/>
    <w:basedOn w:val="DefaultParagraphFont"/>
    <w:link w:val="Heading1"/>
    <w:rsid w:val="00C25981"/>
    <w:rPr>
      <w:rFonts w:ascii="Calibri" w:eastAsiaTheme="majorEastAsia" w:hAnsi="Calibri" w:cstheme="majorBidi"/>
      <w:b/>
      <w:kern w:val="0"/>
      <w:sz w:val="52"/>
      <w:szCs w:val="32"/>
      <w:lang w:eastAsia="en-US"/>
      <w14:ligatures w14:val="none"/>
    </w:rPr>
  </w:style>
  <w:style w:type="character" w:customStyle="1" w:styleId="Heading2Char">
    <w:name w:val="Heading 2 Char"/>
    <w:aliases w:val="Hat Char"/>
    <w:basedOn w:val="DefaultParagraphFont"/>
    <w:link w:val="Heading2"/>
    <w:uiPriority w:val="1"/>
    <w:rsid w:val="00C25981"/>
    <w:rPr>
      <w:rFonts w:ascii="Calibri" w:eastAsiaTheme="majorEastAsia" w:hAnsi="Calibri" w:cstheme="majorBidi"/>
      <w:b/>
      <w:kern w:val="0"/>
      <w:sz w:val="44"/>
      <w:szCs w:val="26"/>
      <w:u w:val="double"/>
      <w:lang w:eastAsia="en-US"/>
      <w14:ligatures w14:val="none"/>
    </w:rPr>
  </w:style>
  <w:style w:type="character" w:customStyle="1" w:styleId="Heading3Char">
    <w:name w:val="Heading 3 Char"/>
    <w:aliases w:val="Block Char"/>
    <w:basedOn w:val="DefaultParagraphFont"/>
    <w:link w:val="Heading3"/>
    <w:uiPriority w:val="2"/>
    <w:rsid w:val="00C25981"/>
    <w:rPr>
      <w:rFonts w:ascii="Calibri" w:eastAsiaTheme="majorEastAsia" w:hAnsi="Calibri" w:cstheme="majorBidi"/>
      <w:b/>
      <w:kern w:val="0"/>
      <w:sz w:val="32"/>
      <w:u w:val="single"/>
      <w:lang w:eastAsia="en-US"/>
      <w14:ligatures w14:val="none"/>
    </w:rPr>
  </w:style>
  <w:style w:type="character" w:customStyle="1" w:styleId="Heading4Char">
    <w:name w:val="Heading 4 Char"/>
    <w:aliases w:val="Tag Char"/>
    <w:basedOn w:val="DefaultParagraphFont"/>
    <w:link w:val="Heading4"/>
    <w:uiPriority w:val="3"/>
    <w:rsid w:val="00C25981"/>
    <w:rPr>
      <w:rFonts w:ascii="Calibri" w:eastAsiaTheme="majorEastAsia" w:hAnsi="Calibri" w:cstheme="majorBidi"/>
      <w:b/>
      <w:iCs/>
      <w:kern w:val="0"/>
      <w:sz w:val="26"/>
      <w:szCs w:val="22"/>
      <w:lang w:eastAsia="en-US"/>
      <w14:ligatures w14:val="none"/>
    </w:rPr>
  </w:style>
  <w:style w:type="character" w:customStyle="1" w:styleId="Heading5Char">
    <w:name w:val="Heading 5 Char"/>
    <w:basedOn w:val="DefaultParagraphFont"/>
    <w:link w:val="Heading5"/>
    <w:uiPriority w:val="9"/>
    <w:semiHidden/>
    <w:rsid w:val="00C25981"/>
    <w:rPr>
      <w:rFonts w:asciiTheme="majorHAnsi" w:eastAsiaTheme="majorEastAsia" w:hAnsiTheme="majorHAnsi" w:cstheme="majorBidi"/>
      <w:color w:val="0F4761" w:themeColor="accent1" w:themeShade="BF"/>
      <w:kern w:val="0"/>
      <w:sz w:val="22"/>
      <w:szCs w:val="22"/>
      <w:lang w:eastAsia="en-US"/>
      <w14:ligatures w14:val="none"/>
    </w:rPr>
  </w:style>
  <w:style w:type="character" w:customStyle="1" w:styleId="Heading6Char">
    <w:name w:val="Heading 6 Char"/>
    <w:basedOn w:val="DefaultParagraphFont"/>
    <w:link w:val="Heading6"/>
    <w:uiPriority w:val="9"/>
    <w:semiHidden/>
    <w:rsid w:val="000357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57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57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5769"/>
    <w:rPr>
      <w:rFonts w:eastAsiaTheme="majorEastAsia" w:cstheme="majorBidi"/>
      <w:color w:val="272727" w:themeColor="text1" w:themeTint="D8"/>
    </w:rPr>
  </w:style>
  <w:style w:type="paragraph" w:styleId="Title">
    <w:name w:val="Title"/>
    <w:basedOn w:val="Normal"/>
    <w:next w:val="Normal"/>
    <w:link w:val="TitleChar"/>
    <w:uiPriority w:val="10"/>
    <w:qFormat/>
    <w:rsid w:val="000357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57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57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57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5769"/>
    <w:pPr>
      <w:spacing w:before="160"/>
      <w:jc w:val="center"/>
    </w:pPr>
    <w:rPr>
      <w:i/>
      <w:iCs/>
      <w:color w:val="404040" w:themeColor="text1" w:themeTint="BF"/>
    </w:rPr>
  </w:style>
  <w:style w:type="character" w:customStyle="1" w:styleId="QuoteChar">
    <w:name w:val="Quote Char"/>
    <w:basedOn w:val="DefaultParagraphFont"/>
    <w:link w:val="Quote"/>
    <w:uiPriority w:val="29"/>
    <w:rsid w:val="00035769"/>
    <w:rPr>
      <w:i/>
      <w:iCs/>
      <w:color w:val="404040" w:themeColor="text1" w:themeTint="BF"/>
    </w:rPr>
  </w:style>
  <w:style w:type="paragraph" w:styleId="ListParagraph">
    <w:name w:val="List Paragraph"/>
    <w:basedOn w:val="Normal"/>
    <w:uiPriority w:val="34"/>
    <w:qFormat/>
    <w:rsid w:val="00035769"/>
    <w:pPr>
      <w:ind w:left="720"/>
      <w:contextualSpacing/>
    </w:pPr>
  </w:style>
  <w:style w:type="character" w:styleId="IntenseEmphasis">
    <w:name w:val="Intense Emphasis"/>
    <w:basedOn w:val="DefaultParagraphFont"/>
    <w:uiPriority w:val="21"/>
    <w:qFormat/>
    <w:rsid w:val="00035769"/>
    <w:rPr>
      <w:i/>
      <w:iCs/>
      <w:color w:val="0F4761" w:themeColor="accent1" w:themeShade="BF"/>
    </w:rPr>
  </w:style>
  <w:style w:type="paragraph" w:styleId="IntenseQuote">
    <w:name w:val="Intense Quote"/>
    <w:basedOn w:val="Normal"/>
    <w:next w:val="Normal"/>
    <w:link w:val="IntenseQuoteChar"/>
    <w:uiPriority w:val="30"/>
    <w:qFormat/>
    <w:rsid w:val="000357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5769"/>
    <w:rPr>
      <w:i/>
      <w:iCs/>
      <w:color w:val="0F4761" w:themeColor="accent1" w:themeShade="BF"/>
    </w:rPr>
  </w:style>
  <w:style w:type="character" w:styleId="IntenseReference">
    <w:name w:val="Intense Reference"/>
    <w:basedOn w:val="DefaultParagraphFont"/>
    <w:uiPriority w:val="32"/>
    <w:qFormat/>
    <w:rsid w:val="00035769"/>
    <w:rPr>
      <w:b/>
      <w:bCs/>
      <w:smallCaps/>
      <w:color w:val="0F4761" w:themeColor="accent1" w:themeShade="BF"/>
      <w:spacing w:val="5"/>
    </w:rPr>
  </w:style>
  <w:style w:type="character" w:styleId="Emphasis">
    <w:name w:val="Emphasis"/>
    <w:aliases w:val="Evidence,Minimized,minimized,Highlighted,tag2,Size 10,emphasis in card,CD Card,Underlined,ED - Tag,emphasis,Emphasis!!,Bold Underline,small,Qualifications,bold underline,normal card text,Shrunk,qualifications in card,qualifications,Box,Style1,s"/>
    <w:basedOn w:val="DefaultParagraphFont"/>
    <w:link w:val="textbold"/>
    <w:uiPriority w:val="8"/>
    <w:qFormat/>
    <w:rsid w:val="00C25981"/>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C25981"/>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25981"/>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C25981"/>
    <w:rPr>
      <w:b w:val="0"/>
      <w:sz w:val="22"/>
      <w:u w:val="single"/>
    </w:rPr>
  </w:style>
  <w:style w:type="character" w:styleId="Strong">
    <w:name w:val="Strong"/>
    <w:basedOn w:val="DefaultParagraphFont"/>
    <w:uiPriority w:val="22"/>
    <w:qFormat/>
    <w:rsid w:val="00C25981"/>
    <w:rPr>
      <w:b/>
      <w:bCs/>
    </w:rPr>
  </w:style>
  <w:style w:type="character" w:styleId="BookTitle">
    <w:name w:val="Book Title"/>
    <w:basedOn w:val="DefaultParagraphFont"/>
    <w:uiPriority w:val="33"/>
    <w:qFormat/>
    <w:rsid w:val="00C25981"/>
    <w:rPr>
      <w:b/>
      <w:bCs/>
      <w:i/>
      <w:iCs/>
      <w:spacing w:val="5"/>
    </w:rPr>
  </w:style>
  <w:style w:type="numbering" w:styleId="111111">
    <w:name w:val="Outline List 2"/>
    <w:basedOn w:val="NoList"/>
    <w:uiPriority w:val="99"/>
    <w:semiHidden/>
    <w:unhideWhenUsed/>
    <w:rsid w:val="00C25981"/>
  </w:style>
  <w:style w:type="paragraph" w:styleId="Header">
    <w:name w:val="header"/>
    <w:basedOn w:val="Normal"/>
    <w:link w:val="HeaderChar"/>
    <w:uiPriority w:val="99"/>
    <w:semiHidden/>
    <w:rsid w:val="00C2598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25981"/>
    <w:rPr>
      <w:rFonts w:ascii="Calibri" w:eastAsiaTheme="minorHAnsi" w:hAnsi="Calibri" w:cs="Calibri"/>
      <w:kern w:val="0"/>
      <w:sz w:val="22"/>
      <w:szCs w:val="22"/>
      <w:lang w:eastAsia="en-US"/>
      <w14:ligatures w14:val="none"/>
    </w:rPr>
  </w:style>
  <w:style w:type="paragraph" w:styleId="Footer">
    <w:name w:val="footer"/>
    <w:basedOn w:val="Normal"/>
    <w:link w:val="FooterChar"/>
    <w:uiPriority w:val="99"/>
    <w:semiHidden/>
    <w:rsid w:val="00C2598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25981"/>
    <w:rPr>
      <w:rFonts w:ascii="Calibri" w:eastAsiaTheme="minorHAnsi" w:hAnsi="Calibri" w:cs="Calibri"/>
      <w:kern w:val="0"/>
      <w:sz w:val="22"/>
      <w:szCs w:val="22"/>
      <w:lang w:eastAsia="en-US"/>
      <w14:ligatures w14:val="none"/>
    </w:rPr>
  </w:style>
  <w:style w:type="paragraph" w:styleId="BodyText">
    <w:name w:val="Body Text"/>
    <w:basedOn w:val="Normal"/>
    <w:link w:val="BodyTextChar"/>
    <w:uiPriority w:val="99"/>
    <w:semiHidden/>
    <w:unhideWhenUsed/>
    <w:rsid w:val="00C25981"/>
    <w:pPr>
      <w:spacing w:after="120"/>
    </w:pPr>
  </w:style>
  <w:style w:type="character" w:customStyle="1" w:styleId="BodyTextChar">
    <w:name w:val="Body Text Char"/>
    <w:basedOn w:val="DefaultParagraphFont"/>
    <w:link w:val="BodyText"/>
    <w:uiPriority w:val="99"/>
    <w:semiHidden/>
    <w:rsid w:val="00C25981"/>
    <w:rPr>
      <w:rFonts w:ascii="Calibri" w:eastAsiaTheme="minorHAnsi" w:hAnsi="Calibri" w:cs="Calibri"/>
      <w:kern w:val="0"/>
      <w:sz w:val="22"/>
      <w:szCs w:val="22"/>
      <w:lang w:eastAsia="en-US"/>
      <w14:ligatures w14:val="none"/>
    </w:rPr>
  </w:style>
  <w:style w:type="paragraph" w:styleId="NoSpacing">
    <w:name w:val="No Spacing"/>
    <w:link w:val="NoSpacingChar"/>
    <w:uiPriority w:val="99"/>
    <w:unhideWhenUsed/>
    <w:qFormat/>
    <w:rsid w:val="00C25981"/>
    <w:pPr>
      <w:spacing w:after="0" w:line="240" w:lineRule="auto"/>
    </w:pPr>
    <w:rPr>
      <w:rFonts w:ascii="Calibri" w:eastAsiaTheme="minorHAnsi" w:hAnsi="Calibri" w:cs="Calibri"/>
      <w:kern w:val="0"/>
      <w:sz w:val="22"/>
      <w:szCs w:val="22"/>
      <w:lang w:eastAsia="en-US"/>
      <w14:ligatures w14:val="none"/>
    </w:rPr>
  </w:style>
  <w:style w:type="character" w:customStyle="1" w:styleId="NoSpacingChar">
    <w:name w:val="No Spacing Char"/>
    <w:basedOn w:val="DefaultParagraphFont"/>
    <w:link w:val="NoSpacing"/>
    <w:uiPriority w:val="99"/>
    <w:rsid w:val="00C25981"/>
    <w:rPr>
      <w:rFonts w:ascii="Calibri" w:eastAsiaTheme="minorHAnsi" w:hAnsi="Calibri" w:cs="Calibri"/>
      <w:kern w:val="0"/>
      <w:sz w:val="22"/>
      <w:szCs w:val="22"/>
      <w:lang w:eastAsia="en-US"/>
      <w14:ligatures w14:val="none"/>
    </w:rPr>
  </w:style>
  <w:style w:type="character" w:styleId="Hyperlink">
    <w:name w:val="Hyperlink"/>
    <w:basedOn w:val="DefaultParagraphFont"/>
    <w:uiPriority w:val="99"/>
    <w:unhideWhenUsed/>
    <w:rsid w:val="00C25981"/>
    <w:rPr>
      <w:color w:val="467886" w:themeColor="hyperlink"/>
      <w:u w:val="single"/>
    </w:rPr>
  </w:style>
  <w:style w:type="character" w:styleId="UnresolvedMention">
    <w:name w:val="Unresolved Mention"/>
    <w:basedOn w:val="DefaultParagraphFont"/>
    <w:uiPriority w:val="99"/>
    <w:semiHidden/>
    <w:unhideWhenUsed/>
    <w:rsid w:val="00C25981"/>
    <w:rPr>
      <w:color w:val="605E5C"/>
      <w:shd w:val="clear" w:color="auto" w:fill="E1DFDD"/>
    </w:rPr>
  </w:style>
  <w:style w:type="paragraph" w:customStyle="1" w:styleId="textbold">
    <w:name w:val="text bold"/>
    <w:basedOn w:val="Normal"/>
    <w:link w:val="Emphasis"/>
    <w:autoRedefine/>
    <w:uiPriority w:val="8"/>
    <w:qFormat/>
    <w:rsid w:val="00711EDF"/>
    <w:pPr>
      <w:ind w:left="720"/>
      <w:jc w:val="both"/>
    </w:pPr>
    <w:rPr>
      <w:rFonts w:eastAsiaTheme="minorEastAsia"/>
      <w:b/>
      <w:iCs/>
      <w:kern w:val="2"/>
      <w:szCs w:val="24"/>
      <w:u w:val="single"/>
      <w:bdr w:val="single" w:sz="8" w:space="0" w:color="auto"/>
      <w:lang w:eastAsia="zh-CN"/>
      <w14:ligatures w14:val="standardContextual"/>
    </w:rPr>
  </w:style>
  <w:style w:type="paragraph" w:customStyle="1" w:styleId="Emphasize">
    <w:name w:val="Emphasize"/>
    <w:basedOn w:val="Normal"/>
    <w:uiPriority w:val="8"/>
    <w:qFormat/>
    <w:rsid w:val="002931CA"/>
    <w:pPr>
      <w:pBdr>
        <w:top w:val="single" w:sz="18" w:space="0" w:color="auto"/>
        <w:left w:val="single" w:sz="18" w:space="0" w:color="auto"/>
        <w:bottom w:val="single" w:sz="18" w:space="0" w:color="auto"/>
        <w:right w:val="single" w:sz="18" w:space="0" w:color="auto"/>
      </w:pBdr>
      <w:spacing w:line="256" w:lineRule="auto"/>
      <w:ind w:left="720"/>
      <w:jc w:val="both"/>
    </w:pPr>
    <w:rPr>
      <w:rFonts w:eastAsia="SimSun"/>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an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20</TotalTime>
  <Pages>1</Pages>
  <Words>1503</Words>
  <Characters>9235</Characters>
  <Application>Microsoft Office Word</Application>
  <DocSecurity>0</DocSecurity>
  <Lines>108</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27LeonLe</dc:creator>
  <cp:keywords/>
  <dc:description/>
  <cp:lastModifiedBy>27MananGupta</cp:lastModifiedBy>
  <cp:revision>318</cp:revision>
  <dcterms:created xsi:type="dcterms:W3CDTF">2026-02-06T06:22:00Z</dcterms:created>
  <dcterms:modified xsi:type="dcterms:W3CDTF">2026-02-15T03:45:00Z</dcterms:modified>
</cp:coreProperties>
</file>