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F2F1" w14:textId="313D73C1" w:rsidR="005D7DC7" w:rsidRDefault="00DD5212" w:rsidP="00765BC3">
      <w:pPr>
        <w:pStyle w:val="Heading1"/>
        <w:spacing w:line="276" w:lineRule="auto"/>
      </w:pPr>
      <w:r>
        <w:t>Interpretations &amp; Definitions</w:t>
      </w:r>
      <w:r w:rsidR="008D2894">
        <w:t xml:space="preserve"> – Feb ’26:</w:t>
      </w:r>
    </w:p>
    <w:p w14:paraId="1F8EA707" w14:textId="77777777" w:rsidR="00B6354F" w:rsidRPr="00B6354F" w:rsidRDefault="00B6354F" w:rsidP="00B6354F"/>
    <w:p w14:paraId="691D1ECF" w14:textId="36C0C2FF" w:rsidR="00A01F47" w:rsidRDefault="008D2894" w:rsidP="00554E56">
      <w:pPr>
        <w:pStyle w:val="Heading4"/>
        <w:spacing w:line="276" w:lineRule="auto"/>
      </w:pPr>
      <w:r w:rsidRPr="00621DD2">
        <w:rPr>
          <w:u w:val="single"/>
        </w:rPr>
        <w:t>Resolved</w:t>
      </w:r>
      <w:r w:rsidRPr="00112E35">
        <w:t xml:space="preserve">: The </w:t>
      </w:r>
      <w:r w:rsidRPr="00621DD2">
        <w:rPr>
          <w:u w:val="single"/>
        </w:rPr>
        <w:t>Federal Trade Commission</w:t>
      </w:r>
      <w:r w:rsidRPr="00112E35">
        <w:t xml:space="preserve"> should establish a </w:t>
      </w:r>
      <w:r w:rsidRPr="00621DD2">
        <w:rPr>
          <w:u w:val="single"/>
        </w:rPr>
        <w:t>federal regulatory framework</w:t>
      </w:r>
      <w:r w:rsidRPr="00112E35">
        <w:t xml:space="preserve"> for </w:t>
      </w:r>
      <w:r w:rsidRPr="00621DD2">
        <w:rPr>
          <w:u w:val="single"/>
        </w:rPr>
        <w:t>sports betting</w:t>
      </w:r>
      <w:r w:rsidRPr="00112E35">
        <w:t>.</w:t>
      </w:r>
    </w:p>
    <w:p w14:paraId="004983C0" w14:textId="77777777" w:rsidR="00B85DDD" w:rsidRDefault="00B85DDD" w:rsidP="00B85DDD"/>
    <w:p w14:paraId="5AAB73DA" w14:textId="5FDE0756" w:rsidR="00B85DDD" w:rsidRPr="00B85DDD" w:rsidRDefault="00B85DDD" w:rsidP="00B85DDD">
      <w:pPr>
        <w:pStyle w:val="Heading4"/>
      </w:pPr>
      <w:r>
        <w:t>Note from Aiden:</w:t>
      </w:r>
      <w:r>
        <w:br/>
      </w:r>
      <w:r>
        <w:br/>
        <w:t xml:space="preserve">Use this file for definitions of “federal regulatory framework” and “Federal Trade Commission should.” </w:t>
      </w:r>
      <w:proofErr w:type="gramStart"/>
      <w:r>
        <w:t>Basically</w:t>
      </w:r>
      <w:proofErr w:type="gramEnd"/>
      <w:r>
        <w:t xml:space="preserve"> actor specification, plans, and most likely implementations. The ‘Interp. – SAFE Bet Act’ file is the most comprehensive with the most warrants out of any most likely implementation argument</w:t>
      </w:r>
      <w:r w:rsidR="00717FD5">
        <w:t xml:space="preserve"> in my opinion, and should probably be in final focus in any debate where you read it.</w:t>
      </w:r>
      <w:r w:rsidR="00BD0BE3">
        <w:br/>
      </w:r>
      <w:r w:rsidR="00BD0BE3">
        <w:br/>
        <w:t xml:space="preserve">Also, the States v. FTC v. USFG sections are just used to straight turn AFF or NEG </w:t>
      </w:r>
      <w:proofErr w:type="spellStart"/>
      <w:r w:rsidR="00BD0BE3">
        <w:t>args</w:t>
      </w:r>
      <w:proofErr w:type="spellEnd"/>
      <w:r w:rsidR="00BD0BE3">
        <w:t>. Credit to everyone who put their files on the drive for me to steal from to compile this :P.</w:t>
      </w:r>
    </w:p>
    <w:p w14:paraId="6B76049D" w14:textId="77777777" w:rsidR="00A01F47" w:rsidRPr="00A01F47" w:rsidRDefault="00A01F47" w:rsidP="00A01F47"/>
    <w:p w14:paraId="46F3DAD1" w14:textId="2470E166" w:rsidR="00101973" w:rsidRDefault="009B3831" w:rsidP="00765BC3">
      <w:pPr>
        <w:pStyle w:val="Heading3"/>
        <w:spacing w:line="276" w:lineRule="auto"/>
      </w:pPr>
      <w:r>
        <w:lastRenderedPageBreak/>
        <w:t>Interp</w:t>
      </w:r>
      <w:r w:rsidR="00E05EFE">
        <w:t>.</w:t>
      </w:r>
      <w:r>
        <w:t xml:space="preserve"> - </w:t>
      </w:r>
      <w:r w:rsidR="00101973">
        <w:t>Optional Fed. Reg. Framework</w:t>
      </w:r>
    </w:p>
    <w:p w14:paraId="141E523B" w14:textId="77777777" w:rsidR="00101973" w:rsidRPr="003D3391" w:rsidRDefault="00101973" w:rsidP="00765BC3">
      <w:pPr>
        <w:pStyle w:val="Heading4"/>
        <w:spacing w:line="276" w:lineRule="auto"/>
      </w:pPr>
      <w:r w:rsidRPr="003D3391">
        <w:t>The Federal Trade Commission should establish a</w:t>
      </w:r>
      <w:r>
        <w:t xml:space="preserve">n </w:t>
      </w:r>
      <w:r w:rsidRPr="00A01F47">
        <w:rPr>
          <w:u w:val="single"/>
        </w:rPr>
        <w:t>optional federal regulatory</w:t>
      </w:r>
      <w:r w:rsidRPr="003D3391">
        <w:t xml:space="preserve"> framework for </w:t>
      </w:r>
      <w:r w:rsidRPr="00A01F47">
        <w:rPr>
          <w:u w:val="single"/>
        </w:rPr>
        <w:t>sports betting</w:t>
      </w:r>
      <w:r>
        <w:t xml:space="preserve"> that consists of a </w:t>
      </w:r>
      <w:r w:rsidRPr="00A01F47">
        <w:rPr>
          <w:u w:val="single"/>
        </w:rPr>
        <w:t>belief</w:t>
      </w:r>
      <w:r>
        <w:t xml:space="preserve"> in sports betting.</w:t>
      </w:r>
    </w:p>
    <w:p w14:paraId="6A454DCA" w14:textId="77777777" w:rsidR="00101973" w:rsidRPr="003D3391" w:rsidRDefault="00101973" w:rsidP="00765BC3">
      <w:pPr>
        <w:pStyle w:val="Heading4"/>
        <w:spacing w:line="276" w:lineRule="auto"/>
      </w:pPr>
      <w:r>
        <w:t xml:space="preserve">It’s </w:t>
      </w:r>
      <w:r w:rsidRPr="00A01F47">
        <w:rPr>
          <w:u w:val="single"/>
        </w:rPr>
        <w:t>topical</w:t>
      </w:r>
      <w:r>
        <w:t>.</w:t>
      </w:r>
    </w:p>
    <w:p w14:paraId="7FC62C99" w14:textId="41446878" w:rsidR="00101973" w:rsidRDefault="00101973" w:rsidP="00765BC3">
      <w:pPr>
        <w:spacing w:line="276" w:lineRule="auto"/>
      </w:pPr>
      <w:r w:rsidRPr="0032794B">
        <w:rPr>
          <w:b/>
          <w:bCs/>
        </w:rPr>
        <w:t>Clarke 24</w:t>
      </w:r>
      <w:r>
        <w:t xml:space="preserve"> [Jennie, a human. “</w:t>
      </w:r>
      <w:r w:rsidRPr="0032794B">
        <w:t>What is regulatory framework?</w:t>
      </w:r>
      <w:r>
        <w:t xml:space="preserve">”; 03-21-24; Global Relay; </w:t>
      </w:r>
      <w:r w:rsidRPr="0032794B">
        <w:t>https://www.globalrelay.com/resources/the-compliance-hub/glossary/regulatory-framework-explained/</w:t>
      </w:r>
      <w:r>
        <w:t xml:space="preserve">; DOA 01-18-26] </w:t>
      </w:r>
      <w:proofErr w:type="spellStart"/>
      <w:r w:rsidR="00B6354F">
        <w:t>sunay</w:t>
      </w:r>
      <w:proofErr w:type="spellEnd"/>
    </w:p>
    <w:p w14:paraId="70A9F133" w14:textId="77777777" w:rsidR="00101973" w:rsidRDefault="00101973" w:rsidP="00765BC3">
      <w:pPr>
        <w:spacing w:line="276" w:lineRule="auto"/>
        <w:rPr>
          <w:sz w:val="16"/>
        </w:rPr>
      </w:pPr>
      <w:r w:rsidRPr="00A01F47">
        <w:rPr>
          <w:u w:val="single"/>
        </w:rPr>
        <w:t xml:space="preserve">A </w:t>
      </w:r>
      <w:r w:rsidRPr="00A01F47">
        <w:rPr>
          <w:rStyle w:val="Emphasis"/>
          <w:highlight w:val="green"/>
        </w:rPr>
        <w:t>regulatory framework</w:t>
      </w:r>
      <w:r w:rsidRPr="00A01F47">
        <w:rPr>
          <w:highlight w:val="green"/>
          <w:u w:val="single"/>
        </w:rPr>
        <w:t xml:space="preserve"> is a set of requirements or </w:t>
      </w:r>
      <w:r w:rsidRPr="00A01F47">
        <w:rPr>
          <w:rStyle w:val="Emphasis"/>
          <w:highlight w:val="green"/>
        </w:rPr>
        <w:t>beliefs</w:t>
      </w:r>
      <w:r w:rsidRPr="00A01F47">
        <w:rPr>
          <w:u w:val="single"/>
        </w:rPr>
        <w:t xml:space="preserve">. Regulatory frameworks are </w:t>
      </w:r>
      <w:r w:rsidRPr="00A01F47">
        <w:rPr>
          <w:rStyle w:val="Emphasis"/>
          <w:highlight w:val="green"/>
        </w:rPr>
        <w:t>often mandatory</w:t>
      </w:r>
      <w:r w:rsidRPr="0032794B">
        <w:rPr>
          <w:sz w:val="16"/>
        </w:rPr>
        <w:t xml:space="preserve"> thanks to the industries they </w:t>
      </w:r>
      <w:proofErr w:type="gramStart"/>
      <w:r w:rsidRPr="0032794B">
        <w:rPr>
          <w:sz w:val="16"/>
        </w:rPr>
        <w:t>govern;</w:t>
      </w:r>
      <w:proofErr w:type="gramEnd"/>
      <w:r w:rsidRPr="0032794B">
        <w:rPr>
          <w:sz w:val="16"/>
        </w:rPr>
        <w:t xml:space="preserve"> such as finance, law and medicine, though they can also apply on a voluntary basis. They are implemented to guide a company's operations, resulting in improved risk management, transparency, and performance stability.</w:t>
      </w:r>
    </w:p>
    <w:p w14:paraId="429728E3" w14:textId="77777777" w:rsidR="00101973" w:rsidRDefault="00101973" w:rsidP="00765BC3">
      <w:pPr>
        <w:pStyle w:val="Heading4"/>
        <w:spacing w:line="276" w:lineRule="auto"/>
      </w:pPr>
      <w:r>
        <w:t xml:space="preserve">It </w:t>
      </w:r>
      <w:r w:rsidRPr="00A01F47">
        <w:rPr>
          <w:u w:val="single"/>
        </w:rPr>
        <w:t>solves</w:t>
      </w:r>
      <w:r>
        <w:t xml:space="preserve"> </w:t>
      </w:r>
      <w:r w:rsidRPr="00A01F47">
        <w:rPr>
          <w:u w:val="single"/>
        </w:rPr>
        <w:t>EVERY DA</w:t>
      </w:r>
      <w:r>
        <w:t xml:space="preserve"> --- </w:t>
      </w:r>
      <w:r w:rsidRPr="00A01F47">
        <w:rPr>
          <w:u w:val="single"/>
        </w:rPr>
        <w:t>optionality</w:t>
      </w:r>
      <w:r>
        <w:t xml:space="preserve"> means [[</w:t>
      </w:r>
      <w:r w:rsidRPr="003D3391">
        <w:rPr>
          <w:highlight w:val="green"/>
        </w:rPr>
        <w:t>DA</w:t>
      </w:r>
      <w:r>
        <w:t>]] can easily be avoided.</w:t>
      </w:r>
    </w:p>
    <w:p w14:paraId="3C0873F1" w14:textId="77777777" w:rsidR="00101973" w:rsidRDefault="00101973" w:rsidP="00765BC3">
      <w:pPr>
        <w:pStyle w:val="Heading4"/>
        <w:spacing w:line="276" w:lineRule="auto"/>
      </w:pPr>
      <w:r>
        <w:t xml:space="preserve">The </w:t>
      </w:r>
      <w:r w:rsidRPr="00A01F47">
        <w:rPr>
          <w:u w:val="single"/>
        </w:rPr>
        <w:t>ADVANTAGE</w:t>
      </w:r>
      <w:r>
        <w:t xml:space="preserve"> is </w:t>
      </w:r>
      <w:r w:rsidRPr="00A01F47">
        <w:rPr>
          <w:u w:val="single"/>
        </w:rPr>
        <w:t>happiness</w:t>
      </w:r>
      <w:r>
        <w:t>.</w:t>
      </w:r>
    </w:p>
    <w:p w14:paraId="2B54B879" w14:textId="77777777" w:rsidR="00101973" w:rsidRDefault="00101973" w:rsidP="00765BC3">
      <w:pPr>
        <w:pStyle w:val="Heading4"/>
        <w:spacing w:line="276" w:lineRule="auto"/>
      </w:pPr>
      <w:r>
        <w:t xml:space="preserve">People think their </w:t>
      </w:r>
      <w:r w:rsidRPr="00A01F47">
        <w:rPr>
          <w:u w:val="single"/>
        </w:rPr>
        <w:t>country</w:t>
      </w:r>
      <w:r>
        <w:t xml:space="preserve"> doesn’t </w:t>
      </w:r>
      <w:r w:rsidRPr="00A01F47">
        <w:rPr>
          <w:u w:val="single"/>
        </w:rPr>
        <w:t>believe</w:t>
      </w:r>
      <w:r>
        <w:t xml:space="preserve"> in them --- the plan solves for betters by forcing a </w:t>
      </w:r>
      <w:r w:rsidRPr="00A01F47">
        <w:rPr>
          <w:u w:val="single"/>
        </w:rPr>
        <w:t>belief</w:t>
      </w:r>
      <w:r>
        <w:t xml:space="preserve"> in their </w:t>
      </w:r>
      <w:r w:rsidRPr="00A01F47">
        <w:rPr>
          <w:u w:val="single"/>
        </w:rPr>
        <w:t>existence</w:t>
      </w:r>
      <w:r>
        <w:t>.</w:t>
      </w:r>
    </w:p>
    <w:p w14:paraId="6C35BE37" w14:textId="77777777" w:rsidR="00101973" w:rsidRDefault="00101973" w:rsidP="00765BC3">
      <w:pPr>
        <w:spacing w:line="276" w:lineRule="auto"/>
      </w:pPr>
      <w:r w:rsidRPr="00386757">
        <w:rPr>
          <w:b/>
          <w:bCs/>
        </w:rPr>
        <w:t>NGA 24</w:t>
      </w:r>
      <w:r>
        <w:t xml:space="preserve"> [National Governors Association. “</w:t>
      </w:r>
      <w:r w:rsidRPr="00386757">
        <w:t>Working Together with Mutual Respect and Dignity</w:t>
      </w:r>
      <w:r>
        <w:t xml:space="preserve">,” 03-04-24, </w:t>
      </w:r>
      <w:r w:rsidRPr="00386757">
        <w:t>https://www.nga.org/news/commentary/working-together-with-mutual-respect-and-dignity/</w:t>
      </w:r>
      <w:r>
        <w:t xml:space="preserve">, DOA 01-18-26] </w:t>
      </w:r>
      <w:proofErr w:type="spellStart"/>
      <w:r>
        <w:t>sunay</w:t>
      </w:r>
      <w:proofErr w:type="spellEnd"/>
    </w:p>
    <w:p w14:paraId="64CF3006" w14:textId="77777777" w:rsidR="00101973" w:rsidRPr="00386757" w:rsidRDefault="00101973" w:rsidP="00765BC3">
      <w:pPr>
        <w:spacing w:line="276" w:lineRule="auto"/>
        <w:rPr>
          <w:sz w:val="16"/>
        </w:rPr>
      </w:pPr>
      <w:r w:rsidRPr="00386757">
        <w:rPr>
          <w:sz w:val="16"/>
        </w:rPr>
        <w:t xml:space="preserve">And the problem soon came up in the presentation: “You ask people: ‘Are you invested in your country?,’ and two-thirds say yes, which is not a great number; but then </w:t>
      </w:r>
      <w:r w:rsidRPr="00457204">
        <w:rPr>
          <w:highlight w:val="green"/>
          <w:u w:val="single"/>
        </w:rPr>
        <w:t xml:space="preserve">you ask them: ‘Do you think your country’s </w:t>
      </w:r>
      <w:r w:rsidRPr="00457204">
        <w:rPr>
          <w:rStyle w:val="Emphasis"/>
          <w:highlight w:val="green"/>
        </w:rPr>
        <w:t>invested in you</w:t>
      </w:r>
      <w:r w:rsidRPr="00457204">
        <w:rPr>
          <w:highlight w:val="green"/>
          <w:u w:val="single"/>
        </w:rPr>
        <w:t>?,’ and only a third say yes</w:t>
      </w:r>
      <w:r w:rsidRPr="00386757">
        <w:rPr>
          <w:sz w:val="16"/>
        </w:rPr>
        <w:t xml:space="preserve">. Can you think about the consequences of that? When </w:t>
      </w:r>
      <w:r w:rsidRPr="00457204">
        <w:rPr>
          <w:highlight w:val="green"/>
          <w:u w:val="single"/>
        </w:rPr>
        <w:t>they think that their country</w:t>
      </w:r>
      <w:r w:rsidRPr="00386757">
        <w:t xml:space="preserve"> doesn’t care about them, </w:t>
      </w:r>
      <w:r w:rsidRPr="00457204">
        <w:rPr>
          <w:highlight w:val="green"/>
          <w:u w:val="single"/>
        </w:rPr>
        <w:t xml:space="preserve">doesn’t </w:t>
      </w:r>
      <w:r w:rsidRPr="00457204">
        <w:rPr>
          <w:rStyle w:val="Emphasis"/>
          <w:highlight w:val="green"/>
        </w:rPr>
        <w:t>believe</w:t>
      </w:r>
      <w:r w:rsidRPr="00386757">
        <w:rPr>
          <w:rStyle w:val="Emphasis"/>
          <w:highlight w:val="green"/>
        </w:rPr>
        <w:t xml:space="preserve"> in them</w:t>
      </w:r>
      <w:r w:rsidRPr="00386757">
        <w:rPr>
          <w:sz w:val="16"/>
        </w:rPr>
        <w:t>, doesn’t try to lift them up? This is not about government benefits; this is not about welfare or education. It’s a belief that their government, that their country, doesn’t care … that’s not a crisis; that’s actual failure.”</w:t>
      </w:r>
    </w:p>
    <w:p w14:paraId="7B725388" w14:textId="77777777" w:rsidR="00101973" w:rsidRPr="00386757" w:rsidRDefault="00101973" w:rsidP="00765BC3">
      <w:pPr>
        <w:spacing w:line="276" w:lineRule="auto"/>
        <w:rPr>
          <w:sz w:val="16"/>
        </w:rPr>
      </w:pPr>
    </w:p>
    <w:p w14:paraId="6BFB842F" w14:textId="77777777" w:rsidR="00101973" w:rsidRDefault="00101973" w:rsidP="00765BC3">
      <w:pPr>
        <w:spacing w:line="276" w:lineRule="auto"/>
        <w:rPr>
          <w:sz w:val="16"/>
        </w:rPr>
      </w:pPr>
    </w:p>
    <w:p w14:paraId="2B0B01FA" w14:textId="194C7320" w:rsidR="00101973" w:rsidRDefault="009B3831" w:rsidP="00765BC3">
      <w:pPr>
        <w:pStyle w:val="Heading3"/>
        <w:spacing w:line="276" w:lineRule="auto"/>
      </w:pPr>
      <w:r>
        <w:lastRenderedPageBreak/>
        <w:t>Interp</w:t>
      </w:r>
      <w:r w:rsidR="00E05EFE">
        <w:t>.</w:t>
      </w:r>
      <w:r>
        <w:t xml:space="preserve"> </w:t>
      </w:r>
      <w:r w:rsidR="00E7424E">
        <w:t>–</w:t>
      </w:r>
      <w:r>
        <w:t xml:space="preserve"> </w:t>
      </w:r>
      <w:r w:rsidR="00997B58">
        <w:t>SAFE Bet Act</w:t>
      </w:r>
    </w:p>
    <w:p w14:paraId="64EE4807" w14:textId="77777777" w:rsidR="001172A9" w:rsidRDefault="001172A9" w:rsidP="008C522F">
      <w:pPr>
        <w:pStyle w:val="Heading4"/>
        <w:rPr>
          <w:lang w:eastAsia="zh-CN"/>
        </w:rPr>
      </w:pPr>
      <w:r>
        <w:t xml:space="preserve">The </w:t>
      </w:r>
      <w:r>
        <w:rPr>
          <w:u w:val="single"/>
        </w:rPr>
        <w:t>most likely implementation</w:t>
      </w:r>
      <w:r>
        <w:t xml:space="preserve"> of the resolution is to pass the </w:t>
      </w:r>
      <w:r>
        <w:rPr>
          <w:u w:val="single"/>
        </w:rPr>
        <w:t>SAFE Bet Act</w:t>
      </w:r>
      <w:r>
        <w:t xml:space="preserve">. </w:t>
      </w:r>
      <w:r w:rsidRPr="00143558">
        <w:rPr>
          <w:color w:val="ADADAD" w:themeColor="background2" w:themeShade="BF"/>
        </w:rPr>
        <w:t>Following the passage of this legislation, the FTC will enforce it.</w:t>
      </w:r>
    </w:p>
    <w:p w14:paraId="1AD12A8F" w14:textId="77777777" w:rsidR="00101973" w:rsidRPr="00E33BF2" w:rsidRDefault="00101973" w:rsidP="00765BC3">
      <w:pPr>
        <w:spacing w:line="276" w:lineRule="auto"/>
      </w:pPr>
      <w:r w:rsidRPr="00E33BF2">
        <w:rPr>
          <w:rStyle w:val="Style13ptBold"/>
        </w:rPr>
        <w:t>IGB 24</w:t>
      </w:r>
      <w:r w:rsidRPr="00E33BF2">
        <w:t xml:space="preserve"> [iGaming Brazil provides up-to-date news, in-depth analysis, and crucial regulatory information. 12-11-24, " US lawmakers decry sports betting practices while introducing SAFE Bet Act", iGaming Brazil, https://igamingbusiness.com/gaming/gaming-regulation/tonko-blumenthal-safe-bet-act/#:~:text=%E2%80%9CSix%20years%20into%20legal%20sports,sports%20betting%20ban%20in%202018.%E2%80%9D]//Aiden</w:t>
      </w:r>
    </w:p>
    <w:p w14:paraId="655A612D" w14:textId="77777777" w:rsidR="00101973" w:rsidRPr="00F81D93" w:rsidRDefault="00101973" w:rsidP="00765BC3">
      <w:pPr>
        <w:spacing w:line="276" w:lineRule="auto"/>
        <w:rPr>
          <w:u w:val="single"/>
        </w:rPr>
      </w:pPr>
      <w:r w:rsidRPr="00F81D93">
        <w:rPr>
          <w:u w:val="single"/>
        </w:rPr>
        <w:t xml:space="preserve">The </w:t>
      </w:r>
      <w:r w:rsidRPr="00F81D93">
        <w:rPr>
          <w:highlight w:val="green"/>
          <w:u w:val="single"/>
        </w:rPr>
        <w:t>US sports betting</w:t>
      </w:r>
      <w:r w:rsidRPr="00F81D93">
        <w:rPr>
          <w:u w:val="single"/>
        </w:rPr>
        <w:t xml:space="preserve"> landscape </w:t>
      </w:r>
      <w:r w:rsidRPr="00F81D93">
        <w:rPr>
          <w:highlight w:val="green"/>
          <w:u w:val="single"/>
        </w:rPr>
        <w:t>faces</w:t>
      </w:r>
      <w:r w:rsidRPr="00F81D93">
        <w:rPr>
          <w:u w:val="single"/>
        </w:rPr>
        <w:t xml:space="preserve"> a </w:t>
      </w:r>
      <w:r w:rsidRPr="00F81D93">
        <w:rPr>
          <w:b/>
          <w:bCs/>
          <w:highlight w:val="green"/>
          <w:u w:val="single"/>
        </w:rPr>
        <w:t>monumental shift</w:t>
      </w:r>
      <w:r w:rsidRPr="00F81D93">
        <w:rPr>
          <w:highlight w:val="green"/>
          <w:u w:val="single"/>
        </w:rPr>
        <w:t xml:space="preserve"> with</w:t>
      </w:r>
      <w:r w:rsidRPr="00F81D93">
        <w:rPr>
          <w:u w:val="single"/>
        </w:rPr>
        <w:t xml:space="preserve"> the reintroduction of the </w:t>
      </w:r>
      <w:r w:rsidRPr="00F81D93">
        <w:rPr>
          <w:b/>
          <w:bCs/>
          <w:highlight w:val="green"/>
          <w:u w:val="single"/>
        </w:rPr>
        <w:t>SAFE Bet Act</w:t>
      </w:r>
      <w:r w:rsidRPr="00F81D93">
        <w:rPr>
          <w:u w:val="single"/>
        </w:rPr>
        <w:t xml:space="preserve"> (Supporting Affordability and Fairness with Every Bet). </w:t>
      </w:r>
      <w:r w:rsidRPr="00F81D93">
        <w:rPr>
          <w:highlight w:val="green"/>
          <w:u w:val="single"/>
        </w:rPr>
        <w:t>Designed to replace</w:t>
      </w:r>
      <w:r w:rsidRPr="00F81D93">
        <w:rPr>
          <w:u w:val="single"/>
        </w:rPr>
        <w:t xml:space="preserve"> the current </w:t>
      </w:r>
      <w:r w:rsidRPr="00F81D93">
        <w:rPr>
          <w:highlight w:val="green"/>
          <w:u w:val="single"/>
        </w:rPr>
        <w:t xml:space="preserve">patchwork of </w:t>
      </w:r>
      <w:r w:rsidRPr="00F81D93">
        <w:rPr>
          <w:b/>
          <w:bCs/>
          <w:highlight w:val="green"/>
          <w:u w:val="single"/>
        </w:rPr>
        <w:t>state</w:t>
      </w:r>
      <w:r w:rsidRPr="00F81D93">
        <w:rPr>
          <w:highlight w:val="green"/>
          <w:u w:val="single"/>
        </w:rPr>
        <w:t xml:space="preserve"> </w:t>
      </w:r>
      <w:r w:rsidRPr="00F81D93">
        <w:rPr>
          <w:b/>
          <w:bCs/>
          <w:highlight w:val="green"/>
          <w:u w:val="single"/>
        </w:rPr>
        <w:t>regulations</w:t>
      </w:r>
      <w:r w:rsidRPr="00F81D93">
        <w:rPr>
          <w:highlight w:val="green"/>
          <w:u w:val="single"/>
        </w:rPr>
        <w:t xml:space="preserve"> with a</w:t>
      </w:r>
      <w:r w:rsidRPr="00F81D93">
        <w:rPr>
          <w:u w:val="single"/>
        </w:rPr>
        <w:t xml:space="preserve"> strict </w:t>
      </w:r>
      <w:r w:rsidRPr="00F81D93">
        <w:rPr>
          <w:b/>
          <w:bCs/>
          <w:highlight w:val="green"/>
          <w:u w:val="single"/>
        </w:rPr>
        <w:t>federal</w:t>
      </w:r>
      <w:r w:rsidRPr="00F81D93">
        <w:rPr>
          <w:highlight w:val="green"/>
          <w:u w:val="single"/>
        </w:rPr>
        <w:t xml:space="preserve"> </w:t>
      </w:r>
      <w:r w:rsidRPr="00F81D93">
        <w:rPr>
          <w:b/>
          <w:bCs/>
          <w:highlight w:val="green"/>
          <w:u w:val="single"/>
        </w:rPr>
        <w:t>framework</w:t>
      </w:r>
      <w:r w:rsidRPr="00F81D93">
        <w:rPr>
          <w:u w:val="single"/>
        </w:rPr>
        <w:t xml:space="preserve">, this legislation targets the industry’s rapid expansion by framing gambling as a </w:t>
      </w:r>
      <w:r w:rsidRPr="00F81D93">
        <w:rPr>
          <w:b/>
          <w:bCs/>
          <w:u w:val="single"/>
        </w:rPr>
        <w:t>public</w:t>
      </w:r>
      <w:r w:rsidRPr="00F81D93">
        <w:rPr>
          <w:u w:val="single"/>
        </w:rPr>
        <w:t xml:space="preserve"> </w:t>
      </w:r>
      <w:r w:rsidRPr="00F81D93">
        <w:rPr>
          <w:b/>
          <w:bCs/>
          <w:u w:val="single"/>
        </w:rPr>
        <w:t>health</w:t>
      </w:r>
      <w:r w:rsidRPr="00F81D93">
        <w:rPr>
          <w:u w:val="single"/>
        </w:rPr>
        <w:t xml:space="preserve"> </w:t>
      </w:r>
      <w:r w:rsidRPr="00F81D93">
        <w:rPr>
          <w:b/>
          <w:bCs/>
          <w:u w:val="single"/>
        </w:rPr>
        <w:t>concern</w:t>
      </w:r>
      <w:r w:rsidRPr="00F81D93">
        <w:rPr>
          <w:u w:val="single"/>
        </w:rPr>
        <w:t xml:space="preserve"> comparable to Big Tobacco.</w:t>
      </w:r>
    </w:p>
    <w:p w14:paraId="574EE226" w14:textId="77777777" w:rsidR="00101973" w:rsidRPr="00E01C86" w:rsidRDefault="00101973" w:rsidP="00765BC3">
      <w:pPr>
        <w:spacing w:line="276" w:lineRule="auto"/>
        <w:rPr>
          <w:sz w:val="16"/>
          <w:szCs w:val="16"/>
        </w:rPr>
      </w:pPr>
      <w:r w:rsidRPr="00E01C86">
        <w:rPr>
          <w:sz w:val="16"/>
          <w:szCs w:val="16"/>
        </w:rPr>
        <w:t xml:space="preserve">The Act proposes sweeping changes that every operator must understand, including advertising blackouts between 8 am and 10 pm, a ban on AI-driven </w:t>
      </w:r>
      <w:proofErr w:type="spellStart"/>
      <w:r w:rsidRPr="00E01C86">
        <w:rPr>
          <w:sz w:val="16"/>
          <w:szCs w:val="16"/>
        </w:rPr>
        <w:t>microbets</w:t>
      </w:r>
      <w:proofErr w:type="spellEnd"/>
      <w:r w:rsidRPr="00E01C86">
        <w:rPr>
          <w:sz w:val="16"/>
          <w:szCs w:val="16"/>
        </w:rPr>
        <w:t xml:space="preserve"> and personalized targeting, and the prohibition of credit card deposits. Additionally, it seeks to eliminate proposition bets on college sports and implement nationwide affordability checks. </w:t>
      </w:r>
    </w:p>
    <w:p w14:paraId="0846ADBD" w14:textId="77777777" w:rsidR="00101973" w:rsidRPr="00F81D93" w:rsidRDefault="00101973" w:rsidP="00765BC3">
      <w:pPr>
        <w:spacing w:line="276" w:lineRule="auto"/>
        <w:rPr>
          <w:sz w:val="16"/>
          <w:szCs w:val="16"/>
        </w:rPr>
      </w:pPr>
      <w:r w:rsidRPr="00F81D93">
        <w:rPr>
          <w:sz w:val="16"/>
          <w:szCs w:val="16"/>
        </w:rPr>
        <w:t>While the bill currently faces a steep legislative climb in Congress, it signals an inevitable transition toward European-style oversight. Whether or not it passes in full, this push for federal standards serves as an urgent warning for sportsbooks to prepare for stricter compliance and consumer protection measures.</w:t>
      </w:r>
    </w:p>
    <w:p w14:paraId="1A83EEA6" w14:textId="77777777" w:rsidR="00101973" w:rsidRPr="00E01C86" w:rsidRDefault="00101973" w:rsidP="00765BC3">
      <w:pPr>
        <w:spacing w:line="276" w:lineRule="auto"/>
        <w:rPr>
          <w:sz w:val="16"/>
          <w:szCs w:val="16"/>
        </w:rPr>
      </w:pPr>
      <w:r w:rsidRPr="00E01C86">
        <w:rPr>
          <w:sz w:val="16"/>
          <w:szCs w:val="16"/>
        </w:rPr>
        <w:t>Read the full blog below to discover how the SAFE Bet Act could reshape US sports betting and what operators need to do to stay ahead!</w:t>
      </w:r>
    </w:p>
    <w:p w14:paraId="5267189E" w14:textId="77777777" w:rsidR="00101973" w:rsidRPr="00E01C86" w:rsidRDefault="00101973" w:rsidP="00765BC3">
      <w:pPr>
        <w:spacing w:line="276" w:lineRule="auto"/>
        <w:rPr>
          <w:sz w:val="16"/>
          <w:szCs w:val="16"/>
        </w:rPr>
      </w:pPr>
      <w:r w:rsidRPr="00E01C86">
        <w:rPr>
          <w:sz w:val="16"/>
          <w:szCs w:val="16"/>
        </w:rPr>
        <w:t>And What it Means for Industry Operators</w:t>
      </w:r>
    </w:p>
    <w:p w14:paraId="582835B8" w14:textId="77777777" w:rsidR="00101973" w:rsidRPr="00E01C86" w:rsidRDefault="00101973" w:rsidP="00765BC3">
      <w:pPr>
        <w:spacing w:line="276" w:lineRule="auto"/>
        <w:rPr>
          <w:sz w:val="16"/>
          <w:szCs w:val="16"/>
        </w:rPr>
      </w:pPr>
      <w:r w:rsidRPr="00E01C86">
        <w:rPr>
          <w:sz w:val="16"/>
          <w:szCs w:val="16"/>
        </w:rPr>
        <w:t xml:space="preserve">If you’ve watched a major sporting event lately, it’s an odds-on bet that you already noticed the deluge of sportsbook ads promising no sweat bets (bonus credit refunds on losses), odds boosts, and bonus offers. Throw in the rise of </w:t>
      </w:r>
      <w:proofErr w:type="spellStart"/>
      <w:r w:rsidRPr="00E01C86">
        <w:rPr>
          <w:sz w:val="16"/>
          <w:szCs w:val="16"/>
        </w:rPr>
        <w:t>microbets</w:t>
      </w:r>
      <w:proofErr w:type="spellEnd"/>
      <w:r w:rsidRPr="00E01C86">
        <w:rPr>
          <w:sz w:val="16"/>
          <w:szCs w:val="16"/>
        </w:rPr>
        <w:t>, like wagers on the next play, and it’s no surprise that mobile betting feels less like an occasional flutter and more like a 24/7 marketplace.</w:t>
      </w:r>
    </w:p>
    <w:p w14:paraId="19A1C942" w14:textId="77777777" w:rsidR="00101973" w:rsidRPr="00E01C86" w:rsidRDefault="00101973" w:rsidP="00765BC3">
      <w:pPr>
        <w:spacing w:line="276" w:lineRule="auto"/>
        <w:rPr>
          <w:sz w:val="16"/>
          <w:szCs w:val="16"/>
        </w:rPr>
      </w:pPr>
      <w:r w:rsidRPr="00E01C86">
        <w:rPr>
          <w:sz w:val="16"/>
          <w:szCs w:val="16"/>
        </w:rPr>
        <w:t xml:space="preserve">That, </w:t>
      </w:r>
      <w:proofErr w:type="gramStart"/>
      <w:r w:rsidRPr="00E01C86">
        <w:rPr>
          <w:sz w:val="16"/>
          <w:szCs w:val="16"/>
        </w:rPr>
        <w:t>say</w:t>
      </w:r>
      <w:proofErr w:type="gramEnd"/>
      <w:r w:rsidRPr="00E01C86">
        <w:rPr>
          <w:sz w:val="16"/>
          <w:szCs w:val="16"/>
        </w:rPr>
        <w:t xml:space="preserve"> US lawmakers, is precisely the problem. And it’s what the newly reintroduced SAFE Bet Act, short for Supporting Affordability and Fairness with Every Bet, is designed to tackle.</w:t>
      </w:r>
    </w:p>
    <w:p w14:paraId="6EB2B4A7" w14:textId="77777777" w:rsidR="00101973" w:rsidRPr="00E01C86" w:rsidRDefault="00101973" w:rsidP="00765BC3">
      <w:pPr>
        <w:spacing w:line="276" w:lineRule="auto"/>
        <w:rPr>
          <w:sz w:val="16"/>
          <w:szCs w:val="16"/>
        </w:rPr>
      </w:pPr>
      <w:r w:rsidRPr="00E01C86">
        <w:rPr>
          <w:sz w:val="16"/>
          <w:szCs w:val="16"/>
        </w:rPr>
        <w:t>What is the SAFE Bet Act?</w:t>
      </w:r>
    </w:p>
    <w:p w14:paraId="58C9560A" w14:textId="77777777" w:rsidR="00101973" w:rsidRPr="00AE5D96" w:rsidRDefault="00101973" w:rsidP="00765BC3">
      <w:pPr>
        <w:spacing w:line="276" w:lineRule="auto"/>
        <w:rPr>
          <w:u w:val="single"/>
        </w:rPr>
      </w:pPr>
      <w:r w:rsidRPr="00AE5D96">
        <w:rPr>
          <w:u w:val="single"/>
        </w:rPr>
        <w:t xml:space="preserve">Introduced in March 2025 by Senator Richard Blumenthal (D-CT) and Representative Paul Tonko (D-NY), </w:t>
      </w:r>
      <w:r w:rsidRPr="00AE5D96">
        <w:rPr>
          <w:highlight w:val="green"/>
          <w:u w:val="single"/>
        </w:rPr>
        <w:t>the SAFE Bet Act is a</w:t>
      </w:r>
      <w:r w:rsidRPr="00AE5D96">
        <w:rPr>
          <w:u w:val="single"/>
        </w:rPr>
        <w:t xml:space="preserve"> sweeping </w:t>
      </w:r>
      <w:r w:rsidRPr="00AE5D96">
        <w:rPr>
          <w:b/>
          <w:bCs/>
          <w:highlight w:val="green"/>
          <w:u w:val="single"/>
        </w:rPr>
        <w:t>federal</w:t>
      </w:r>
      <w:r w:rsidRPr="00AE5D96">
        <w:rPr>
          <w:highlight w:val="green"/>
          <w:u w:val="single"/>
        </w:rPr>
        <w:t xml:space="preserve"> </w:t>
      </w:r>
      <w:r w:rsidRPr="00AE5D96">
        <w:rPr>
          <w:b/>
          <w:bCs/>
          <w:highlight w:val="green"/>
          <w:u w:val="single"/>
        </w:rPr>
        <w:t>proposal</w:t>
      </w:r>
      <w:r w:rsidRPr="00AE5D96">
        <w:rPr>
          <w:highlight w:val="green"/>
          <w:u w:val="single"/>
        </w:rPr>
        <w:t xml:space="preserve"> that would rewrite</w:t>
      </w:r>
      <w:r w:rsidRPr="00AE5D96">
        <w:rPr>
          <w:u w:val="single"/>
        </w:rPr>
        <w:t xml:space="preserve"> the rules of </w:t>
      </w:r>
      <w:r w:rsidRPr="00AE5D96">
        <w:rPr>
          <w:b/>
          <w:bCs/>
          <w:highlight w:val="green"/>
          <w:u w:val="single"/>
        </w:rPr>
        <w:t>online</w:t>
      </w:r>
      <w:r w:rsidRPr="00AE5D96">
        <w:rPr>
          <w:highlight w:val="green"/>
          <w:u w:val="single"/>
        </w:rPr>
        <w:t xml:space="preserve"> </w:t>
      </w:r>
      <w:r w:rsidRPr="00AE5D96">
        <w:rPr>
          <w:b/>
          <w:bCs/>
          <w:highlight w:val="green"/>
          <w:u w:val="single"/>
        </w:rPr>
        <w:t>sports</w:t>
      </w:r>
      <w:r w:rsidRPr="00AE5D96">
        <w:rPr>
          <w:highlight w:val="green"/>
          <w:u w:val="single"/>
        </w:rPr>
        <w:t xml:space="preserve"> </w:t>
      </w:r>
      <w:r w:rsidRPr="00AE5D96">
        <w:rPr>
          <w:b/>
          <w:bCs/>
          <w:highlight w:val="green"/>
          <w:u w:val="single"/>
        </w:rPr>
        <w:t>betting</w:t>
      </w:r>
      <w:r w:rsidRPr="00AE5D96">
        <w:rPr>
          <w:highlight w:val="green"/>
          <w:u w:val="single"/>
        </w:rPr>
        <w:t xml:space="preserve"> in the U</w:t>
      </w:r>
      <w:r w:rsidRPr="00AE5D96">
        <w:rPr>
          <w:u w:val="single"/>
        </w:rPr>
        <w:t xml:space="preserve">nited </w:t>
      </w:r>
      <w:r w:rsidRPr="00AE5D96">
        <w:rPr>
          <w:highlight w:val="green"/>
          <w:u w:val="single"/>
        </w:rPr>
        <w:t>S</w:t>
      </w:r>
      <w:r w:rsidRPr="00AE5D96">
        <w:rPr>
          <w:u w:val="single"/>
        </w:rPr>
        <w:t>tates.</w:t>
      </w:r>
    </w:p>
    <w:p w14:paraId="4E9A0661" w14:textId="5BA3BBA1" w:rsidR="00C71595" w:rsidRDefault="00101973" w:rsidP="00765BC3">
      <w:pPr>
        <w:spacing w:line="276" w:lineRule="auto"/>
        <w:rPr>
          <w:u w:val="single"/>
        </w:rPr>
      </w:pPr>
      <w:r w:rsidRPr="00AE5D96">
        <w:rPr>
          <w:highlight w:val="green"/>
          <w:u w:val="single"/>
        </w:rPr>
        <w:t>Until now, sports betting has</w:t>
      </w:r>
      <w:r w:rsidRPr="00AE5D96">
        <w:rPr>
          <w:u w:val="single"/>
        </w:rPr>
        <w:t xml:space="preserve"> mainly </w:t>
      </w:r>
      <w:r w:rsidRPr="00AE5D96">
        <w:rPr>
          <w:highlight w:val="green"/>
          <w:u w:val="single"/>
        </w:rPr>
        <w:t>been a state-by-state affair</w:t>
      </w:r>
      <w:r w:rsidRPr="00AE5D96">
        <w:rPr>
          <w:u w:val="single"/>
        </w:rPr>
        <w:t xml:space="preserve">. Since the Supreme Court struck down PASPA in 2018, </w:t>
      </w:r>
      <w:r w:rsidRPr="00AE5D96">
        <w:rPr>
          <w:highlight w:val="green"/>
          <w:u w:val="single"/>
        </w:rPr>
        <w:t xml:space="preserve">each </w:t>
      </w:r>
      <w:r w:rsidRPr="00AE5D96">
        <w:rPr>
          <w:b/>
          <w:bCs/>
          <w:highlight w:val="green"/>
          <w:u w:val="single"/>
        </w:rPr>
        <w:t>state</w:t>
      </w:r>
      <w:r w:rsidRPr="00AE5D96">
        <w:rPr>
          <w:highlight w:val="green"/>
          <w:u w:val="single"/>
        </w:rPr>
        <w:t xml:space="preserve"> has established its own rules, resulting in a </w:t>
      </w:r>
      <w:r w:rsidRPr="00AE5D96">
        <w:rPr>
          <w:b/>
          <w:bCs/>
          <w:highlight w:val="green"/>
          <w:u w:val="single"/>
        </w:rPr>
        <w:t>patchwork</w:t>
      </w:r>
      <w:r w:rsidRPr="00AE5D96">
        <w:rPr>
          <w:highlight w:val="green"/>
          <w:u w:val="single"/>
        </w:rPr>
        <w:t xml:space="preserve"> of </w:t>
      </w:r>
      <w:r w:rsidRPr="00AE5D96">
        <w:rPr>
          <w:b/>
          <w:bCs/>
          <w:highlight w:val="green"/>
          <w:u w:val="single"/>
        </w:rPr>
        <w:t>laws</w:t>
      </w:r>
      <w:r w:rsidRPr="00AE5D96">
        <w:rPr>
          <w:highlight w:val="green"/>
          <w:u w:val="single"/>
        </w:rPr>
        <w:t xml:space="preserve"> and</w:t>
      </w:r>
      <w:r w:rsidRPr="00AE5D96">
        <w:rPr>
          <w:u w:val="single"/>
        </w:rPr>
        <w:t xml:space="preserve"> a variety of </w:t>
      </w:r>
      <w:r w:rsidRPr="00AE5D96">
        <w:rPr>
          <w:highlight w:val="green"/>
          <w:u w:val="single"/>
        </w:rPr>
        <w:t>player protections</w:t>
      </w:r>
      <w:r w:rsidRPr="00AE5D96">
        <w:rPr>
          <w:u w:val="single"/>
        </w:rPr>
        <w:t xml:space="preserve">. The </w:t>
      </w:r>
      <w:r w:rsidRPr="00AE5D96">
        <w:rPr>
          <w:highlight w:val="green"/>
          <w:u w:val="single"/>
        </w:rPr>
        <w:t>SAFE Bet Act would</w:t>
      </w:r>
      <w:r w:rsidRPr="00AE5D96">
        <w:rPr>
          <w:u w:val="single"/>
        </w:rPr>
        <w:t xml:space="preserve"> change that by </w:t>
      </w:r>
      <w:r w:rsidRPr="00AE5D96">
        <w:rPr>
          <w:highlight w:val="green"/>
          <w:u w:val="single"/>
        </w:rPr>
        <w:t>creat</w:t>
      </w:r>
      <w:r w:rsidRPr="00AE5D96">
        <w:rPr>
          <w:u w:val="single"/>
        </w:rPr>
        <w:t xml:space="preserve">ing </w:t>
      </w:r>
      <w:r w:rsidRPr="00AE5D96">
        <w:rPr>
          <w:highlight w:val="green"/>
          <w:u w:val="single"/>
        </w:rPr>
        <w:t xml:space="preserve">a </w:t>
      </w:r>
      <w:r w:rsidRPr="00AE5D96">
        <w:rPr>
          <w:b/>
          <w:bCs/>
          <w:highlight w:val="green"/>
          <w:u w:val="single"/>
        </w:rPr>
        <w:t>federal</w:t>
      </w:r>
      <w:r w:rsidRPr="00AE5D96">
        <w:rPr>
          <w:highlight w:val="green"/>
          <w:u w:val="single"/>
        </w:rPr>
        <w:t xml:space="preserve"> </w:t>
      </w:r>
      <w:r w:rsidRPr="00AE5D96">
        <w:rPr>
          <w:b/>
          <w:bCs/>
          <w:highlight w:val="green"/>
          <w:u w:val="single"/>
        </w:rPr>
        <w:t>framework</w:t>
      </w:r>
      <w:r w:rsidRPr="00AE5D96">
        <w:rPr>
          <w:highlight w:val="green"/>
          <w:u w:val="single"/>
        </w:rPr>
        <w:t xml:space="preserve"> that no </w:t>
      </w:r>
      <w:r w:rsidRPr="00AE5D96">
        <w:rPr>
          <w:b/>
          <w:bCs/>
          <w:highlight w:val="green"/>
          <w:u w:val="single"/>
        </w:rPr>
        <w:t>state</w:t>
      </w:r>
      <w:r w:rsidRPr="00AE5D96">
        <w:rPr>
          <w:highlight w:val="green"/>
          <w:u w:val="single"/>
        </w:rPr>
        <w:t xml:space="preserve"> could offer </w:t>
      </w:r>
      <w:r w:rsidRPr="00AE5D96">
        <w:rPr>
          <w:b/>
          <w:bCs/>
          <w:highlight w:val="green"/>
          <w:u w:val="single"/>
        </w:rPr>
        <w:t>sports</w:t>
      </w:r>
      <w:r w:rsidRPr="00AE5D96">
        <w:rPr>
          <w:highlight w:val="green"/>
          <w:u w:val="single"/>
        </w:rPr>
        <w:t xml:space="preserve"> </w:t>
      </w:r>
      <w:r w:rsidRPr="00AE5D96">
        <w:rPr>
          <w:b/>
          <w:bCs/>
          <w:highlight w:val="green"/>
          <w:u w:val="single"/>
        </w:rPr>
        <w:t>betting</w:t>
      </w:r>
      <w:r w:rsidRPr="00AE5D96">
        <w:rPr>
          <w:highlight w:val="green"/>
          <w:u w:val="single"/>
        </w:rPr>
        <w:t xml:space="preserve"> without</w:t>
      </w:r>
      <w:r w:rsidRPr="00AE5D96">
        <w:rPr>
          <w:u w:val="single"/>
        </w:rPr>
        <w:t xml:space="preserve"> first </w:t>
      </w:r>
      <w:r w:rsidRPr="00AE5D96">
        <w:rPr>
          <w:highlight w:val="green"/>
          <w:u w:val="single"/>
        </w:rPr>
        <w:t xml:space="preserve">meeting </w:t>
      </w:r>
      <w:r w:rsidRPr="00AE5D96">
        <w:rPr>
          <w:b/>
          <w:bCs/>
          <w:highlight w:val="green"/>
          <w:u w:val="single"/>
        </w:rPr>
        <w:t>strict</w:t>
      </w:r>
      <w:r w:rsidRPr="00AE5D96">
        <w:rPr>
          <w:highlight w:val="green"/>
          <w:u w:val="single"/>
        </w:rPr>
        <w:t xml:space="preserve"> </w:t>
      </w:r>
      <w:r w:rsidRPr="00AE5D96">
        <w:rPr>
          <w:b/>
          <w:bCs/>
          <w:highlight w:val="green"/>
          <w:u w:val="single"/>
        </w:rPr>
        <w:t>standards</w:t>
      </w:r>
      <w:r w:rsidRPr="00AE5D96">
        <w:rPr>
          <w:highlight w:val="green"/>
          <w:u w:val="single"/>
        </w:rPr>
        <w:t xml:space="preserve"> approved by the </w:t>
      </w:r>
      <w:r w:rsidRPr="00AE5D96">
        <w:rPr>
          <w:b/>
          <w:bCs/>
          <w:highlight w:val="green"/>
          <w:u w:val="single"/>
        </w:rPr>
        <w:t>D</w:t>
      </w:r>
      <w:r w:rsidRPr="00AE5D96">
        <w:rPr>
          <w:b/>
          <w:bCs/>
          <w:u w:val="single"/>
        </w:rPr>
        <w:t>epartment</w:t>
      </w:r>
      <w:r w:rsidRPr="00AE5D96">
        <w:rPr>
          <w:u w:val="single"/>
        </w:rPr>
        <w:t xml:space="preserve"> </w:t>
      </w:r>
      <w:r w:rsidRPr="00AE5D96">
        <w:rPr>
          <w:b/>
          <w:bCs/>
          <w:highlight w:val="green"/>
          <w:u w:val="single"/>
        </w:rPr>
        <w:t>o</w:t>
      </w:r>
      <w:r w:rsidRPr="00AE5D96">
        <w:rPr>
          <w:b/>
          <w:bCs/>
          <w:u w:val="single"/>
        </w:rPr>
        <w:t>f</w:t>
      </w:r>
      <w:r w:rsidRPr="00AE5D96">
        <w:rPr>
          <w:u w:val="single"/>
        </w:rPr>
        <w:t xml:space="preserve"> </w:t>
      </w:r>
      <w:r w:rsidRPr="00AE5D96">
        <w:rPr>
          <w:b/>
          <w:bCs/>
          <w:highlight w:val="green"/>
          <w:u w:val="single"/>
        </w:rPr>
        <w:t>J</w:t>
      </w:r>
      <w:r w:rsidRPr="00AE5D96">
        <w:rPr>
          <w:b/>
          <w:bCs/>
          <w:u w:val="single"/>
        </w:rPr>
        <w:t>ustice</w:t>
      </w:r>
      <w:r w:rsidRPr="00AE5D96">
        <w:rPr>
          <w:u w:val="single"/>
        </w:rPr>
        <w:t>.</w:t>
      </w:r>
    </w:p>
    <w:p w14:paraId="2306B28E" w14:textId="77777777" w:rsidR="0064597C" w:rsidRDefault="0064597C" w:rsidP="00765BC3">
      <w:pPr>
        <w:spacing w:line="276" w:lineRule="auto"/>
        <w:rPr>
          <w:u w:val="single"/>
        </w:rPr>
      </w:pPr>
    </w:p>
    <w:p w14:paraId="10673792" w14:textId="379D08FA" w:rsidR="0064597C" w:rsidRDefault="0064597C" w:rsidP="0064597C">
      <w:pPr>
        <w:pStyle w:val="Heading4"/>
      </w:pPr>
      <w:r>
        <w:t xml:space="preserve">The </w:t>
      </w:r>
      <w:r w:rsidRPr="008220C4">
        <w:rPr>
          <w:u w:val="single"/>
        </w:rPr>
        <w:t>FTC</w:t>
      </w:r>
      <w:r>
        <w:t xml:space="preserve"> isn’t a part of the </w:t>
      </w:r>
      <w:r w:rsidRPr="008220C4">
        <w:rPr>
          <w:u w:val="single"/>
        </w:rPr>
        <w:t>US</w:t>
      </w:r>
      <w:r>
        <w:t xml:space="preserve"> federal government – they don’t write </w:t>
      </w:r>
      <w:r w:rsidRPr="008220C4">
        <w:rPr>
          <w:u w:val="single"/>
        </w:rPr>
        <w:t>laws</w:t>
      </w:r>
      <w:r>
        <w:t xml:space="preserve">; they </w:t>
      </w:r>
      <w:r w:rsidRPr="008220C4">
        <w:rPr>
          <w:u w:val="single"/>
        </w:rPr>
        <w:t>enforce them</w:t>
      </w:r>
      <w:r>
        <w:t>.</w:t>
      </w:r>
    </w:p>
    <w:p w14:paraId="62CB907D" w14:textId="77777777" w:rsidR="0064597C" w:rsidRDefault="0064597C" w:rsidP="0064597C">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Pr="00463FB0">
        <w:t>https://www.ftc.gov/reports/annual-highlights-2017/enforcement#:~:text=The%20Federal%20Trade%20Commission%20(FTC)%20is%20a,likely%20would%20reduce%20natural%20gas%20pipeline%20competition</w:t>
      </w:r>
      <w:r w:rsidRPr="007271CE">
        <w:t>.</w:t>
      </w:r>
      <w:r>
        <w:t xml:space="preserve"> DOA 01/28/26] </w:t>
      </w:r>
      <w:r w:rsidRPr="00E33BF2">
        <w:t>Aiden</w:t>
      </w:r>
    </w:p>
    <w:p w14:paraId="3672EAF2" w14:textId="77777777" w:rsidR="0064597C" w:rsidRPr="00944157" w:rsidRDefault="0064597C" w:rsidP="0064597C">
      <w:pPr>
        <w:rPr>
          <w:u w:val="single"/>
        </w:rPr>
      </w:pPr>
      <w:r w:rsidRPr="00944157">
        <w:rPr>
          <w:highlight w:val="green"/>
          <w:u w:val="single"/>
        </w:rPr>
        <w:t>The</w:t>
      </w:r>
      <w:r w:rsidRPr="00944157">
        <w:rPr>
          <w:u w:val="single"/>
        </w:rPr>
        <w:t xml:space="preserve"> Federal Trade Commission (</w:t>
      </w:r>
      <w:r w:rsidRPr="00944157">
        <w:rPr>
          <w:b/>
          <w:bCs/>
          <w:highlight w:val="green"/>
          <w:u w:val="single"/>
        </w:rPr>
        <w:t>FTC</w:t>
      </w:r>
      <w:r w:rsidRPr="00944157">
        <w:rPr>
          <w:u w:val="single"/>
        </w:rPr>
        <w:t xml:space="preserve">) </w:t>
      </w:r>
      <w:r w:rsidRPr="00944157">
        <w:rPr>
          <w:highlight w:val="green"/>
          <w:u w:val="single"/>
        </w:rPr>
        <w:t>functions</w:t>
      </w:r>
      <w:r w:rsidRPr="00944157">
        <w:rPr>
          <w:u w:val="single"/>
        </w:rPr>
        <w:t xml:space="preserve"> primarily </w:t>
      </w:r>
      <w:r w:rsidRPr="00944157">
        <w:rPr>
          <w:highlight w:val="green"/>
          <w:u w:val="single"/>
        </w:rPr>
        <w:t xml:space="preserve">as a </w:t>
      </w:r>
      <w:r w:rsidRPr="00944157">
        <w:rPr>
          <w:b/>
          <w:bCs/>
          <w:highlight w:val="green"/>
          <w:u w:val="single"/>
        </w:rPr>
        <w:t>law enforcement</w:t>
      </w:r>
      <w:r w:rsidRPr="00944157">
        <w:rPr>
          <w:highlight w:val="green"/>
          <w:u w:val="single"/>
        </w:rPr>
        <w:t xml:space="preserve"> agency</w:t>
      </w:r>
      <w:r w:rsidRPr="00944157">
        <w:rPr>
          <w:u w:val="single"/>
        </w:rPr>
        <w:t xml:space="preserve">. </w:t>
      </w:r>
      <w:r w:rsidRPr="00944157">
        <w:rPr>
          <w:highlight w:val="green"/>
          <w:u w:val="single"/>
        </w:rPr>
        <w:t>We undertake</w:t>
      </w:r>
      <w:r w:rsidRPr="00944157">
        <w:rPr>
          <w:u w:val="single"/>
        </w:rPr>
        <w:t xml:space="preserve"> both </w:t>
      </w:r>
      <w:r w:rsidRPr="00944157">
        <w:rPr>
          <w:b/>
          <w:bCs/>
          <w:highlight w:val="green"/>
          <w:u w:val="single"/>
        </w:rPr>
        <w:t>court</w:t>
      </w:r>
      <w:r w:rsidRPr="00944157">
        <w:rPr>
          <w:u w:val="single"/>
        </w:rPr>
        <w:t xml:space="preserve"> and administrative </w:t>
      </w:r>
      <w:r w:rsidRPr="00944157">
        <w:rPr>
          <w:b/>
          <w:bCs/>
          <w:highlight w:val="green"/>
          <w:u w:val="single"/>
        </w:rPr>
        <w:t>actions</w:t>
      </w:r>
      <w:r w:rsidRPr="00944157">
        <w:rPr>
          <w:highlight w:val="green"/>
          <w:u w:val="single"/>
        </w:rPr>
        <w:t xml:space="preserve"> to enhance </w:t>
      </w:r>
      <w:r w:rsidRPr="00944157">
        <w:rPr>
          <w:b/>
          <w:bCs/>
          <w:highlight w:val="green"/>
          <w:u w:val="single"/>
        </w:rPr>
        <w:t>competition</w:t>
      </w:r>
      <w:r w:rsidRPr="00944157">
        <w:rPr>
          <w:highlight w:val="green"/>
          <w:u w:val="single"/>
        </w:rPr>
        <w:t xml:space="preserve"> and </w:t>
      </w:r>
      <w:r w:rsidRPr="00944157">
        <w:rPr>
          <w:b/>
          <w:bCs/>
          <w:highlight w:val="green"/>
          <w:u w:val="single"/>
        </w:rPr>
        <w:t>protect</w:t>
      </w:r>
      <w:r w:rsidRPr="00944157">
        <w:rPr>
          <w:highlight w:val="green"/>
          <w:u w:val="single"/>
        </w:rPr>
        <w:t xml:space="preserve"> </w:t>
      </w:r>
      <w:r w:rsidRPr="00944157">
        <w:rPr>
          <w:b/>
          <w:bCs/>
          <w:highlight w:val="green"/>
          <w:u w:val="single"/>
        </w:rPr>
        <w:t>consumers</w:t>
      </w:r>
      <w:r w:rsidRPr="00944157">
        <w:rPr>
          <w:u w:val="single"/>
        </w:rPr>
        <w:t>.</w:t>
      </w:r>
    </w:p>
    <w:p w14:paraId="71AC1017" w14:textId="77777777" w:rsidR="0064597C" w:rsidRPr="005A47E6" w:rsidRDefault="0064597C" w:rsidP="0064597C">
      <w:pPr>
        <w:rPr>
          <w:sz w:val="16"/>
        </w:rPr>
      </w:pPr>
      <w:r w:rsidRPr="005A47E6">
        <w:rPr>
          <w:sz w:val="16"/>
        </w:rPr>
        <w:t>Health Care</w:t>
      </w:r>
    </w:p>
    <w:p w14:paraId="70F23BD0" w14:textId="77777777" w:rsidR="0064597C" w:rsidRPr="005A47E6" w:rsidRDefault="0064597C" w:rsidP="0064597C">
      <w:pPr>
        <w:rPr>
          <w:sz w:val="16"/>
        </w:rPr>
      </w:pPr>
      <w:r w:rsidRPr="00944157">
        <w:rPr>
          <w:u w:val="single"/>
        </w:rPr>
        <w:t xml:space="preserve">The Commission promotes </w:t>
      </w:r>
      <w:r w:rsidRPr="002F5074">
        <w:rPr>
          <w:b/>
          <w:bCs/>
          <w:u w:val="single"/>
        </w:rPr>
        <w:t>competition</w:t>
      </w:r>
      <w:r w:rsidRPr="00944157">
        <w:rPr>
          <w:u w:val="single"/>
        </w:rPr>
        <w:t xml:space="preserve"> among health care providers to encourage </w:t>
      </w:r>
      <w:r w:rsidRPr="002F5074">
        <w:rPr>
          <w:b/>
          <w:bCs/>
          <w:u w:val="single"/>
        </w:rPr>
        <w:t>cost</w:t>
      </w:r>
      <w:r w:rsidRPr="00944157">
        <w:rPr>
          <w:u w:val="single"/>
        </w:rPr>
        <w:t xml:space="preserve"> </w:t>
      </w:r>
      <w:r w:rsidRPr="002F5074">
        <w:rPr>
          <w:b/>
          <w:bCs/>
          <w:u w:val="single"/>
        </w:rPr>
        <w:t>containment</w:t>
      </w:r>
      <w:r w:rsidRPr="00944157">
        <w:rPr>
          <w:u w:val="single"/>
        </w:rPr>
        <w:t xml:space="preserve">, higher quality care, increased </w:t>
      </w:r>
      <w:r w:rsidRPr="002F5074">
        <w:rPr>
          <w:b/>
          <w:bCs/>
          <w:u w:val="single"/>
        </w:rPr>
        <w:t>access</w:t>
      </w:r>
      <w:r w:rsidRPr="00944157">
        <w:rPr>
          <w:u w:val="single"/>
        </w:rPr>
        <w:t xml:space="preserve">, and the </w:t>
      </w:r>
      <w:r w:rsidRPr="002F5074">
        <w:rPr>
          <w:b/>
          <w:bCs/>
          <w:u w:val="single"/>
        </w:rPr>
        <w:t>development</w:t>
      </w:r>
      <w:r w:rsidRPr="00944157">
        <w:rPr>
          <w:u w:val="single"/>
        </w:rPr>
        <w:t xml:space="preserve"> of innovative new treatments. </w:t>
      </w:r>
      <w:r w:rsidRPr="00DC4507">
        <w:rPr>
          <w:highlight w:val="green"/>
          <w:u w:val="single"/>
        </w:rPr>
        <w:t xml:space="preserve">Using </w:t>
      </w:r>
      <w:r w:rsidRPr="00DC4507">
        <w:rPr>
          <w:b/>
          <w:bCs/>
          <w:highlight w:val="green"/>
          <w:u w:val="single"/>
        </w:rPr>
        <w:t>enforcement</w:t>
      </w:r>
      <w:r w:rsidRPr="00DC4507">
        <w:rPr>
          <w:highlight w:val="green"/>
          <w:u w:val="single"/>
        </w:rPr>
        <w:t xml:space="preserve"> as its </w:t>
      </w:r>
      <w:r w:rsidRPr="00DC4507">
        <w:rPr>
          <w:b/>
          <w:bCs/>
          <w:highlight w:val="green"/>
          <w:u w:val="single"/>
        </w:rPr>
        <w:t>primary</w:t>
      </w:r>
      <w:r w:rsidRPr="00DC4507">
        <w:rPr>
          <w:highlight w:val="green"/>
          <w:u w:val="single"/>
        </w:rPr>
        <w:t xml:space="preserve"> </w:t>
      </w:r>
      <w:r w:rsidRPr="00DC4507">
        <w:rPr>
          <w:b/>
          <w:bCs/>
          <w:highlight w:val="green"/>
          <w:u w:val="single"/>
        </w:rPr>
        <w:t>tool</w:t>
      </w:r>
      <w:r w:rsidRPr="00DC4507">
        <w:rPr>
          <w:highlight w:val="green"/>
          <w:u w:val="single"/>
        </w:rPr>
        <w:t xml:space="preserve">, the Commission works to stop </w:t>
      </w:r>
      <w:r w:rsidRPr="00DC4507">
        <w:rPr>
          <w:b/>
          <w:bCs/>
          <w:highlight w:val="green"/>
          <w:u w:val="single"/>
        </w:rPr>
        <w:t>anticompetitive</w:t>
      </w:r>
      <w:r w:rsidRPr="00DC4507">
        <w:rPr>
          <w:highlight w:val="green"/>
          <w:u w:val="single"/>
        </w:rPr>
        <w:t xml:space="preserve"> </w:t>
      </w:r>
      <w:r w:rsidRPr="00DC4507">
        <w:rPr>
          <w:b/>
          <w:bCs/>
          <w:highlight w:val="green"/>
          <w:u w:val="single"/>
        </w:rPr>
        <w:t>mergers</w:t>
      </w:r>
      <w:r w:rsidRPr="00944157">
        <w:rPr>
          <w:u w:val="single"/>
        </w:rPr>
        <w:t xml:space="preserve"> and conduct that might </w:t>
      </w:r>
      <w:r w:rsidRPr="002F5074">
        <w:rPr>
          <w:u w:val="single"/>
        </w:rPr>
        <w:t>diminish</w:t>
      </w:r>
      <w:r w:rsidRPr="00944157">
        <w:rPr>
          <w:u w:val="single"/>
        </w:rPr>
        <w:t xml:space="preserve"> </w:t>
      </w:r>
      <w:r w:rsidRPr="002F5074">
        <w:rPr>
          <w:b/>
          <w:bCs/>
          <w:u w:val="single"/>
        </w:rPr>
        <w:t>competition</w:t>
      </w:r>
      <w:r w:rsidRPr="00944157">
        <w:rPr>
          <w:u w:val="single"/>
        </w:rPr>
        <w:t xml:space="preserve"> in health care markets</w:t>
      </w:r>
      <w:r w:rsidRPr="005A47E6">
        <w:rPr>
          <w:sz w:val="16"/>
        </w:rPr>
        <w:t xml:space="preserve">. One key enforcement effort is preventing mergers that would allow providers to raise rates or decrease quality for vital health care services. For instance, </w:t>
      </w:r>
      <w:r w:rsidRPr="00944157">
        <w:rPr>
          <w:u w:val="single"/>
        </w:rPr>
        <w:t xml:space="preserve">working with the North Dakota Attorney General, </w:t>
      </w:r>
      <w:r w:rsidRPr="00190FFA">
        <w:rPr>
          <w:highlight w:val="green"/>
          <w:u w:val="single"/>
        </w:rPr>
        <w:t>the FTC</w:t>
      </w:r>
      <w:r w:rsidRPr="00944157">
        <w:rPr>
          <w:u w:val="single"/>
        </w:rPr>
        <w:t xml:space="preserve"> successfully </w:t>
      </w:r>
      <w:r w:rsidRPr="00190FFA">
        <w:rPr>
          <w:highlight w:val="green"/>
          <w:u w:val="single"/>
        </w:rPr>
        <w:t>litigate</w:t>
      </w:r>
      <w:r w:rsidRPr="00944157">
        <w:rPr>
          <w:u w:val="single"/>
        </w:rPr>
        <w:t xml:space="preserve">d a </w:t>
      </w:r>
      <w:r w:rsidRPr="00190FFA">
        <w:rPr>
          <w:b/>
          <w:bCs/>
          <w:highlight w:val="green"/>
          <w:u w:val="single"/>
        </w:rPr>
        <w:t>federal</w:t>
      </w:r>
      <w:r w:rsidRPr="00190FFA">
        <w:rPr>
          <w:highlight w:val="green"/>
          <w:u w:val="single"/>
        </w:rPr>
        <w:t xml:space="preserve"> </w:t>
      </w:r>
      <w:r w:rsidRPr="00190FFA">
        <w:rPr>
          <w:b/>
          <w:bCs/>
          <w:highlight w:val="green"/>
          <w:u w:val="single"/>
        </w:rPr>
        <w:t>court</w:t>
      </w:r>
      <w:r w:rsidRPr="00190FFA">
        <w:rPr>
          <w:highlight w:val="green"/>
          <w:u w:val="single"/>
        </w:rPr>
        <w:t xml:space="preserve"> </w:t>
      </w:r>
      <w:r w:rsidRPr="00190FFA">
        <w:rPr>
          <w:b/>
          <w:bCs/>
          <w:highlight w:val="green"/>
          <w:u w:val="single"/>
        </w:rPr>
        <w:t>action</w:t>
      </w:r>
      <w:r w:rsidRPr="005A47E6">
        <w:rPr>
          <w:sz w:val="16"/>
        </w:rPr>
        <w:t xml:space="preserve"> to preliminarily enjoin Sanford Health’s proposed acquisition of rival physician services provider Mid Dakota Clinic. After a four-day evidentiary hearing, the court found that the combination was likely to increase Sanford’s ability to demand higher reimbursement rates from commercial health plans for its affiliated doctors in violation of the antitrust laws. The parties have </w:t>
      </w:r>
      <w:proofErr w:type="gramStart"/>
      <w:r w:rsidRPr="005A47E6">
        <w:rPr>
          <w:sz w:val="16"/>
        </w:rPr>
        <w:t>appealed</w:t>
      </w:r>
      <w:proofErr w:type="gramEnd"/>
      <w:r w:rsidRPr="005A47E6">
        <w:rPr>
          <w:sz w:val="16"/>
        </w:rPr>
        <w:t xml:space="preserve"> and </w:t>
      </w:r>
      <w:r w:rsidRPr="00944157">
        <w:rPr>
          <w:u w:val="single"/>
        </w:rPr>
        <w:t xml:space="preserve">the </w:t>
      </w:r>
      <w:r w:rsidRPr="002F5074">
        <w:rPr>
          <w:b/>
          <w:bCs/>
          <w:u w:val="single"/>
        </w:rPr>
        <w:t>case</w:t>
      </w:r>
      <w:r w:rsidRPr="00944157">
        <w:rPr>
          <w:u w:val="single"/>
        </w:rPr>
        <w:t xml:space="preserve"> is pending before the </w:t>
      </w:r>
      <w:r w:rsidRPr="002F5074">
        <w:rPr>
          <w:b/>
          <w:bCs/>
          <w:u w:val="single"/>
        </w:rPr>
        <w:t>Eighth</w:t>
      </w:r>
      <w:r w:rsidRPr="00944157">
        <w:rPr>
          <w:u w:val="single"/>
        </w:rPr>
        <w:t xml:space="preserve"> </w:t>
      </w:r>
      <w:r w:rsidRPr="002F5074">
        <w:rPr>
          <w:b/>
          <w:bCs/>
          <w:u w:val="single"/>
        </w:rPr>
        <w:t>Circuit</w:t>
      </w:r>
      <w:r w:rsidRPr="005A47E6">
        <w:rPr>
          <w:sz w:val="16"/>
        </w:rPr>
        <w:t>. In another matter, the Commission required the divestiture of seven outpatient dialysis clinics to resolve charges that DaVita, Inc.’s acquisition of Renal Ventures Management was likely to harm competition for outpatient dialysis services in seven local markets in New Jersey and Texas.</w:t>
      </w:r>
    </w:p>
    <w:p w14:paraId="17ED8557" w14:textId="77777777" w:rsidR="0064597C" w:rsidRPr="008220C4" w:rsidRDefault="0064597C" w:rsidP="0064597C">
      <w:pPr>
        <w:pStyle w:val="Heading4"/>
        <w:rPr>
          <w:color w:val="ADADAD" w:themeColor="background2" w:themeShade="BF"/>
        </w:rPr>
      </w:pPr>
      <w:r>
        <w:t xml:space="preserve">There’s </w:t>
      </w:r>
      <w:r w:rsidRPr="005D492B">
        <w:rPr>
          <w:u w:val="single"/>
        </w:rPr>
        <w:t>no link</w:t>
      </w:r>
      <w:r>
        <w:t xml:space="preserve"> to [</w:t>
      </w:r>
      <w:r w:rsidRPr="00F079E1">
        <w:rPr>
          <w:highlight w:val="green"/>
        </w:rPr>
        <w:t>IMPLICATE</w:t>
      </w:r>
      <w:r>
        <w:t xml:space="preserve">]; the FTC is an </w:t>
      </w:r>
      <w:r w:rsidRPr="005D492B">
        <w:rPr>
          <w:u w:val="single"/>
        </w:rPr>
        <w:t>independent agency</w:t>
      </w:r>
      <w:r>
        <w:t xml:space="preserve"> that doesn’t make </w:t>
      </w:r>
      <w:r w:rsidRPr="005D492B">
        <w:rPr>
          <w:u w:val="single"/>
        </w:rPr>
        <w:t>legislation</w:t>
      </w:r>
      <w:r>
        <w:t xml:space="preserve"> on sports betting. </w:t>
      </w:r>
      <w:r>
        <w:rPr>
          <w:color w:val="ADADAD" w:themeColor="background2" w:themeShade="BF"/>
        </w:rPr>
        <w:t>This card is sports betting specific.</w:t>
      </w:r>
    </w:p>
    <w:p w14:paraId="0E2107F1" w14:textId="77777777" w:rsidR="0064597C" w:rsidRDefault="0064597C" w:rsidP="0064597C">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Pr="00463FB0">
        <w:t>https://www.ftc.gov/reports/annual-highlights-2017/enforcement#:~:text=The%20Federal%20Trade%20Commission%20(FTC)%20is%20a,likely%20would%20reduce%20natural%20gas%20pipeline%20competition</w:t>
      </w:r>
      <w:r w:rsidRPr="007271CE">
        <w:t>.</w:t>
      </w:r>
      <w:r>
        <w:t xml:space="preserve"> DOA 01/28/26] </w:t>
      </w:r>
      <w:r w:rsidRPr="00E33BF2">
        <w:t>Aiden</w:t>
      </w:r>
    </w:p>
    <w:p w14:paraId="42DC16E5" w14:textId="3443BC39" w:rsidR="0064597C" w:rsidRPr="00AE7F19" w:rsidRDefault="0064597C" w:rsidP="00AE7F19">
      <w:r w:rsidRPr="005A47E6">
        <w:rPr>
          <w:u w:val="single"/>
        </w:rPr>
        <w:t xml:space="preserve">To preserve </w:t>
      </w:r>
      <w:r w:rsidRPr="00DC6A4B">
        <w:rPr>
          <w:u w:val="single"/>
        </w:rPr>
        <w:t>competition</w:t>
      </w:r>
      <w:r w:rsidRPr="005A47E6">
        <w:rPr>
          <w:u w:val="single"/>
        </w:rPr>
        <w:t xml:space="preserve"> </w:t>
      </w:r>
      <w:r w:rsidRPr="00DC6A4B">
        <w:rPr>
          <w:highlight w:val="green"/>
          <w:u w:val="single"/>
        </w:rPr>
        <w:t>among</w:t>
      </w:r>
      <w:r w:rsidRPr="005A47E6">
        <w:rPr>
          <w:u w:val="single"/>
        </w:rPr>
        <w:t xml:space="preserve"> daily </w:t>
      </w:r>
      <w:r w:rsidRPr="00DC6A4B">
        <w:rPr>
          <w:b/>
          <w:bCs/>
          <w:highlight w:val="green"/>
          <w:u w:val="single"/>
        </w:rPr>
        <w:t>fantasy</w:t>
      </w:r>
      <w:r w:rsidRPr="00DC6A4B">
        <w:rPr>
          <w:highlight w:val="green"/>
          <w:u w:val="single"/>
        </w:rPr>
        <w:t xml:space="preserve"> </w:t>
      </w:r>
      <w:r w:rsidRPr="00DC6A4B">
        <w:rPr>
          <w:b/>
          <w:bCs/>
          <w:highlight w:val="green"/>
          <w:u w:val="single"/>
        </w:rPr>
        <w:t>sports</w:t>
      </w:r>
      <w:r w:rsidRPr="00DC6A4B">
        <w:rPr>
          <w:highlight w:val="green"/>
          <w:u w:val="single"/>
        </w:rPr>
        <w:t xml:space="preserve"> providers</w:t>
      </w:r>
      <w:r w:rsidRPr="005A47E6">
        <w:rPr>
          <w:u w:val="single"/>
        </w:rPr>
        <w:t xml:space="preserve">, </w:t>
      </w:r>
      <w:r w:rsidRPr="00DC6A4B">
        <w:rPr>
          <w:highlight w:val="green"/>
          <w:u w:val="single"/>
        </w:rPr>
        <w:t xml:space="preserve">the </w:t>
      </w:r>
      <w:r w:rsidRPr="00DC6A4B">
        <w:rPr>
          <w:b/>
          <w:bCs/>
          <w:highlight w:val="green"/>
          <w:u w:val="single"/>
        </w:rPr>
        <w:t>Commission</w:t>
      </w:r>
      <w:r w:rsidRPr="00DC6A4B">
        <w:rPr>
          <w:highlight w:val="green"/>
          <w:u w:val="single"/>
        </w:rPr>
        <w:t xml:space="preserve"> </w:t>
      </w:r>
      <w:r w:rsidRPr="00DC6A4B">
        <w:rPr>
          <w:b/>
          <w:bCs/>
          <w:highlight w:val="green"/>
          <w:u w:val="single"/>
        </w:rPr>
        <w:t>filed</w:t>
      </w:r>
      <w:r w:rsidRPr="00DC6A4B">
        <w:rPr>
          <w:highlight w:val="green"/>
          <w:u w:val="single"/>
        </w:rPr>
        <w:t xml:space="preserve"> </w:t>
      </w:r>
      <w:r w:rsidRPr="00DC6A4B">
        <w:rPr>
          <w:b/>
          <w:bCs/>
          <w:highlight w:val="green"/>
          <w:u w:val="single"/>
        </w:rPr>
        <w:t>suit</w:t>
      </w:r>
      <w:r w:rsidRPr="00DC6A4B">
        <w:rPr>
          <w:highlight w:val="green"/>
          <w:u w:val="single"/>
        </w:rPr>
        <w:t xml:space="preserve"> to block the merger of </w:t>
      </w:r>
      <w:r w:rsidRPr="00DC6A4B">
        <w:rPr>
          <w:b/>
          <w:bCs/>
          <w:highlight w:val="green"/>
          <w:u w:val="single"/>
        </w:rPr>
        <w:t>DraftKings</w:t>
      </w:r>
      <w:r w:rsidRPr="005A47E6">
        <w:rPr>
          <w:u w:val="single"/>
        </w:rPr>
        <w:t xml:space="preserve">, Inc. </w:t>
      </w:r>
      <w:r w:rsidRPr="00DC6A4B">
        <w:rPr>
          <w:highlight w:val="green"/>
          <w:u w:val="single"/>
        </w:rPr>
        <w:t xml:space="preserve">and </w:t>
      </w:r>
      <w:r w:rsidRPr="00DC6A4B">
        <w:rPr>
          <w:b/>
          <w:bCs/>
          <w:highlight w:val="green"/>
          <w:u w:val="single"/>
        </w:rPr>
        <w:t>FanDuel</w:t>
      </w:r>
      <w:r w:rsidRPr="005A47E6">
        <w:rPr>
          <w:u w:val="single"/>
        </w:rPr>
        <w:t xml:space="preserve"> Limited </w:t>
      </w:r>
      <w:r w:rsidRPr="00DC6A4B">
        <w:rPr>
          <w:highlight w:val="green"/>
          <w:u w:val="single"/>
        </w:rPr>
        <w:t>because it would</w:t>
      </w:r>
      <w:r w:rsidRPr="005A47E6">
        <w:rPr>
          <w:u w:val="single"/>
        </w:rPr>
        <w:t xml:space="preserve"> substantially </w:t>
      </w:r>
      <w:r w:rsidRPr="00DC6A4B">
        <w:rPr>
          <w:b/>
          <w:bCs/>
          <w:highlight w:val="green"/>
          <w:u w:val="single"/>
        </w:rPr>
        <w:t>reduce</w:t>
      </w:r>
      <w:r w:rsidRPr="00DC6A4B">
        <w:rPr>
          <w:highlight w:val="green"/>
          <w:u w:val="single"/>
        </w:rPr>
        <w:t xml:space="preserve"> </w:t>
      </w:r>
      <w:r w:rsidRPr="00DC6A4B">
        <w:rPr>
          <w:b/>
          <w:bCs/>
          <w:highlight w:val="green"/>
          <w:u w:val="single"/>
        </w:rPr>
        <w:t>competition</w:t>
      </w:r>
      <w:r w:rsidRPr="00DC6A4B">
        <w:rPr>
          <w:highlight w:val="green"/>
          <w:u w:val="single"/>
        </w:rPr>
        <w:t xml:space="preserve"> and lead to </w:t>
      </w:r>
      <w:r w:rsidRPr="00DC6A4B">
        <w:rPr>
          <w:b/>
          <w:bCs/>
          <w:highlight w:val="green"/>
          <w:u w:val="single"/>
        </w:rPr>
        <w:t>higher</w:t>
      </w:r>
      <w:r w:rsidRPr="00DC6A4B">
        <w:rPr>
          <w:highlight w:val="green"/>
          <w:u w:val="single"/>
        </w:rPr>
        <w:t xml:space="preserve"> </w:t>
      </w:r>
      <w:r w:rsidRPr="00DC6A4B">
        <w:rPr>
          <w:b/>
          <w:bCs/>
          <w:highlight w:val="green"/>
          <w:u w:val="single"/>
        </w:rPr>
        <w:t>prices</w:t>
      </w:r>
      <w:r w:rsidRPr="005A47E6">
        <w:rPr>
          <w:u w:val="single"/>
        </w:rPr>
        <w:t xml:space="preserve"> and lower quality </w:t>
      </w:r>
      <w:r w:rsidRPr="00DC6A4B">
        <w:rPr>
          <w:highlight w:val="green"/>
          <w:u w:val="single"/>
        </w:rPr>
        <w:t xml:space="preserve">for </w:t>
      </w:r>
      <w:r w:rsidRPr="00DC6A4B">
        <w:rPr>
          <w:b/>
          <w:bCs/>
          <w:highlight w:val="green"/>
          <w:u w:val="single"/>
        </w:rPr>
        <w:t>paid</w:t>
      </w:r>
      <w:r w:rsidRPr="005A47E6">
        <w:rPr>
          <w:u w:val="single"/>
        </w:rPr>
        <w:t xml:space="preserve"> daily fantasy </w:t>
      </w:r>
      <w:r w:rsidRPr="00DC6A4B">
        <w:rPr>
          <w:b/>
          <w:bCs/>
          <w:highlight w:val="green"/>
          <w:u w:val="single"/>
        </w:rPr>
        <w:t>sports</w:t>
      </w:r>
      <w:r w:rsidRPr="00DC6A4B">
        <w:rPr>
          <w:highlight w:val="green"/>
          <w:u w:val="single"/>
        </w:rPr>
        <w:t xml:space="preserve"> </w:t>
      </w:r>
      <w:r w:rsidRPr="00DC6A4B">
        <w:rPr>
          <w:b/>
          <w:bCs/>
          <w:highlight w:val="green"/>
          <w:u w:val="single"/>
        </w:rPr>
        <w:t>contests</w:t>
      </w:r>
      <w:r w:rsidRPr="005A47E6">
        <w:rPr>
          <w:u w:val="single"/>
        </w:rPr>
        <w:t xml:space="preserve">. The parties abandoned their merger plans one month after the Commission authorized legal action. </w:t>
      </w:r>
      <w:r w:rsidRPr="00DC6A4B">
        <w:rPr>
          <w:sz w:val="16"/>
          <w:szCs w:val="16"/>
        </w:rPr>
        <w:t>The Commission also required divestitures in connection with Mars, Incorporated’s acquisition of VCA Inc. to preserve competition for specialty and emergency veterinary services in 10 different localities in the United States.</w:t>
      </w:r>
    </w:p>
    <w:p w14:paraId="340FBA6E" w14:textId="77777777" w:rsidR="001172A9" w:rsidRDefault="001172A9" w:rsidP="00765BC3">
      <w:pPr>
        <w:spacing w:line="276" w:lineRule="auto"/>
        <w:rPr>
          <w:u w:val="single"/>
        </w:rPr>
      </w:pPr>
    </w:p>
    <w:p w14:paraId="364436E3" w14:textId="6D04BA37" w:rsidR="0069282C" w:rsidRDefault="00D607BB" w:rsidP="001172A9">
      <w:pPr>
        <w:pStyle w:val="Heading4"/>
        <w:rPr>
          <w:rFonts w:cs="Calibri"/>
          <w:color w:val="000000"/>
          <w:szCs w:val="26"/>
        </w:rPr>
      </w:pPr>
      <w:r w:rsidRPr="00D607BB">
        <w:rPr>
          <w:rFonts w:cs="Calibri"/>
          <w:color w:val="000000"/>
          <w:szCs w:val="26"/>
          <w:u w:val="single"/>
        </w:rPr>
        <w:t>Prefer</w:t>
      </w:r>
      <w:r>
        <w:rPr>
          <w:rFonts w:cs="Calibri"/>
          <w:color w:val="000000"/>
          <w:szCs w:val="26"/>
        </w:rPr>
        <w:t xml:space="preserve"> additionally</w:t>
      </w:r>
      <w:r w:rsidR="0069282C">
        <w:rPr>
          <w:rFonts w:cs="Calibri"/>
          <w:color w:val="000000"/>
          <w:szCs w:val="26"/>
        </w:rPr>
        <w:t>:</w:t>
      </w:r>
    </w:p>
    <w:p w14:paraId="35810791" w14:textId="6B5352FC" w:rsidR="001172A9" w:rsidRDefault="0069282C" w:rsidP="001172A9">
      <w:pPr>
        <w:pStyle w:val="Heading4"/>
        <w:rPr>
          <w:lang w:eastAsia="zh-CN"/>
        </w:rPr>
      </w:pPr>
      <w:r>
        <w:rPr>
          <w:rFonts w:cs="Calibri"/>
          <w:color w:val="000000"/>
          <w:szCs w:val="26"/>
        </w:rPr>
        <w:t>1)</w:t>
      </w:r>
      <w:r w:rsidR="00D607BB">
        <w:rPr>
          <w:rFonts w:cs="Calibri"/>
          <w:color w:val="000000"/>
          <w:szCs w:val="26"/>
        </w:rPr>
        <w:t xml:space="preserve"> </w:t>
      </w:r>
      <w:r w:rsidRPr="0069282C">
        <w:rPr>
          <w:rFonts w:cs="Calibri"/>
          <w:color w:val="000000"/>
          <w:szCs w:val="26"/>
          <w:u w:val="single"/>
        </w:rPr>
        <w:t>R</w:t>
      </w:r>
      <w:r w:rsidR="00DD4342" w:rsidRPr="0069282C">
        <w:rPr>
          <w:rFonts w:cs="Calibri"/>
          <w:color w:val="000000"/>
          <w:szCs w:val="26"/>
          <w:u w:val="single"/>
        </w:rPr>
        <w:t>ecency</w:t>
      </w:r>
      <w:r>
        <w:rPr>
          <w:rFonts w:cs="Calibri"/>
          <w:color w:val="000000"/>
          <w:szCs w:val="26"/>
        </w:rPr>
        <w:t xml:space="preserve"> and </w:t>
      </w:r>
      <w:r w:rsidR="00DD4342" w:rsidRPr="00DD4342">
        <w:rPr>
          <w:rFonts w:cs="Calibri"/>
          <w:color w:val="000000"/>
          <w:szCs w:val="26"/>
          <w:u w:val="single"/>
        </w:rPr>
        <w:t>comprehensiveness</w:t>
      </w:r>
      <w:r w:rsidR="00D607BB">
        <w:rPr>
          <w:rFonts w:cs="Calibri"/>
          <w:color w:val="000000"/>
          <w:szCs w:val="26"/>
        </w:rPr>
        <w:t xml:space="preserve">. </w:t>
      </w:r>
    </w:p>
    <w:p w14:paraId="320C2283" w14:textId="22988B12" w:rsidR="001172A9" w:rsidRDefault="00D607BB" w:rsidP="001172A9">
      <w:pPr>
        <w:pStyle w:val="NormalWeb"/>
        <w:spacing w:before="0" w:beforeAutospacing="0" w:after="160" w:afterAutospacing="0"/>
        <w:rPr>
          <w:rFonts w:ascii="Calibri" w:hAnsi="Calibri" w:cs="Calibri"/>
          <w:color w:val="000000"/>
          <w:szCs w:val="22"/>
        </w:rPr>
      </w:pPr>
      <w:proofErr w:type="spellStart"/>
      <w:r w:rsidRPr="00D607BB">
        <w:rPr>
          <w:rFonts w:ascii="Calibri" w:hAnsi="Calibri" w:cs="Calibri"/>
          <w:b/>
          <w:bCs/>
          <w:color w:val="000000"/>
          <w:sz w:val="26"/>
          <w:szCs w:val="26"/>
        </w:rPr>
        <w:t>Bauschard</w:t>
      </w:r>
      <w:proofErr w:type="spellEnd"/>
      <w:r>
        <w:rPr>
          <w:rFonts w:ascii="Calibri" w:hAnsi="Calibri" w:cs="Calibri"/>
          <w:b/>
          <w:bCs/>
          <w:color w:val="000000"/>
          <w:sz w:val="26"/>
          <w:szCs w:val="26"/>
        </w:rPr>
        <w:t xml:space="preserve"> 26</w:t>
      </w:r>
      <w:r w:rsidR="001172A9">
        <w:rPr>
          <w:rFonts w:ascii="Calibri" w:hAnsi="Calibri" w:cs="Calibri"/>
          <w:color w:val="000000"/>
          <w:szCs w:val="22"/>
        </w:rPr>
        <w:t xml:space="preserve"> [</w:t>
      </w:r>
      <w:r w:rsidRPr="00D607BB">
        <w:rPr>
          <w:rFonts w:ascii="Calibri" w:hAnsi="Calibri" w:cs="Calibri"/>
          <w:color w:val="000000"/>
          <w:szCs w:val="22"/>
        </w:rPr>
        <w:t xml:space="preserve">Stefan </w:t>
      </w:r>
      <w:r>
        <w:rPr>
          <w:rFonts w:ascii="Calibri" w:hAnsi="Calibri" w:cs="Calibri"/>
          <w:color w:val="000000"/>
          <w:szCs w:val="22"/>
        </w:rPr>
        <w:t xml:space="preserve">is an </w:t>
      </w:r>
      <w:r w:rsidRPr="00D607BB">
        <w:rPr>
          <w:rFonts w:ascii="Calibri" w:hAnsi="Calibri" w:cs="Calibri"/>
          <w:color w:val="000000"/>
          <w:szCs w:val="22"/>
        </w:rPr>
        <w:t>AI Education Policy Consultant</w:t>
      </w:r>
      <w:r>
        <w:rPr>
          <w:rFonts w:ascii="Calibri" w:hAnsi="Calibri" w:cs="Calibri"/>
          <w:color w:val="000000"/>
          <w:szCs w:val="22"/>
        </w:rPr>
        <w:t xml:space="preserve"> and debate coach</w:t>
      </w:r>
      <w:r w:rsidR="001172A9">
        <w:rPr>
          <w:rFonts w:ascii="Calibri" w:hAnsi="Calibri" w:cs="Calibri"/>
          <w:color w:val="000000"/>
          <w:szCs w:val="22"/>
        </w:rPr>
        <w:t xml:space="preserve">. </w:t>
      </w:r>
      <w:r>
        <w:rPr>
          <w:rFonts w:ascii="Calibri" w:hAnsi="Calibri" w:cs="Calibri"/>
          <w:color w:val="000000"/>
          <w:szCs w:val="22"/>
        </w:rPr>
        <w:t>01</w:t>
      </w:r>
      <w:r w:rsidR="001172A9">
        <w:rPr>
          <w:rFonts w:ascii="Calibri" w:hAnsi="Calibri" w:cs="Calibri"/>
          <w:color w:val="000000"/>
          <w:szCs w:val="22"/>
        </w:rPr>
        <w:t>-</w:t>
      </w:r>
      <w:r>
        <w:rPr>
          <w:rFonts w:ascii="Calibri" w:hAnsi="Calibri" w:cs="Calibri"/>
          <w:color w:val="000000"/>
          <w:szCs w:val="22"/>
        </w:rPr>
        <w:t>01</w:t>
      </w:r>
      <w:r w:rsidR="001172A9">
        <w:rPr>
          <w:rFonts w:ascii="Calibri" w:hAnsi="Calibri" w:cs="Calibri"/>
          <w:color w:val="000000"/>
          <w:szCs w:val="22"/>
        </w:rPr>
        <w:t>-</w:t>
      </w:r>
      <w:r>
        <w:rPr>
          <w:rFonts w:ascii="Calibri" w:hAnsi="Calibri" w:cs="Calibri"/>
          <w:color w:val="000000"/>
          <w:szCs w:val="22"/>
        </w:rPr>
        <w:t>26</w:t>
      </w:r>
      <w:r w:rsidR="001172A9">
        <w:rPr>
          <w:rFonts w:ascii="Calibri" w:hAnsi="Calibri" w:cs="Calibri"/>
          <w:color w:val="000000"/>
          <w:szCs w:val="22"/>
        </w:rPr>
        <w:t xml:space="preserve">, " </w:t>
      </w:r>
      <w:r w:rsidRPr="00D607BB">
        <w:rPr>
          <w:rFonts w:ascii="Calibri" w:hAnsi="Calibri" w:cs="Calibri"/>
          <w:color w:val="000000"/>
          <w:szCs w:val="22"/>
        </w:rPr>
        <w:t>The Federal Trade Commission should establish a federal regulatory framework for sports betting (Topic Analysis)</w:t>
      </w:r>
      <w:r>
        <w:rPr>
          <w:rFonts w:ascii="Calibri" w:hAnsi="Calibri" w:cs="Calibri"/>
          <w:color w:val="000000"/>
          <w:szCs w:val="22"/>
        </w:rPr>
        <w:t>,</w:t>
      </w:r>
      <w:r w:rsidR="001172A9">
        <w:rPr>
          <w:rFonts w:ascii="Calibri" w:hAnsi="Calibri" w:cs="Calibri"/>
          <w:color w:val="000000"/>
          <w:szCs w:val="22"/>
        </w:rPr>
        <w:t xml:space="preserve">" </w:t>
      </w:r>
      <w:r>
        <w:rPr>
          <w:rFonts w:ascii="Calibri" w:hAnsi="Calibri" w:cs="Calibri"/>
          <w:color w:val="000000"/>
          <w:szCs w:val="22"/>
        </w:rPr>
        <w:t xml:space="preserve">Debate Arguments, </w:t>
      </w:r>
      <w:r w:rsidRPr="00D607BB">
        <w:rPr>
          <w:rFonts w:ascii="Calibri" w:hAnsi="Calibri" w:cs="Calibri"/>
          <w:color w:val="000000"/>
          <w:szCs w:val="22"/>
        </w:rPr>
        <w:t>https://debatearguments.substack.com/p/the-federal-trade-commission-should</w:t>
      </w:r>
      <w:r>
        <w:rPr>
          <w:rFonts w:ascii="Calibri" w:hAnsi="Calibri" w:cs="Calibri"/>
          <w:color w:val="000000"/>
          <w:szCs w:val="22"/>
        </w:rPr>
        <w:t>, DOA 1/29/26</w:t>
      </w:r>
      <w:r w:rsidR="001172A9" w:rsidRPr="002F0669">
        <w:rPr>
          <w:rFonts w:ascii="Calibri" w:hAnsi="Calibri" w:cs="Calibri"/>
          <w:color w:val="000000"/>
          <w:szCs w:val="22"/>
        </w:rPr>
        <w:t>]</w:t>
      </w:r>
      <w:r w:rsidR="001172A9">
        <w:rPr>
          <w:rFonts w:ascii="Calibri" w:hAnsi="Calibri" w:cs="Calibri"/>
          <w:color w:val="000000"/>
          <w:szCs w:val="22"/>
        </w:rPr>
        <w:t xml:space="preserve"> Aiden</w:t>
      </w:r>
    </w:p>
    <w:p w14:paraId="29340AD8" w14:textId="70C92D78" w:rsidR="001A5B9D" w:rsidRDefault="00DD4342" w:rsidP="001A5B9D">
      <w:pPr>
        <w:rPr>
          <w:sz w:val="16"/>
        </w:rPr>
      </w:pPr>
      <w:r w:rsidRPr="00DD4342">
        <w:rPr>
          <w:u w:val="single"/>
        </w:rPr>
        <w:t xml:space="preserve">The </w:t>
      </w:r>
      <w:r w:rsidRPr="00DD4342">
        <w:rPr>
          <w:rStyle w:val="Emphasis"/>
          <w:highlight w:val="green"/>
        </w:rPr>
        <w:t>SAFE Bet Act</w:t>
      </w:r>
      <w:r w:rsidRPr="00DD4342">
        <w:rPr>
          <w:sz w:val="16"/>
        </w:rPr>
        <w:t xml:space="preserve"> (H.R. 9590/S. 5057)</w:t>
      </w:r>
      <w:r w:rsidRPr="00DD4342">
        <w:rPr>
          <w:u w:val="single"/>
        </w:rPr>
        <w:t xml:space="preserve"> </w:t>
      </w:r>
      <w:r w:rsidRPr="00DD4342">
        <w:rPr>
          <w:highlight w:val="green"/>
          <w:u w:val="single"/>
        </w:rPr>
        <w:t>represents</w:t>
      </w:r>
      <w:r w:rsidRPr="00DD4342">
        <w:rPr>
          <w:u w:val="single"/>
        </w:rPr>
        <w:t xml:space="preserve"> the </w:t>
      </w:r>
      <w:r w:rsidRPr="00DD4342">
        <w:rPr>
          <w:b/>
          <w:bCs/>
          <w:highlight w:val="green"/>
          <w:u w:val="single"/>
        </w:rPr>
        <w:t>most</w:t>
      </w:r>
      <w:r w:rsidRPr="00DD4342">
        <w:rPr>
          <w:highlight w:val="green"/>
          <w:u w:val="single"/>
        </w:rPr>
        <w:t xml:space="preserve"> </w:t>
      </w:r>
      <w:r w:rsidRPr="00DD4342">
        <w:rPr>
          <w:rStyle w:val="Emphasis"/>
          <w:highlight w:val="green"/>
        </w:rPr>
        <w:t>comprehensive</w:t>
      </w:r>
      <w:r w:rsidRPr="00DD4342">
        <w:rPr>
          <w:highlight w:val="green"/>
          <w:u w:val="single"/>
        </w:rPr>
        <w:t xml:space="preserve"> recent </w:t>
      </w:r>
      <w:r w:rsidRPr="00DD4342">
        <w:rPr>
          <w:rStyle w:val="Emphasis"/>
          <w:highlight w:val="green"/>
        </w:rPr>
        <w:t>federal</w:t>
      </w:r>
      <w:r w:rsidRPr="00DD4342">
        <w:rPr>
          <w:highlight w:val="green"/>
          <w:u w:val="single"/>
        </w:rPr>
        <w:t xml:space="preserve"> sports betting bill</w:t>
      </w:r>
      <w:r w:rsidRPr="00DD4342">
        <w:rPr>
          <w:u w:val="single"/>
        </w:rPr>
        <w:t xml:space="preserve">. </w:t>
      </w:r>
      <w:r w:rsidRPr="00DD4342">
        <w:rPr>
          <w:sz w:val="16"/>
        </w:rPr>
        <w:t xml:space="preserve">Introduced September 12, </w:t>
      </w:r>
      <w:proofErr w:type="gramStart"/>
      <w:r w:rsidRPr="00DD4342">
        <w:rPr>
          <w:sz w:val="16"/>
        </w:rPr>
        <w:t>2024</w:t>
      </w:r>
      <w:proofErr w:type="gramEnd"/>
      <w:r w:rsidRPr="00DD4342">
        <w:rPr>
          <w:sz w:val="16"/>
        </w:rPr>
        <w:t xml:space="preserve"> by Rep. Paul Tonko (D-NY) and Sen. Richard Blumenthal (D-CT),</w:t>
      </w:r>
      <w:r w:rsidRPr="00DD4342">
        <w:rPr>
          <w:u w:val="single"/>
        </w:rPr>
        <w:t xml:space="preserve"> it would require states to </w:t>
      </w:r>
      <w:r w:rsidRPr="00DD4342">
        <w:rPr>
          <w:b/>
          <w:bCs/>
          <w:u w:val="single"/>
        </w:rPr>
        <w:t>apply</w:t>
      </w:r>
      <w:r w:rsidRPr="00DD4342">
        <w:rPr>
          <w:u w:val="single"/>
        </w:rPr>
        <w:t xml:space="preserve"> to the Department of Justice for </w:t>
      </w:r>
      <w:r w:rsidRPr="00DD4342">
        <w:rPr>
          <w:b/>
          <w:bCs/>
          <w:u w:val="single"/>
        </w:rPr>
        <w:t>approval</w:t>
      </w:r>
      <w:r w:rsidRPr="00DD4342">
        <w:rPr>
          <w:u w:val="single"/>
        </w:rPr>
        <w:t xml:space="preserve"> to offer </w:t>
      </w:r>
      <w:r w:rsidRPr="00DD4342">
        <w:rPr>
          <w:rStyle w:val="Emphasis"/>
        </w:rPr>
        <w:t>sports betting</w:t>
      </w:r>
      <w:r w:rsidRPr="00DD4342">
        <w:rPr>
          <w:sz w:val="16"/>
        </w:rPr>
        <w:t>, with approvals valid for three-year renewable periods. Key provisions include:</w:t>
      </w:r>
    </w:p>
    <w:p w14:paraId="26EFC610" w14:textId="77777777" w:rsidR="00154F12" w:rsidRDefault="00154F12" w:rsidP="001A5B9D">
      <w:pPr>
        <w:rPr>
          <w:sz w:val="16"/>
        </w:rPr>
      </w:pPr>
    </w:p>
    <w:p w14:paraId="1837F14F" w14:textId="739C8E3D" w:rsidR="00154F12" w:rsidRDefault="0069282C" w:rsidP="00154F12">
      <w:pPr>
        <w:pStyle w:val="Heading4"/>
        <w:spacing w:before="30" w:line="278" w:lineRule="atLeast"/>
        <w:rPr>
          <w:rFonts w:cs="Calibri"/>
          <w:color w:val="000000"/>
          <w:szCs w:val="26"/>
          <w:lang w:eastAsia="zh-CN"/>
        </w:rPr>
      </w:pPr>
      <w:r>
        <w:rPr>
          <w:rFonts w:cs="Calibri"/>
          <w:color w:val="000000"/>
          <w:szCs w:val="26"/>
        </w:rPr>
        <w:t xml:space="preserve">2) </w:t>
      </w:r>
      <w:r w:rsidR="00154F12">
        <w:rPr>
          <w:rFonts w:cs="Calibri"/>
          <w:color w:val="000000"/>
          <w:szCs w:val="26"/>
        </w:rPr>
        <w:t xml:space="preserve">“Resolved” must be via </w:t>
      </w:r>
      <w:r w:rsidR="00154F12" w:rsidRPr="0069282C">
        <w:rPr>
          <w:rFonts w:cs="Calibri"/>
          <w:color w:val="000000"/>
          <w:szCs w:val="26"/>
          <w:u w:val="single"/>
        </w:rPr>
        <w:t>legislation</w:t>
      </w:r>
      <w:r>
        <w:rPr>
          <w:rFonts w:cs="Calibri"/>
          <w:color w:val="000000"/>
          <w:szCs w:val="26"/>
          <w:u w:val="single"/>
        </w:rPr>
        <w:t>.</w:t>
      </w:r>
    </w:p>
    <w:p w14:paraId="3531106F" w14:textId="7BFC60A9" w:rsidR="00154F12" w:rsidRPr="00154F12" w:rsidRDefault="00154F12" w:rsidP="00154F12">
      <w:r w:rsidRPr="00154F12">
        <w:rPr>
          <w:rStyle w:val="Style13ptBold"/>
        </w:rPr>
        <w:t>Words</w:t>
      </w:r>
      <w:r w:rsidRPr="00154F12">
        <w:rPr>
          <w:rStyle w:val="Style13ptBold"/>
        </w:rPr>
        <w:t xml:space="preserve"> &amp; P</w:t>
      </w:r>
      <w:r w:rsidRPr="00154F12">
        <w:rPr>
          <w:rStyle w:val="Style13ptBold"/>
        </w:rPr>
        <w:t>hrases</w:t>
      </w:r>
      <w:r w:rsidRPr="00154F12">
        <w:rPr>
          <w:rStyle w:val="Style13ptBold"/>
        </w:rPr>
        <w:t xml:space="preserve"> 1904</w:t>
      </w:r>
      <w:r w:rsidRPr="00154F12">
        <w:t xml:space="preserve"> (Judicial and Statutory Definitions of Words and Phrases, vol 3, p.2384, [CORNELL DBT] note://// indicates </w:t>
      </w:r>
      <w:proofErr w:type="spellStart"/>
      <w:proofErr w:type="gramStart"/>
      <w:r w:rsidRPr="00154F12">
        <w:t>par.breaks</w:t>
      </w:r>
      <w:proofErr w:type="spellEnd"/>
      <w:r w:rsidRPr="00154F12">
        <w:t>)[</w:t>
      </w:r>
      <w:proofErr w:type="gramEnd"/>
      <w:r w:rsidRPr="00154F12">
        <w:t>AR BERK18]</w:t>
      </w:r>
    </w:p>
    <w:p w14:paraId="365036A9" w14:textId="77777777" w:rsidR="00154F12" w:rsidRDefault="00154F12" w:rsidP="00154F12">
      <w:pPr>
        <w:spacing w:line="235" w:lineRule="atLeast"/>
        <w:rPr>
          <w:color w:val="000000"/>
          <w:szCs w:val="22"/>
        </w:rPr>
      </w:pPr>
      <w:r>
        <w:rPr>
          <w:color w:val="000000"/>
          <w:szCs w:val="22"/>
        </w:rPr>
        <w:t>Enact/// </w:t>
      </w:r>
      <w:r>
        <w:rPr>
          <w:color w:val="000000"/>
          <w:szCs w:val="22"/>
          <w:u w:val="single"/>
          <w:shd w:val="clear" w:color="auto" w:fill="00FF00"/>
        </w:rPr>
        <w:t>Bouvier defines</w:t>
      </w:r>
      <w:r>
        <w:rPr>
          <w:color w:val="000000"/>
          <w:szCs w:val="22"/>
        </w:rPr>
        <w:t> the word “</w:t>
      </w:r>
      <w:r>
        <w:rPr>
          <w:color w:val="000000"/>
          <w:szCs w:val="22"/>
          <w:u w:val="single"/>
          <w:shd w:val="clear" w:color="auto" w:fill="00FF00"/>
        </w:rPr>
        <w:t>enact”: “To establish by law</w:t>
      </w:r>
      <w:r>
        <w:rPr>
          <w:color w:val="000000"/>
          <w:szCs w:val="22"/>
        </w:rPr>
        <w:t>; to perform or effect; </w:t>
      </w:r>
      <w:r>
        <w:rPr>
          <w:color w:val="000000"/>
          <w:szCs w:val="22"/>
          <w:u w:val="single"/>
        </w:rPr>
        <w:t>to decree.” By either of these</w:t>
      </w:r>
      <w:r>
        <w:rPr>
          <w:color w:val="000000"/>
          <w:szCs w:val="22"/>
        </w:rPr>
        <w:t> definitions, </w:t>
      </w:r>
      <w:r>
        <w:rPr>
          <w:color w:val="000000"/>
          <w:szCs w:val="22"/>
          <w:u w:val="single"/>
        </w:rPr>
        <w:t>the word is of equal force to the word “</w:t>
      </w:r>
      <w:r>
        <w:rPr>
          <w:b/>
          <w:bCs/>
          <w:color w:val="000000"/>
          <w:szCs w:val="22"/>
          <w:u w:val="single"/>
          <w:shd w:val="clear" w:color="auto" w:fill="00FF00"/>
        </w:rPr>
        <w:t>resolve</w:t>
      </w:r>
      <w:r>
        <w:rPr>
          <w:color w:val="000000"/>
          <w:szCs w:val="22"/>
        </w:rPr>
        <w:t>,” the fifth definition of </w:t>
      </w:r>
      <w:r>
        <w:rPr>
          <w:color w:val="000000"/>
          <w:szCs w:val="22"/>
          <w:u w:val="single"/>
        </w:rPr>
        <w:t>which,</w:t>
      </w:r>
      <w:r>
        <w:rPr>
          <w:color w:val="000000"/>
          <w:szCs w:val="22"/>
        </w:rPr>
        <w:t> given </w:t>
      </w:r>
      <w:r>
        <w:rPr>
          <w:color w:val="000000"/>
          <w:szCs w:val="22"/>
          <w:u w:val="single"/>
          <w:shd w:val="clear" w:color="auto" w:fill="00FF00"/>
        </w:rPr>
        <w:t>by Webster, is:</w:t>
      </w:r>
      <w:r>
        <w:rPr>
          <w:color w:val="000000"/>
          <w:szCs w:val="22"/>
        </w:rPr>
        <w:t> </w:t>
      </w:r>
      <w:r>
        <w:rPr>
          <w:color w:val="000000"/>
          <w:szCs w:val="22"/>
          <w:shd w:val="clear" w:color="auto" w:fill="00FF00"/>
        </w:rPr>
        <w:t>“</w:t>
      </w:r>
      <w:r>
        <w:rPr>
          <w:color w:val="000000"/>
          <w:szCs w:val="22"/>
          <w:u w:val="single"/>
          <w:shd w:val="clear" w:color="auto" w:fill="00FF00"/>
        </w:rPr>
        <w:t>To express</w:t>
      </w:r>
      <w:r>
        <w:rPr>
          <w:color w:val="000000"/>
          <w:szCs w:val="22"/>
        </w:rPr>
        <w:t> </w:t>
      </w:r>
      <w:r>
        <w:rPr>
          <w:color w:val="000000"/>
          <w:szCs w:val="22"/>
          <w:u w:val="single"/>
        </w:rPr>
        <w:t>a</w:t>
      </w:r>
      <w:r>
        <w:rPr>
          <w:color w:val="000000"/>
          <w:szCs w:val="22"/>
        </w:rPr>
        <w:t>n opinion or </w:t>
      </w:r>
      <w:r>
        <w:rPr>
          <w:color w:val="000000"/>
          <w:szCs w:val="22"/>
          <w:u w:val="single"/>
          <w:shd w:val="clear" w:color="auto" w:fill="00FF00"/>
        </w:rPr>
        <w:t>determination by</w:t>
      </w:r>
      <w:r>
        <w:rPr>
          <w:color w:val="000000"/>
          <w:szCs w:val="22"/>
        </w:rPr>
        <w:t> </w:t>
      </w:r>
      <w:r>
        <w:rPr>
          <w:color w:val="000000"/>
          <w:szCs w:val="22"/>
          <w:u w:val="single"/>
          <w:shd w:val="clear" w:color="auto" w:fill="00FF00"/>
        </w:rPr>
        <w:t>resolution</w:t>
      </w:r>
      <w:r>
        <w:rPr>
          <w:color w:val="000000"/>
          <w:szCs w:val="22"/>
        </w:rPr>
        <w:t> </w:t>
      </w:r>
      <w:r>
        <w:rPr>
          <w:color w:val="000000"/>
          <w:szCs w:val="22"/>
          <w:u w:val="single"/>
        </w:rPr>
        <w:t>or vote,</w:t>
      </w:r>
      <w:r>
        <w:rPr>
          <w:color w:val="000000"/>
          <w:szCs w:val="22"/>
        </w:rPr>
        <w:t> </w:t>
      </w:r>
      <w:r>
        <w:rPr>
          <w:color w:val="000000"/>
          <w:szCs w:val="22"/>
          <w:u w:val="single"/>
          <w:shd w:val="clear" w:color="auto" w:fill="00FF00"/>
        </w:rPr>
        <w:t>as “it was resolved</w:t>
      </w:r>
      <w:r>
        <w:rPr>
          <w:color w:val="000000"/>
          <w:szCs w:val="22"/>
        </w:rPr>
        <w:t> </w:t>
      </w:r>
      <w:r>
        <w:rPr>
          <w:b/>
          <w:bCs/>
          <w:color w:val="000000"/>
          <w:szCs w:val="22"/>
          <w:u w:val="single"/>
          <w:shd w:val="clear" w:color="auto" w:fill="00FF00"/>
        </w:rPr>
        <w:t>by the Legislature</w:t>
      </w:r>
      <w:r>
        <w:rPr>
          <w:b/>
          <w:bCs/>
          <w:color w:val="000000"/>
          <w:szCs w:val="22"/>
          <w:u w:val="single"/>
        </w:rPr>
        <w:t>.</w:t>
      </w:r>
      <w:r>
        <w:rPr>
          <w:color w:val="000000"/>
          <w:szCs w:val="22"/>
        </w:rPr>
        <w:t>’” The formula, “Be it enacted,” therefore, includes the formula, “</w:t>
      </w:r>
      <w:r>
        <w:rPr>
          <w:color w:val="000000"/>
          <w:szCs w:val="22"/>
          <w:u w:val="single"/>
        </w:rPr>
        <w:t>Be it resolved</w:t>
      </w:r>
      <w:r>
        <w:rPr>
          <w:color w:val="000000"/>
          <w:szCs w:val="22"/>
        </w:rPr>
        <w:t>,” and therefore the former phrase, while </w:t>
      </w:r>
      <w:r>
        <w:rPr>
          <w:color w:val="000000"/>
          <w:szCs w:val="22"/>
          <w:u w:val="single"/>
        </w:rPr>
        <w:t>ordinarily applied to the</w:t>
      </w:r>
      <w:r>
        <w:rPr>
          <w:color w:val="000000"/>
          <w:szCs w:val="22"/>
        </w:rPr>
        <w:t> </w:t>
      </w:r>
      <w:r>
        <w:rPr>
          <w:b/>
          <w:bCs/>
          <w:color w:val="000000"/>
          <w:szCs w:val="22"/>
          <w:u w:val="single"/>
        </w:rPr>
        <w:t>passage of bills</w:t>
      </w:r>
      <w:r>
        <w:rPr>
          <w:color w:val="000000"/>
          <w:szCs w:val="22"/>
        </w:rPr>
        <w:t>, </w:t>
      </w:r>
      <w:r>
        <w:rPr>
          <w:color w:val="000000"/>
          <w:szCs w:val="22"/>
          <w:u w:val="single"/>
        </w:rPr>
        <w:t>may be</w:t>
      </w:r>
      <w:r>
        <w:rPr>
          <w:color w:val="000000"/>
          <w:szCs w:val="22"/>
        </w:rPr>
        <w:t> used in passing a mere resolution or proposal, as a resolution to submit a </w:t>
      </w:r>
      <w:r>
        <w:rPr>
          <w:color w:val="000000"/>
          <w:szCs w:val="22"/>
          <w:u w:val="single"/>
        </w:rPr>
        <w:t>constitutional amendment</w:t>
      </w:r>
      <w:r>
        <w:rPr>
          <w:color w:val="000000"/>
          <w:szCs w:val="22"/>
        </w:rPr>
        <w:t>. In re Senate File No 31, 41 N. W. 981, 984, 25 Neb. 864.</w:t>
      </w:r>
    </w:p>
    <w:p w14:paraId="00B45CCC" w14:textId="77777777" w:rsidR="00154F12" w:rsidRPr="001A5B9D" w:rsidRDefault="00154F12" w:rsidP="001A5B9D">
      <w:pPr>
        <w:rPr>
          <w:sz w:val="16"/>
        </w:rPr>
      </w:pPr>
    </w:p>
    <w:p w14:paraId="3A2FA01F" w14:textId="77777777" w:rsidR="001A5B9D" w:rsidRPr="00DD4342" w:rsidRDefault="001A5B9D" w:rsidP="00DD4342">
      <w:pPr>
        <w:rPr>
          <w:u w:val="single"/>
        </w:rPr>
      </w:pPr>
    </w:p>
    <w:p w14:paraId="128C901B" w14:textId="77777777" w:rsidR="001172A9" w:rsidRPr="00B13D2C" w:rsidRDefault="001172A9" w:rsidP="00765BC3">
      <w:pPr>
        <w:spacing w:line="276" w:lineRule="auto"/>
        <w:rPr>
          <w:u w:val="single"/>
        </w:rPr>
      </w:pPr>
    </w:p>
    <w:p w14:paraId="408A62DF" w14:textId="77777777" w:rsidR="00723964" w:rsidRDefault="00723964" w:rsidP="00765BC3">
      <w:pPr>
        <w:spacing w:line="276" w:lineRule="auto"/>
      </w:pPr>
    </w:p>
    <w:p w14:paraId="7B5C5043" w14:textId="2F47BD8D" w:rsidR="00143558" w:rsidRDefault="00E05EFE" w:rsidP="00E91BCF">
      <w:pPr>
        <w:pStyle w:val="Heading3"/>
        <w:spacing w:line="276" w:lineRule="auto"/>
      </w:pPr>
      <w:r>
        <w:lastRenderedPageBreak/>
        <w:t>Interp.</w:t>
      </w:r>
      <w:r w:rsidR="009B3831">
        <w:t xml:space="preserve"> - </w:t>
      </w:r>
      <w:r w:rsidR="00356494">
        <w:t>Ban Sports Betting</w:t>
      </w:r>
    </w:p>
    <w:p w14:paraId="7D9356CB" w14:textId="39A8AF6A" w:rsidR="00143558" w:rsidRDefault="00143558" w:rsidP="00143558">
      <w:pPr>
        <w:pStyle w:val="Heading4"/>
        <w:rPr>
          <w:lang w:eastAsia="zh-CN"/>
        </w:rPr>
      </w:pPr>
      <w:r>
        <w:rPr>
          <w:rFonts w:cs="Calibri"/>
          <w:color w:val="000000"/>
          <w:szCs w:val="26"/>
        </w:rPr>
        <w:t xml:space="preserve">The </w:t>
      </w:r>
      <w:r>
        <w:rPr>
          <w:rFonts w:cs="Calibri"/>
          <w:color w:val="000000"/>
          <w:szCs w:val="26"/>
          <w:u w:val="single"/>
        </w:rPr>
        <w:t>most likely implementation</w:t>
      </w:r>
      <w:r>
        <w:rPr>
          <w:rFonts w:cs="Calibri"/>
          <w:color w:val="000000"/>
          <w:szCs w:val="26"/>
        </w:rPr>
        <w:t xml:space="preserve"> of the resolution is to pass the </w:t>
      </w:r>
      <w:r>
        <w:rPr>
          <w:rFonts w:cs="Calibri"/>
          <w:color w:val="000000"/>
          <w:szCs w:val="26"/>
          <w:u w:val="single"/>
        </w:rPr>
        <w:t>SAFE Bet Act</w:t>
      </w:r>
      <w:r>
        <w:rPr>
          <w:rFonts w:cs="Calibri"/>
          <w:color w:val="000000"/>
          <w:szCs w:val="26"/>
        </w:rPr>
        <w:t xml:space="preserve">. </w:t>
      </w:r>
      <w:r w:rsidRPr="00143558">
        <w:rPr>
          <w:rFonts w:cs="Calibri"/>
          <w:color w:val="ADADAD" w:themeColor="background2" w:themeShade="BF"/>
          <w:szCs w:val="26"/>
        </w:rPr>
        <w:t>Following the passage of this legislation, the FTC will enforce it.</w:t>
      </w:r>
    </w:p>
    <w:p w14:paraId="1875A2D5" w14:textId="69CFBD3B" w:rsidR="00143558" w:rsidRDefault="00143558" w:rsidP="00143558">
      <w:pPr>
        <w:pStyle w:val="NormalWeb"/>
        <w:spacing w:before="0" w:beforeAutospacing="0" w:after="160" w:afterAutospacing="0"/>
      </w:pPr>
      <w:r>
        <w:rPr>
          <w:rFonts w:ascii="Calibri" w:hAnsi="Calibri" w:cs="Calibri"/>
          <w:b/>
          <w:bCs/>
          <w:color w:val="000000"/>
          <w:sz w:val="26"/>
          <w:szCs w:val="26"/>
        </w:rPr>
        <w:t>IGB 24</w:t>
      </w:r>
      <w:r>
        <w:rPr>
          <w:rFonts w:ascii="Calibri" w:hAnsi="Calibri" w:cs="Calibri"/>
          <w:color w:val="000000"/>
          <w:szCs w:val="22"/>
        </w:rPr>
        <w:t xml:space="preserve"> [iGaming Brazil provides up-to-date news, in-depth analysis, and crucial regulatory information. 12-11-24, " US lawmakers decry sports betting practices while introducing SAFE Bet Act", iGaming Brazil, </w:t>
      </w:r>
      <w:r w:rsidR="002F0669" w:rsidRPr="002F0669">
        <w:rPr>
          <w:rFonts w:ascii="Calibri" w:hAnsi="Calibri" w:cs="Calibri"/>
          <w:color w:val="000000"/>
          <w:szCs w:val="22"/>
        </w:rPr>
        <w:t>https://igamingbusiness.com/gaming/gaming-regulation/tonko-blumenthal-safe-bet-act/#:~:text=%E2%80%9CSix%20years%20into%20legal%20sports,sports%20betting%20ban%20in%202018.%E2%80%9D]</w:t>
      </w:r>
      <w:r w:rsidR="002F0669">
        <w:rPr>
          <w:rFonts w:ascii="Calibri" w:hAnsi="Calibri" w:cs="Calibri"/>
          <w:color w:val="000000"/>
          <w:szCs w:val="22"/>
        </w:rPr>
        <w:t xml:space="preserve"> </w:t>
      </w:r>
      <w:r>
        <w:rPr>
          <w:rFonts w:ascii="Calibri" w:hAnsi="Calibri" w:cs="Calibri"/>
          <w:color w:val="000000"/>
          <w:szCs w:val="22"/>
        </w:rPr>
        <w:t>Aiden</w:t>
      </w:r>
    </w:p>
    <w:p w14:paraId="73F48D3B" w14:textId="77777777" w:rsidR="00143558" w:rsidRDefault="00143558" w:rsidP="00143558">
      <w:pPr>
        <w:pStyle w:val="NormalWeb"/>
        <w:spacing w:before="0" w:beforeAutospacing="0" w:after="160" w:afterAutospacing="0"/>
      </w:pPr>
      <w:r>
        <w:rPr>
          <w:rFonts w:ascii="Calibri" w:hAnsi="Calibri" w:cs="Calibri"/>
          <w:color w:val="000000"/>
          <w:szCs w:val="22"/>
          <w:u w:val="single"/>
        </w:rPr>
        <w:t xml:space="preserve">The </w:t>
      </w:r>
      <w:r>
        <w:rPr>
          <w:rFonts w:ascii="Calibri" w:hAnsi="Calibri" w:cs="Calibri"/>
          <w:color w:val="000000"/>
          <w:szCs w:val="22"/>
          <w:u w:val="single"/>
          <w:shd w:val="clear" w:color="auto" w:fill="00FF00"/>
        </w:rPr>
        <w:t>US sports betting</w:t>
      </w:r>
      <w:r>
        <w:rPr>
          <w:rFonts w:ascii="Calibri" w:hAnsi="Calibri" w:cs="Calibri"/>
          <w:color w:val="000000"/>
          <w:szCs w:val="22"/>
          <w:u w:val="single"/>
        </w:rPr>
        <w:t xml:space="preserve"> landscape </w:t>
      </w:r>
      <w:r>
        <w:rPr>
          <w:rFonts w:ascii="Calibri" w:hAnsi="Calibri" w:cs="Calibri"/>
          <w:color w:val="000000"/>
          <w:szCs w:val="22"/>
          <w:u w:val="single"/>
          <w:shd w:val="clear" w:color="auto" w:fill="00FF00"/>
        </w:rPr>
        <w:t>faces</w:t>
      </w:r>
      <w:r>
        <w:rPr>
          <w:rFonts w:ascii="Calibri" w:hAnsi="Calibri" w:cs="Calibri"/>
          <w:color w:val="000000"/>
          <w:szCs w:val="22"/>
          <w:u w:val="single"/>
        </w:rPr>
        <w:t xml:space="preserve"> a </w:t>
      </w:r>
      <w:r>
        <w:rPr>
          <w:rFonts w:ascii="Calibri" w:hAnsi="Calibri" w:cs="Calibri"/>
          <w:b/>
          <w:bCs/>
          <w:color w:val="000000"/>
          <w:szCs w:val="22"/>
          <w:u w:val="single"/>
          <w:shd w:val="clear" w:color="auto" w:fill="00FF00"/>
        </w:rPr>
        <w:t>monumental shift</w:t>
      </w:r>
      <w:r>
        <w:rPr>
          <w:rFonts w:ascii="Calibri" w:hAnsi="Calibri" w:cs="Calibri"/>
          <w:color w:val="000000"/>
          <w:szCs w:val="22"/>
          <w:u w:val="single"/>
          <w:shd w:val="clear" w:color="auto" w:fill="00FF00"/>
        </w:rPr>
        <w:t xml:space="preserve"> with</w:t>
      </w:r>
      <w:r>
        <w:rPr>
          <w:rFonts w:ascii="Calibri" w:hAnsi="Calibri" w:cs="Calibri"/>
          <w:color w:val="000000"/>
          <w:szCs w:val="22"/>
          <w:u w:val="single"/>
        </w:rPr>
        <w:t xml:space="preserve"> the reintroduction of the </w:t>
      </w:r>
      <w:r>
        <w:rPr>
          <w:rFonts w:ascii="Calibri" w:hAnsi="Calibri" w:cs="Calibri"/>
          <w:b/>
          <w:bCs/>
          <w:color w:val="000000"/>
          <w:szCs w:val="22"/>
          <w:u w:val="single"/>
          <w:shd w:val="clear" w:color="auto" w:fill="00FF00"/>
        </w:rPr>
        <w:t>SAFE Bet Act</w:t>
      </w:r>
      <w:r>
        <w:rPr>
          <w:rFonts w:ascii="Calibri" w:hAnsi="Calibri" w:cs="Calibri"/>
          <w:color w:val="000000"/>
          <w:szCs w:val="22"/>
          <w:u w:val="single"/>
        </w:rPr>
        <w:t xml:space="preserve"> (Supporting Affordability and Fairness with Every Bet). </w:t>
      </w:r>
      <w:r>
        <w:rPr>
          <w:rFonts w:ascii="Calibri" w:hAnsi="Calibri" w:cs="Calibri"/>
          <w:color w:val="000000"/>
          <w:szCs w:val="22"/>
          <w:u w:val="single"/>
          <w:shd w:val="clear" w:color="auto" w:fill="00FF00"/>
        </w:rPr>
        <w:t>Designed to replace</w:t>
      </w:r>
      <w:r>
        <w:rPr>
          <w:rFonts w:ascii="Calibri" w:hAnsi="Calibri" w:cs="Calibri"/>
          <w:color w:val="000000"/>
          <w:szCs w:val="22"/>
          <w:u w:val="single"/>
        </w:rPr>
        <w:t xml:space="preserve"> the current </w:t>
      </w:r>
      <w:r>
        <w:rPr>
          <w:rFonts w:ascii="Calibri" w:hAnsi="Calibri" w:cs="Calibri"/>
          <w:color w:val="000000"/>
          <w:szCs w:val="22"/>
          <w:u w:val="single"/>
          <w:shd w:val="clear" w:color="auto" w:fill="00FF00"/>
        </w:rPr>
        <w:t xml:space="preserve">patchwork of </w:t>
      </w:r>
      <w:r>
        <w:rPr>
          <w:rFonts w:ascii="Calibri" w:hAnsi="Calibri" w:cs="Calibri"/>
          <w:b/>
          <w:bCs/>
          <w:color w:val="000000"/>
          <w:szCs w:val="22"/>
          <w:u w:val="single"/>
          <w:shd w:val="clear" w:color="auto" w:fill="00FF00"/>
        </w:rPr>
        <w:t>state</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regulations</w:t>
      </w:r>
      <w:r>
        <w:rPr>
          <w:rFonts w:ascii="Calibri" w:hAnsi="Calibri" w:cs="Calibri"/>
          <w:color w:val="000000"/>
          <w:szCs w:val="22"/>
          <w:u w:val="single"/>
          <w:shd w:val="clear" w:color="auto" w:fill="00FF00"/>
        </w:rPr>
        <w:t xml:space="preserve"> with a</w:t>
      </w:r>
      <w:r>
        <w:rPr>
          <w:rFonts w:ascii="Calibri" w:hAnsi="Calibri" w:cs="Calibri"/>
          <w:color w:val="000000"/>
          <w:szCs w:val="22"/>
          <w:u w:val="single"/>
        </w:rPr>
        <w:t xml:space="preserve"> strict </w:t>
      </w:r>
      <w:r>
        <w:rPr>
          <w:rFonts w:ascii="Calibri" w:hAnsi="Calibri" w:cs="Calibri"/>
          <w:b/>
          <w:bCs/>
          <w:color w:val="000000"/>
          <w:szCs w:val="22"/>
          <w:u w:val="single"/>
          <w:shd w:val="clear" w:color="auto" w:fill="00FF00"/>
        </w:rPr>
        <w:t>federal</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framework</w:t>
      </w:r>
      <w:r>
        <w:rPr>
          <w:rFonts w:ascii="Calibri" w:hAnsi="Calibri" w:cs="Calibri"/>
          <w:color w:val="000000"/>
          <w:szCs w:val="22"/>
          <w:u w:val="single"/>
        </w:rPr>
        <w:t xml:space="preserve">, this legislation targets the industry’s rapid expansion by framing gambling as a </w:t>
      </w:r>
      <w:r>
        <w:rPr>
          <w:rFonts w:ascii="Calibri" w:hAnsi="Calibri" w:cs="Calibri"/>
          <w:b/>
          <w:bCs/>
          <w:color w:val="000000"/>
          <w:szCs w:val="22"/>
          <w:u w:val="single"/>
        </w:rPr>
        <w:t>public</w:t>
      </w:r>
      <w:r>
        <w:rPr>
          <w:rFonts w:ascii="Calibri" w:hAnsi="Calibri" w:cs="Calibri"/>
          <w:color w:val="000000"/>
          <w:szCs w:val="22"/>
          <w:u w:val="single"/>
        </w:rPr>
        <w:t xml:space="preserve"> </w:t>
      </w:r>
      <w:r>
        <w:rPr>
          <w:rFonts w:ascii="Calibri" w:hAnsi="Calibri" w:cs="Calibri"/>
          <w:b/>
          <w:bCs/>
          <w:color w:val="000000"/>
          <w:szCs w:val="22"/>
          <w:u w:val="single"/>
        </w:rPr>
        <w:t>health</w:t>
      </w:r>
      <w:r>
        <w:rPr>
          <w:rFonts w:ascii="Calibri" w:hAnsi="Calibri" w:cs="Calibri"/>
          <w:color w:val="000000"/>
          <w:szCs w:val="22"/>
          <w:u w:val="single"/>
        </w:rPr>
        <w:t xml:space="preserve"> </w:t>
      </w:r>
      <w:r>
        <w:rPr>
          <w:rFonts w:ascii="Calibri" w:hAnsi="Calibri" w:cs="Calibri"/>
          <w:b/>
          <w:bCs/>
          <w:color w:val="000000"/>
          <w:szCs w:val="22"/>
          <w:u w:val="single"/>
        </w:rPr>
        <w:t>concern</w:t>
      </w:r>
      <w:r>
        <w:rPr>
          <w:rFonts w:ascii="Calibri" w:hAnsi="Calibri" w:cs="Calibri"/>
          <w:color w:val="000000"/>
          <w:szCs w:val="22"/>
          <w:u w:val="single"/>
        </w:rPr>
        <w:t xml:space="preserve"> comparable to Big Tobacco.</w:t>
      </w:r>
    </w:p>
    <w:p w14:paraId="07DB180F" w14:textId="77777777" w:rsidR="00143558" w:rsidRDefault="00143558" w:rsidP="00143558">
      <w:pPr>
        <w:pStyle w:val="NormalWeb"/>
        <w:spacing w:before="0" w:beforeAutospacing="0" w:after="160" w:afterAutospacing="0"/>
      </w:pPr>
      <w:r>
        <w:rPr>
          <w:rFonts w:ascii="Calibri" w:hAnsi="Calibri" w:cs="Calibri"/>
          <w:color w:val="000000"/>
          <w:sz w:val="16"/>
          <w:szCs w:val="16"/>
        </w:rPr>
        <w:t xml:space="preserve">The Act proposes sweeping changes that every operator must understand, including advertising blackouts between 8 am and 10 pm, a ban on AI-driven </w:t>
      </w:r>
      <w:proofErr w:type="spellStart"/>
      <w:r>
        <w:rPr>
          <w:rFonts w:ascii="Calibri" w:hAnsi="Calibri" w:cs="Calibri"/>
          <w:color w:val="000000"/>
          <w:sz w:val="16"/>
          <w:szCs w:val="16"/>
        </w:rPr>
        <w:t>microbets</w:t>
      </w:r>
      <w:proofErr w:type="spellEnd"/>
      <w:r>
        <w:rPr>
          <w:rFonts w:ascii="Calibri" w:hAnsi="Calibri" w:cs="Calibri"/>
          <w:color w:val="000000"/>
          <w:sz w:val="16"/>
          <w:szCs w:val="16"/>
        </w:rPr>
        <w:t xml:space="preserve"> and personalized targeting, and the prohibition of credit card deposits. Additionally, it seeks to eliminate proposition bets on college sports and implement nationwide affordability checks. </w:t>
      </w:r>
    </w:p>
    <w:p w14:paraId="7B36A215" w14:textId="77777777" w:rsidR="00143558" w:rsidRDefault="00143558" w:rsidP="00143558">
      <w:pPr>
        <w:pStyle w:val="NormalWeb"/>
        <w:spacing w:before="0" w:beforeAutospacing="0" w:after="160" w:afterAutospacing="0"/>
      </w:pPr>
      <w:r>
        <w:rPr>
          <w:rFonts w:ascii="Calibri" w:hAnsi="Calibri" w:cs="Calibri"/>
          <w:color w:val="000000"/>
          <w:sz w:val="16"/>
          <w:szCs w:val="16"/>
        </w:rPr>
        <w:t>While the bill currently faces a steep legislative climb in Congress, it signals an inevitable transition toward European-style oversight. Whether or not it passes in full, this push for federal standards serves as an urgent warning for sportsbooks to prepare for stricter compliance and consumer protection measures.</w:t>
      </w:r>
    </w:p>
    <w:p w14:paraId="79F4E707" w14:textId="77777777" w:rsidR="00143558" w:rsidRDefault="00143558" w:rsidP="00143558">
      <w:pPr>
        <w:pStyle w:val="NormalWeb"/>
        <w:spacing w:before="0" w:beforeAutospacing="0" w:after="160" w:afterAutospacing="0"/>
      </w:pPr>
      <w:r>
        <w:rPr>
          <w:rFonts w:ascii="Calibri" w:hAnsi="Calibri" w:cs="Calibri"/>
          <w:color w:val="000000"/>
          <w:sz w:val="16"/>
          <w:szCs w:val="16"/>
        </w:rPr>
        <w:t>Read the full blog below to discover how the SAFE Bet Act could reshape US sports betting and what operators need to do to stay ahead!</w:t>
      </w:r>
    </w:p>
    <w:p w14:paraId="434FEADC" w14:textId="77777777" w:rsidR="00143558" w:rsidRDefault="00143558" w:rsidP="00143558">
      <w:pPr>
        <w:pStyle w:val="NormalWeb"/>
        <w:spacing w:before="0" w:beforeAutospacing="0" w:after="160" w:afterAutospacing="0"/>
      </w:pPr>
      <w:r>
        <w:rPr>
          <w:rFonts w:ascii="Calibri" w:hAnsi="Calibri" w:cs="Calibri"/>
          <w:color w:val="000000"/>
          <w:sz w:val="16"/>
          <w:szCs w:val="16"/>
        </w:rPr>
        <w:t>And What it Means for Industry Operators</w:t>
      </w:r>
    </w:p>
    <w:p w14:paraId="6BF1C260" w14:textId="77777777" w:rsidR="00143558" w:rsidRDefault="00143558" w:rsidP="00143558">
      <w:pPr>
        <w:pStyle w:val="NormalWeb"/>
        <w:spacing w:before="0" w:beforeAutospacing="0" w:after="160" w:afterAutospacing="0"/>
      </w:pPr>
      <w:r>
        <w:rPr>
          <w:rFonts w:ascii="Calibri" w:hAnsi="Calibri" w:cs="Calibri"/>
          <w:color w:val="000000"/>
          <w:sz w:val="16"/>
          <w:szCs w:val="16"/>
        </w:rPr>
        <w:t xml:space="preserve">If you’ve watched a major sporting event lately, it’s an odds-on bet that you already noticed the deluge of sportsbook ads promising no sweat bets (bonus credit refunds on losses), odds boosts, and bonus offers. Throw in the rise of </w:t>
      </w:r>
      <w:proofErr w:type="spellStart"/>
      <w:r>
        <w:rPr>
          <w:rFonts w:ascii="Calibri" w:hAnsi="Calibri" w:cs="Calibri"/>
          <w:color w:val="000000"/>
          <w:sz w:val="16"/>
          <w:szCs w:val="16"/>
        </w:rPr>
        <w:t>microbets</w:t>
      </w:r>
      <w:proofErr w:type="spellEnd"/>
      <w:r>
        <w:rPr>
          <w:rFonts w:ascii="Calibri" w:hAnsi="Calibri" w:cs="Calibri"/>
          <w:color w:val="000000"/>
          <w:sz w:val="16"/>
          <w:szCs w:val="16"/>
        </w:rPr>
        <w:t>, like wagers on the next play, and it’s no surprise that mobile betting feels less like an occasional flutter and more like a 24/7 marketplace.</w:t>
      </w:r>
    </w:p>
    <w:p w14:paraId="34BACF84" w14:textId="77777777" w:rsidR="00143558" w:rsidRDefault="00143558" w:rsidP="00143558">
      <w:pPr>
        <w:pStyle w:val="NormalWeb"/>
        <w:spacing w:before="0" w:beforeAutospacing="0" w:after="160" w:afterAutospacing="0"/>
      </w:pPr>
      <w:r>
        <w:rPr>
          <w:rFonts w:ascii="Calibri" w:hAnsi="Calibri" w:cs="Calibri"/>
          <w:color w:val="000000"/>
          <w:sz w:val="16"/>
          <w:szCs w:val="16"/>
        </w:rPr>
        <w:t xml:space="preserve">That, </w:t>
      </w:r>
      <w:proofErr w:type="gramStart"/>
      <w:r>
        <w:rPr>
          <w:rFonts w:ascii="Calibri" w:hAnsi="Calibri" w:cs="Calibri"/>
          <w:color w:val="000000"/>
          <w:sz w:val="16"/>
          <w:szCs w:val="16"/>
        </w:rPr>
        <w:t>say</w:t>
      </w:r>
      <w:proofErr w:type="gramEnd"/>
      <w:r>
        <w:rPr>
          <w:rFonts w:ascii="Calibri" w:hAnsi="Calibri" w:cs="Calibri"/>
          <w:color w:val="000000"/>
          <w:sz w:val="16"/>
          <w:szCs w:val="16"/>
        </w:rPr>
        <w:t xml:space="preserve"> US lawmakers, is precisely the problem. And it’s what the newly reintroduced SAFE Bet Act, short for Supporting Affordability and Fairness with Every Bet, is designed to tackle.</w:t>
      </w:r>
    </w:p>
    <w:p w14:paraId="7DB7D158" w14:textId="77777777" w:rsidR="00143558" w:rsidRDefault="00143558" w:rsidP="00143558">
      <w:pPr>
        <w:pStyle w:val="NormalWeb"/>
        <w:spacing w:before="0" w:beforeAutospacing="0" w:after="160" w:afterAutospacing="0"/>
      </w:pPr>
      <w:r>
        <w:rPr>
          <w:rFonts w:ascii="Calibri" w:hAnsi="Calibri" w:cs="Calibri"/>
          <w:color w:val="000000"/>
          <w:sz w:val="16"/>
          <w:szCs w:val="16"/>
        </w:rPr>
        <w:t>What is the SAFE Bet Act?</w:t>
      </w:r>
    </w:p>
    <w:p w14:paraId="0FE7075F" w14:textId="77777777" w:rsidR="00143558" w:rsidRDefault="00143558" w:rsidP="00143558">
      <w:pPr>
        <w:pStyle w:val="NormalWeb"/>
        <w:spacing w:before="0" w:beforeAutospacing="0" w:after="160" w:afterAutospacing="0"/>
      </w:pPr>
      <w:r>
        <w:rPr>
          <w:rFonts w:ascii="Calibri" w:hAnsi="Calibri" w:cs="Calibri"/>
          <w:color w:val="000000"/>
          <w:szCs w:val="22"/>
          <w:u w:val="single"/>
        </w:rPr>
        <w:t xml:space="preserve">Introduced in March 2025 by Senator Richard Blumenthal (D-CT) and Representative Paul Tonko (D-NY), </w:t>
      </w:r>
      <w:r>
        <w:rPr>
          <w:rFonts w:ascii="Calibri" w:hAnsi="Calibri" w:cs="Calibri"/>
          <w:color w:val="000000"/>
          <w:szCs w:val="22"/>
          <w:u w:val="single"/>
          <w:shd w:val="clear" w:color="auto" w:fill="00FF00"/>
        </w:rPr>
        <w:t>the SAFE Bet Act is a</w:t>
      </w:r>
      <w:r>
        <w:rPr>
          <w:rFonts w:ascii="Calibri" w:hAnsi="Calibri" w:cs="Calibri"/>
          <w:color w:val="000000"/>
          <w:szCs w:val="22"/>
          <w:u w:val="single"/>
        </w:rPr>
        <w:t xml:space="preserve"> sweeping </w:t>
      </w:r>
      <w:r>
        <w:rPr>
          <w:rFonts w:ascii="Calibri" w:hAnsi="Calibri" w:cs="Calibri"/>
          <w:b/>
          <w:bCs/>
          <w:color w:val="000000"/>
          <w:szCs w:val="22"/>
          <w:u w:val="single"/>
          <w:shd w:val="clear" w:color="auto" w:fill="00FF00"/>
        </w:rPr>
        <w:t>federal</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proposal</w:t>
      </w:r>
      <w:r>
        <w:rPr>
          <w:rFonts w:ascii="Calibri" w:hAnsi="Calibri" w:cs="Calibri"/>
          <w:color w:val="000000"/>
          <w:szCs w:val="22"/>
          <w:u w:val="single"/>
          <w:shd w:val="clear" w:color="auto" w:fill="00FF00"/>
        </w:rPr>
        <w:t xml:space="preserve"> that would rewrite</w:t>
      </w:r>
      <w:r>
        <w:rPr>
          <w:rFonts w:ascii="Calibri" w:hAnsi="Calibri" w:cs="Calibri"/>
          <w:color w:val="000000"/>
          <w:szCs w:val="22"/>
          <w:u w:val="single"/>
        </w:rPr>
        <w:t xml:space="preserve"> the rules of </w:t>
      </w:r>
      <w:r>
        <w:rPr>
          <w:rFonts w:ascii="Calibri" w:hAnsi="Calibri" w:cs="Calibri"/>
          <w:b/>
          <w:bCs/>
          <w:color w:val="000000"/>
          <w:szCs w:val="22"/>
          <w:u w:val="single"/>
          <w:shd w:val="clear" w:color="auto" w:fill="00FF00"/>
        </w:rPr>
        <w:t>online</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sports</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betting</w:t>
      </w:r>
      <w:r>
        <w:rPr>
          <w:rFonts w:ascii="Calibri" w:hAnsi="Calibri" w:cs="Calibri"/>
          <w:color w:val="000000"/>
          <w:szCs w:val="22"/>
          <w:u w:val="single"/>
          <w:shd w:val="clear" w:color="auto" w:fill="00FF00"/>
        </w:rPr>
        <w:t xml:space="preserve"> in the U</w:t>
      </w:r>
      <w:r>
        <w:rPr>
          <w:rFonts w:ascii="Calibri" w:hAnsi="Calibri" w:cs="Calibri"/>
          <w:color w:val="000000"/>
          <w:szCs w:val="22"/>
          <w:u w:val="single"/>
        </w:rPr>
        <w:t xml:space="preserve">nited </w:t>
      </w:r>
      <w:r>
        <w:rPr>
          <w:rFonts w:ascii="Calibri" w:hAnsi="Calibri" w:cs="Calibri"/>
          <w:color w:val="000000"/>
          <w:szCs w:val="22"/>
          <w:u w:val="single"/>
          <w:shd w:val="clear" w:color="auto" w:fill="00FF00"/>
        </w:rPr>
        <w:t>S</w:t>
      </w:r>
      <w:r>
        <w:rPr>
          <w:rFonts w:ascii="Calibri" w:hAnsi="Calibri" w:cs="Calibri"/>
          <w:color w:val="000000"/>
          <w:szCs w:val="22"/>
          <w:u w:val="single"/>
        </w:rPr>
        <w:t>tates.</w:t>
      </w:r>
    </w:p>
    <w:p w14:paraId="2D12784B" w14:textId="77777777" w:rsidR="00143558" w:rsidRDefault="00143558" w:rsidP="00143558">
      <w:pPr>
        <w:pStyle w:val="NormalWeb"/>
        <w:spacing w:before="0" w:beforeAutospacing="0" w:after="160" w:afterAutospacing="0"/>
      </w:pPr>
      <w:r>
        <w:rPr>
          <w:rFonts w:ascii="Calibri" w:hAnsi="Calibri" w:cs="Calibri"/>
          <w:color w:val="000000"/>
          <w:szCs w:val="22"/>
          <w:u w:val="single"/>
          <w:shd w:val="clear" w:color="auto" w:fill="00FF00"/>
        </w:rPr>
        <w:t>Until now, sports betting has</w:t>
      </w:r>
      <w:r>
        <w:rPr>
          <w:rFonts w:ascii="Calibri" w:hAnsi="Calibri" w:cs="Calibri"/>
          <w:color w:val="000000"/>
          <w:szCs w:val="22"/>
          <w:u w:val="single"/>
        </w:rPr>
        <w:t xml:space="preserve"> mainly </w:t>
      </w:r>
      <w:r>
        <w:rPr>
          <w:rFonts w:ascii="Calibri" w:hAnsi="Calibri" w:cs="Calibri"/>
          <w:color w:val="000000"/>
          <w:szCs w:val="22"/>
          <w:u w:val="single"/>
          <w:shd w:val="clear" w:color="auto" w:fill="00FF00"/>
        </w:rPr>
        <w:t>been a state-by-state affair</w:t>
      </w:r>
      <w:r>
        <w:rPr>
          <w:rFonts w:ascii="Calibri" w:hAnsi="Calibri" w:cs="Calibri"/>
          <w:color w:val="000000"/>
          <w:szCs w:val="22"/>
          <w:u w:val="single"/>
        </w:rPr>
        <w:t xml:space="preserve">. Since the Supreme Court struck down PASPA in 2018, </w:t>
      </w:r>
      <w:r>
        <w:rPr>
          <w:rFonts w:ascii="Calibri" w:hAnsi="Calibri" w:cs="Calibri"/>
          <w:color w:val="000000"/>
          <w:szCs w:val="22"/>
          <w:u w:val="single"/>
          <w:shd w:val="clear" w:color="auto" w:fill="00FF00"/>
        </w:rPr>
        <w:t xml:space="preserve">each </w:t>
      </w:r>
      <w:r>
        <w:rPr>
          <w:rFonts w:ascii="Calibri" w:hAnsi="Calibri" w:cs="Calibri"/>
          <w:b/>
          <w:bCs/>
          <w:color w:val="000000"/>
          <w:szCs w:val="22"/>
          <w:u w:val="single"/>
          <w:shd w:val="clear" w:color="auto" w:fill="00FF00"/>
        </w:rPr>
        <w:t>state</w:t>
      </w:r>
      <w:r>
        <w:rPr>
          <w:rFonts w:ascii="Calibri" w:hAnsi="Calibri" w:cs="Calibri"/>
          <w:color w:val="000000"/>
          <w:szCs w:val="22"/>
          <w:u w:val="single"/>
          <w:shd w:val="clear" w:color="auto" w:fill="00FF00"/>
        </w:rPr>
        <w:t xml:space="preserve"> has established its own rules, resulting in a </w:t>
      </w:r>
      <w:r>
        <w:rPr>
          <w:rFonts w:ascii="Calibri" w:hAnsi="Calibri" w:cs="Calibri"/>
          <w:b/>
          <w:bCs/>
          <w:color w:val="000000"/>
          <w:szCs w:val="22"/>
          <w:u w:val="single"/>
          <w:shd w:val="clear" w:color="auto" w:fill="00FF00"/>
        </w:rPr>
        <w:t>patchwork</w:t>
      </w:r>
      <w:r>
        <w:rPr>
          <w:rFonts w:ascii="Calibri" w:hAnsi="Calibri" w:cs="Calibri"/>
          <w:color w:val="000000"/>
          <w:szCs w:val="22"/>
          <w:u w:val="single"/>
          <w:shd w:val="clear" w:color="auto" w:fill="00FF00"/>
        </w:rPr>
        <w:t xml:space="preserve"> of </w:t>
      </w:r>
      <w:r>
        <w:rPr>
          <w:rFonts w:ascii="Calibri" w:hAnsi="Calibri" w:cs="Calibri"/>
          <w:b/>
          <w:bCs/>
          <w:color w:val="000000"/>
          <w:szCs w:val="22"/>
          <w:u w:val="single"/>
          <w:shd w:val="clear" w:color="auto" w:fill="00FF00"/>
        </w:rPr>
        <w:t>laws</w:t>
      </w:r>
      <w:r>
        <w:rPr>
          <w:rFonts w:ascii="Calibri" w:hAnsi="Calibri" w:cs="Calibri"/>
          <w:color w:val="000000"/>
          <w:szCs w:val="22"/>
          <w:u w:val="single"/>
          <w:shd w:val="clear" w:color="auto" w:fill="00FF00"/>
        </w:rPr>
        <w:t xml:space="preserve"> </w:t>
      </w:r>
      <w:r>
        <w:rPr>
          <w:rFonts w:ascii="Calibri" w:hAnsi="Calibri" w:cs="Calibri"/>
          <w:color w:val="000000"/>
          <w:szCs w:val="22"/>
          <w:u w:val="single"/>
        </w:rPr>
        <w:t xml:space="preserve">and a variety of player protections. The </w:t>
      </w:r>
      <w:r>
        <w:rPr>
          <w:rFonts w:ascii="Calibri" w:hAnsi="Calibri" w:cs="Calibri"/>
          <w:color w:val="000000"/>
          <w:szCs w:val="22"/>
          <w:u w:val="single"/>
          <w:shd w:val="clear" w:color="auto" w:fill="00FF00"/>
        </w:rPr>
        <w:t>SAFE Bet Act would</w:t>
      </w:r>
      <w:r>
        <w:rPr>
          <w:rFonts w:ascii="Calibri" w:hAnsi="Calibri" w:cs="Calibri"/>
          <w:color w:val="000000"/>
          <w:szCs w:val="22"/>
          <w:u w:val="single"/>
        </w:rPr>
        <w:t xml:space="preserve"> change that by </w:t>
      </w:r>
      <w:r>
        <w:rPr>
          <w:rFonts w:ascii="Calibri" w:hAnsi="Calibri" w:cs="Calibri"/>
          <w:color w:val="000000"/>
          <w:szCs w:val="22"/>
          <w:u w:val="single"/>
          <w:shd w:val="clear" w:color="auto" w:fill="00FF00"/>
        </w:rPr>
        <w:t>creat</w:t>
      </w:r>
      <w:r>
        <w:rPr>
          <w:rFonts w:ascii="Calibri" w:hAnsi="Calibri" w:cs="Calibri"/>
          <w:color w:val="000000"/>
          <w:szCs w:val="22"/>
          <w:u w:val="single"/>
        </w:rPr>
        <w:t xml:space="preserve">ing </w:t>
      </w:r>
      <w:r>
        <w:rPr>
          <w:rFonts w:ascii="Calibri" w:hAnsi="Calibri" w:cs="Calibri"/>
          <w:color w:val="000000"/>
          <w:szCs w:val="22"/>
          <w:u w:val="single"/>
          <w:shd w:val="clear" w:color="auto" w:fill="00FF00"/>
        </w:rPr>
        <w:t xml:space="preserve">a </w:t>
      </w:r>
      <w:r>
        <w:rPr>
          <w:rFonts w:ascii="Calibri" w:hAnsi="Calibri" w:cs="Calibri"/>
          <w:b/>
          <w:bCs/>
          <w:color w:val="000000"/>
          <w:szCs w:val="22"/>
          <w:u w:val="single"/>
          <w:shd w:val="clear" w:color="auto" w:fill="00FF00"/>
        </w:rPr>
        <w:t>federal</w:t>
      </w:r>
      <w:r>
        <w:rPr>
          <w:rFonts w:ascii="Calibri" w:hAnsi="Calibri" w:cs="Calibri"/>
          <w:color w:val="000000"/>
          <w:szCs w:val="22"/>
          <w:u w:val="single"/>
          <w:shd w:val="clear" w:color="auto" w:fill="00FF00"/>
        </w:rPr>
        <w:t xml:space="preserve"> </w:t>
      </w:r>
      <w:r>
        <w:rPr>
          <w:rFonts w:ascii="Calibri" w:hAnsi="Calibri" w:cs="Calibri"/>
          <w:b/>
          <w:bCs/>
          <w:color w:val="000000"/>
          <w:szCs w:val="22"/>
          <w:u w:val="single"/>
          <w:shd w:val="clear" w:color="auto" w:fill="00FF00"/>
        </w:rPr>
        <w:t>framework</w:t>
      </w:r>
      <w:r>
        <w:rPr>
          <w:rFonts w:ascii="Calibri" w:hAnsi="Calibri" w:cs="Calibri"/>
          <w:color w:val="000000"/>
          <w:szCs w:val="22"/>
          <w:u w:val="single"/>
        </w:rPr>
        <w:t xml:space="preserve"> that no </w:t>
      </w:r>
      <w:r>
        <w:rPr>
          <w:rFonts w:ascii="Calibri" w:hAnsi="Calibri" w:cs="Calibri"/>
          <w:b/>
          <w:bCs/>
          <w:color w:val="000000"/>
          <w:szCs w:val="22"/>
          <w:u w:val="single"/>
        </w:rPr>
        <w:t>state</w:t>
      </w:r>
      <w:r>
        <w:rPr>
          <w:rFonts w:ascii="Calibri" w:hAnsi="Calibri" w:cs="Calibri"/>
          <w:color w:val="000000"/>
          <w:szCs w:val="22"/>
          <w:u w:val="single"/>
        </w:rPr>
        <w:t xml:space="preserve"> could offer </w:t>
      </w:r>
      <w:r>
        <w:rPr>
          <w:rFonts w:ascii="Calibri" w:hAnsi="Calibri" w:cs="Calibri"/>
          <w:b/>
          <w:bCs/>
          <w:color w:val="000000"/>
          <w:szCs w:val="22"/>
          <w:u w:val="single"/>
        </w:rPr>
        <w:t>sports</w:t>
      </w:r>
      <w:r>
        <w:rPr>
          <w:rFonts w:ascii="Calibri" w:hAnsi="Calibri" w:cs="Calibri"/>
          <w:color w:val="000000"/>
          <w:szCs w:val="22"/>
          <w:u w:val="single"/>
        </w:rPr>
        <w:t xml:space="preserve"> </w:t>
      </w:r>
      <w:r>
        <w:rPr>
          <w:rFonts w:ascii="Calibri" w:hAnsi="Calibri" w:cs="Calibri"/>
          <w:b/>
          <w:bCs/>
          <w:color w:val="000000"/>
          <w:szCs w:val="22"/>
          <w:u w:val="single"/>
        </w:rPr>
        <w:t>betting</w:t>
      </w:r>
      <w:r>
        <w:rPr>
          <w:rFonts w:ascii="Calibri" w:hAnsi="Calibri" w:cs="Calibri"/>
          <w:color w:val="000000"/>
          <w:szCs w:val="22"/>
          <w:u w:val="single"/>
        </w:rPr>
        <w:t xml:space="preserve"> without first meeting </w:t>
      </w:r>
      <w:r>
        <w:rPr>
          <w:rFonts w:ascii="Calibri" w:hAnsi="Calibri" w:cs="Calibri"/>
          <w:b/>
          <w:bCs/>
          <w:color w:val="000000"/>
          <w:szCs w:val="22"/>
          <w:u w:val="single"/>
        </w:rPr>
        <w:t>strict</w:t>
      </w:r>
      <w:r>
        <w:rPr>
          <w:rFonts w:ascii="Calibri" w:hAnsi="Calibri" w:cs="Calibri"/>
          <w:color w:val="000000"/>
          <w:szCs w:val="22"/>
          <w:u w:val="single"/>
        </w:rPr>
        <w:t xml:space="preserve"> </w:t>
      </w:r>
      <w:r>
        <w:rPr>
          <w:rFonts w:ascii="Calibri" w:hAnsi="Calibri" w:cs="Calibri"/>
          <w:b/>
          <w:bCs/>
          <w:color w:val="000000"/>
          <w:szCs w:val="22"/>
          <w:u w:val="single"/>
        </w:rPr>
        <w:t>standards</w:t>
      </w:r>
      <w:r>
        <w:rPr>
          <w:rFonts w:ascii="Calibri" w:hAnsi="Calibri" w:cs="Calibri"/>
          <w:color w:val="000000"/>
          <w:szCs w:val="22"/>
          <w:u w:val="single"/>
        </w:rPr>
        <w:t xml:space="preserve"> approved by the </w:t>
      </w:r>
      <w:r>
        <w:rPr>
          <w:rFonts w:ascii="Calibri" w:hAnsi="Calibri" w:cs="Calibri"/>
          <w:b/>
          <w:bCs/>
          <w:color w:val="000000"/>
          <w:szCs w:val="22"/>
          <w:u w:val="single"/>
        </w:rPr>
        <w:t>Department</w:t>
      </w:r>
      <w:r>
        <w:rPr>
          <w:rFonts w:ascii="Calibri" w:hAnsi="Calibri" w:cs="Calibri"/>
          <w:color w:val="000000"/>
          <w:szCs w:val="22"/>
          <w:u w:val="single"/>
        </w:rPr>
        <w:t xml:space="preserve"> </w:t>
      </w:r>
      <w:r>
        <w:rPr>
          <w:rFonts w:ascii="Calibri" w:hAnsi="Calibri" w:cs="Calibri"/>
          <w:b/>
          <w:bCs/>
          <w:color w:val="000000"/>
          <w:szCs w:val="22"/>
          <w:u w:val="single"/>
        </w:rPr>
        <w:t>of</w:t>
      </w:r>
      <w:r>
        <w:rPr>
          <w:rFonts w:ascii="Calibri" w:hAnsi="Calibri" w:cs="Calibri"/>
          <w:color w:val="000000"/>
          <w:szCs w:val="22"/>
          <w:u w:val="single"/>
        </w:rPr>
        <w:t xml:space="preserve"> </w:t>
      </w:r>
      <w:r>
        <w:rPr>
          <w:rFonts w:ascii="Calibri" w:hAnsi="Calibri" w:cs="Calibri"/>
          <w:b/>
          <w:bCs/>
          <w:color w:val="000000"/>
          <w:szCs w:val="22"/>
          <w:u w:val="single"/>
        </w:rPr>
        <w:t>Justice</w:t>
      </w:r>
      <w:r>
        <w:rPr>
          <w:rFonts w:ascii="Calibri" w:hAnsi="Calibri" w:cs="Calibri"/>
          <w:color w:val="000000"/>
          <w:szCs w:val="22"/>
          <w:u w:val="single"/>
        </w:rPr>
        <w:t>.</w:t>
      </w:r>
    </w:p>
    <w:p w14:paraId="389D923D" w14:textId="77777777" w:rsidR="00143558" w:rsidRDefault="00143558" w:rsidP="00143558">
      <w:pPr>
        <w:pStyle w:val="Heading4"/>
        <w:rPr>
          <w:rFonts w:cs="Calibri"/>
          <w:color w:val="000000"/>
          <w:szCs w:val="26"/>
        </w:rPr>
      </w:pPr>
      <w:r>
        <w:rPr>
          <w:rFonts w:cs="Calibri"/>
          <w:color w:val="000000"/>
          <w:szCs w:val="26"/>
        </w:rPr>
        <w:t xml:space="preserve">That triggers a </w:t>
      </w:r>
      <w:r w:rsidRPr="00B17F77">
        <w:rPr>
          <w:rFonts w:cs="Calibri"/>
          <w:color w:val="000000"/>
          <w:szCs w:val="26"/>
          <w:u w:val="single"/>
        </w:rPr>
        <w:t>ban</w:t>
      </w:r>
      <w:r>
        <w:rPr>
          <w:rFonts w:cs="Calibri"/>
          <w:color w:val="000000"/>
          <w:szCs w:val="26"/>
        </w:rPr>
        <w:t>.</w:t>
      </w:r>
    </w:p>
    <w:p w14:paraId="1FF96CA2" w14:textId="4398CB30" w:rsidR="00686845" w:rsidRDefault="00686845" w:rsidP="00686845">
      <w:pPr>
        <w:pStyle w:val="NormalWeb"/>
        <w:spacing w:before="0" w:beforeAutospacing="0" w:after="160" w:afterAutospacing="0"/>
      </w:pPr>
      <w:r>
        <w:rPr>
          <w:rFonts w:ascii="Calibri" w:hAnsi="Calibri" w:cs="Calibri"/>
          <w:b/>
          <w:bCs/>
          <w:color w:val="000000"/>
          <w:sz w:val="26"/>
          <w:szCs w:val="26"/>
        </w:rPr>
        <w:t>Barr 24</w:t>
      </w:r>
      <w:r>
        <w:rPr>
          <w:rFonts w:ascii="Calibri" w:hAnsi="Calibri" w:cs="Calibri"/>
          <w:color w:val="000000"/>
          <w:szCs w:val="22"/>
        </w:rPr>
        <w:t xml:space="preserve"> [John j</w:t>
      </w:r>
      <w:r w:rsidRPr="00686845">
        <w:rPr>
          <w:rFonts w:ascii="Calibri" w:hAnsi="Calibri" w:cs="Calibri"/>
          <w:color w:val="000000"/>
          <w:szCs w:val="22"/>
        </w:rPr>
        <w:t>oined ESPN in 2003</w:t>
      </w:r>
      <w:r>
        <w:rPr>
          <w:rFonts w:ascii="Calibri" w:hAnsi="Calibri" w:cs="Calibri"/>
          <w:color w:val="000000"/>
          <w:szCs w:val="22"/>
        </w:rPr>
        <w:t>, w</w:t>
      </w:r>
      <w:r w:rsidRPr="00686845">
        <w:rPr>
          <w:rFonts w:ascii="Calibri" w:hAnsi="Calibri" w:cs="Calibri"/>
          <w:color w:val="000000"/>
          <w:szCs w:val="22"/>
        </w:rPr>
        <w:t>inner</w:t>
      </w:r>
      <w:r>
        <w:rPr>
          <w:rFonts w:ascii="Calibri" w:hAnsi="Calibri" w:cs="Calibri"/>
          <w:color w:val="000000"/>
          <w:szCs w:val="22"/>
        </w:rPr>
        <w:t xml:space="preserve"> of the</w:t>
      </w:r>
      <w:r w:rsidRPr="00686845">
        <w:rPr>
          <w:rFonts w:ascii="Calibri" w:hAnsi="Calibri" w:cs="Calibri"/>
          <w:color w:val="000000"/>
          <w:szCs w:val="22"/>
        </w:rPr>
        <w:t xml:space="preserve"> 2013 Peabody Award</w:t>
      </w:r>
      <w:r>
        <w:rPr>
          <w:rFonts w:ascii="Calibri" w:hAnsi="Calibri" w:cs="Calibri"/>
          <w:color w:val="000000"/>
          <w:szCs w:val="22"/>
        </w:rPr>
        <w:t>,</w:t>
      </w:r>
      <w:r w:rsidRPr="00686845">
        <w:rPr>
          <w:rFonts w:ascii="Calibri" w:hAnsi="Calibri" w:cs="Calibri"/>
          <w:color w:val="000000"/>
          <w:szCs w:val="22"/>
        </w:rPr>
        <w:t xml:space="preserve"> </w:t>
      </w:r>
      <w:r>
        <w:rPr>
          <w:rFonts w:ascii="Calibri" w:hAnsi="Calibri" w:cs="Calibri"/>
          <w:color w:val="000000"/>
          <w:szCs w:val="22"/>
        </w:rPr>
        <w:t>c</w:t>
      </w:r>
      <w:r w:rsidRPr="00686845">
        <w:rPr>
          <w:rFonts w:ascii="Calibri" w:hAnsi="Calibri" w:cs="Calibri"/>
          <w:color w:val="000000"/>
          <w:szCs w:val="22"/>
        </w:rPr>
        <w:t xml:space="preserve">overs breaking news, investigative pieces and </w:t>
      </w:r>
      <w:proofErr w:type="gramStart"/>
      <w:r w:rsidRPr="00686845">
        <w:rPr>
          <w:rFonts w:ascii="Calibri" w:hAnsi="Calibri" w:cs="Calibri"/>
          <w:color w:val="000000"/>
          <w:szCs w:val="22"/>
        </w:rPr>
        <w:t>human interest</w:t>
      </w:r>
      <w:proofErr w:type="gramEnd"/>
      <w:r w:rsidRPr="00686845">
        <w:rPr>
          <w:rFonts w:ascii="Calibri" w:hAnsi="Calibri" w:cs="Calibri"/>
          <w:color w:val="000000"/>
          <w:szCs w:val="22"/>
        </w:rPr>
        <w:t xml:space="preserve"> features</w:t>
      </w:r>
      <w:r>
        <w:rPr>
          <w:rFonts w:ascii="Calibri" w:hAnsi="Calibri" w:cs="Calibri"/>
          <w:color w:val="000000"/>
          <w:szCs w:val="22"/>
        </w:rPr>
        <w:t>. 11-12-24, "</w:t>
      </w:r>
      <w:r w:rsidRPr="00686845">
        <w:rPr>
          <w:rFonts w:ascii="Calibri" w:hAnsi="Calibri" w:cs="Calibri"/>
          <w:color w:val="000000"/>
          <w:szCs w:val="22"/>
        </w:rPr>
        <w:t>Lawmakers propose new federal regulations on sports betting</w:t>
      </w:r>
      <w:r>
        <w:rPr>
          <w:rFonts w:ascii="Calibri" w:hAnsi="Calibri" w:cs="Calibri"/>
          <w:color w:val="000000"/>
          <w:szCs w:val="22"/>
        </w:rPr>
        <w:t xml:space="preserve">," ESPN, </w:t>
      </w:r>
      <w:r w:rsidRPr="00686845">
        <w:rPr>
          <w:rFonts w:ascii="Calibri" w:hAnsi="Calibri" w:cs="Calibri"/>
          <w:color w:val="000000"/>
          <w:szCs w:val="22"/>
        </w:rPr>
        <w:t>https://www.espn.com/sports-betting/story/_/id/41234480/congressmen-propose-new-federal-regulations-sports-betting</w:t>
      </w:r>
      <w:r>
        <w:rPr>
          <w:rFonts w:ascii="Calibri" w:hAnsi="Calibri" w:cs="Calibri"/>
          <w:color w:val="000000"/>
          <w:szCs w:val="22"/>
        </w:rPr>
        <w:t>] Aiden</w:t>
      </w:r>
    </w:p>
    <w:p w14:paraId="6B6B033D" w14:textId="77777777" w:rsidR="00143558" w:rsidRPr="003921DD" w:rsidRDefault="00143558" w:rsidP="00143558">
      <w:pPr>
        <w:pStyle w:val="NormalWeb"/>
        <w:spacing w:before="0" w:beforeAutospacing="0" w:after="160" w:afterAutospacing="0"/>
        <w:rPr>
          <w:u w:val="single"/>
        </w:rPr>
      </w:pPr>
      <w:r w:rsidRPr="003921DD">
        <w:rPr>
          <w:rFonts w:ascii="Calibri" w:hAnsi="Calibri" w:cs="Calibri"/>
          <w:color w:val="000000"/>
          <w:sz w:val="16"/>
          <w:szCs w:val="22"/>
        </w:rPr>
        <w:t xml:space="preserve">Two of the more vocal critics of the sports betting industry on Capitol Hill outlined legislation Thursday, </w:t>
      </w:r>
      <w:r w:rsidRPr="003921DD">
        <w:rPr>
          <w:rFonts w:ascii="Calibri" w:hAnsi="Calibri" w:cs="Calibri"/>
          <w:color w:val="000000"/>
          <w:szCs w:val="22"/>
          <w:u w:val="single"/>
        </w:rPr>
        <w:t xml:space="preserve">which if passed into law would put into place </w:t>
      </w:r>
      <w:r w:rsidRPr="003921DD">
        <w:rPr>
          <w:rFonts w:ascii="Calibri" w:hAnsi="Calibri" w:cs="Calibri"/>
          <w:color w:val="000000"/>
          <w:szCs w:val="22"/>
          <w:highlight w:val="green"/>
          <w:u w:val="single"/>
        </w:rPr>
        <w:t xml:space="preserve">sweeping new </w:t>
      </w:r>
      <w:r w:rsidRPr="003921DD">
        <w:rPr>
          <w:rFonts w:ascii="Calibri" w:hAnsi="Calibri" w:cs="Calibri"/>
          <w:b/>
          <w:bCs/>
          <w:color w:val="000000"/>
          <w:szCs w:val="22"/>
          <w:highlight w:val="green"/>
          <w:u w:val="single"/>
        </w:rPr>
        <w:t>federal</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regulations</w:t>
      </w:r>
      <w:r w:rsidRPr="003921DD">
        <w:rPr>
          <w:rFonts w:ascii="Calibri" w:hAnsi="Calibri" w:cs="Calibri"/>
          <w:color w:val="000000"/>
          <w:szCs w:val="22"/>
          <w:highlight w:val="green"/>
          <w:u w:val="single"/>
        </w:rPr>
        <w:t xml:space="preserve"> on </w:t>
      </w:r>
      <w:r w:rsidRPr="003921DD">
        <w:rPr>
          <w:rFonts w:ascii="Calibri" w:hAnsi="Calibri" w:cs="Calibri"/>
          <w:b/>
          <w:bCs/>
          <w:color w:val="000000"/>
          <w:szCs w:val="22"/>
          <w:highlight w:val="green"/>
          <w:u w:val="single"/>
        </w:rPr>
        <w:t>gambling</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companies</w:t>
      </w:r>
      <w:r w:rsidRPr="003921DD">
        <w:rPr>
          <w:rFonts w:ascii="Calibri" w:hAnsi="Calibri" w:cs="Calibri"/>
          <w:color w:val="000000"/>
          <w:szCs w:val="22"/>
          <w:u w:val="single"/>
        </w:rPr>
        <w:t xml:space="preserve">, including </w:t>
      </w:r>
      <w:r w:rsidRPr="003921DD">
        <w:rPr>
          <w:rFonts w:ascii="Calibri" w:hAnsi="Calibri" w:cs="Calibri"/>
          <w:color w:val="000000"/>
          <w:szCs w:val="22"/>
          <w:highlight w:val="green"/>
          <w:u w:val="single"/>
        </w:rPr>
        <w:t xml:space="preserve">requiring them to </w:t>
      </w:r>
      <w:r w:rsidRPr="003921DD">
        <w:rPr>
          <w:rFonts w:ascii="Calibri" w:hAnsi="Calibri" w:cs="Calibri"/>
          <w:b/>
          <w:bCs/>
          <w:color w:val="000000"/>
          <w:szCs w:val="22"/>
          <w:highlight w:val="green"/>
          <w:u w:val="single"/>
        </w:rPr>
        <w:t>set</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limits</w:t>
      </w:r>
      <w:r w:rsidRPr="003921DD">
        <w:rPr>
          <w:rFonts w:ascii="Calibri" w:hAnsi="Calibri" w:cs="Calibri"/>
          <w:color w:val="000000"/>
          <w:szCs w:val="22"/>
          <w:highlight w:val="green"/>
          <w:u w:val="single"/>
        </w:rPr>
        <w:t xml:space="preserve"> on what amount </w:t>
      </w:r>
      <w:r w:rsidRPr="003921DD">
        <w:rPr>
          <w:rFonts w:ascii="Calibri" w:hAnsi="Calibri" w:cs="Calibri"/>
          <w:b/>
          <w:bCs/>
          <w:color w:val="000000"/>
          <w:szCs w:val="22"/>
          <w:highlight w:val="green"/>
          <w:u w:val="single"/>
        </w:rPr>
        <w:t>sports</w:t>
      </w:r>
      <w:r w:rsidRPr="003921DD">
        <w:rPr>
          <w:rFonts w:ascii="Calibri" w:hAnsi="Calibri" w:cs="Calibri"/>
          <w:color w:val="000000"/>
          <w:szCs w:val="22"/>
          <w:highlight w:val="green"/>
          <w:u w:val="single"/>
        </w:rPr>
        <w:t xml:space="preserve"> </w:t>
      </w:r>
      <w:proofErr w:type="gramStart"/>
      <w:r w:rsidRPr="003921DD">
        <w:rPr>
          <w:rFonts w:ascii="Calibri" w:hAnsi="Calibri" w:cs="Calibri"/>
          <w:b/>
          <w:bCs/>
          <w:color w:val="000000"/>
          <w:szCs w:val="22"/>
          <w:highlight w:val="green"/>
          <w:u w:val="single"/>
        </w:rPr>
        <w:t>bettors</w:t>
      </w:r>
      <w:proofErr w:type="gramEnd"/>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wager</w:t>
      </w:r>
      <w:r w:rsidRPr="003921DD">
        <w:rPr>
          <w:rFonts w:ascii="Calibri" w:hAnsi="Calibri" w:cs="Calibri"/>
          <w:color w:val="000000"/>
          <w:szCs w:val="22"/>
          <w:highlight w:val="green"/>
          <w:u w:val="single"/>
        </w:rPr>
        <w:t xml:space="preserve"> and how </w:t>
      </w:r>
      <w:r w:rsidRPr="003921DD">
        <w:rPr>
          <w:rFonts w:ascii="Calibri" w:hAnsi="Calibri" w:cs="Calibri"/>
          <w:b/>
          <w:bCs/>
          <w:color w:val="000000"/>
          <w:szCs w:val="22"/>
          <w:highlight w:val="green"/>
          <w:u w:val="single"/>
        </w:rPr>
        <w:t>often</w:t>
      </w:r>
      <w:r w:rsidRPr="003921DD">
        <w:rPr>
          <w:rFonts w:ascii="Calibri" w:hAnsi="Calibri" w:cs="Calibri"/>
          <w:color w:val="000000"/>
          <w:szCs w:val="22"/>
          <w:highlight w:val="green"/>
          <w:u w:val="single"/>
        </w:rPr>
        <w:t xml:space="preserve"> they can place bets</w:t>
      </w:r>
      <w:r w:rsidRPr="003921DD">
        <w:rPr>
          <w:rFonts w:ascii="Calibri" w:hAnsi="Calibri" w:cs="Calibri"/>
          <w:color w:val="000000"/>
          <w:szCs w:val="22"/>
          <w:u w:val="single"/>
        </w:rPr>
        <w:t>.</w:t>
      </w:r>
    </w:p>
    <w:p w14:paraId="49177543" w14:textId="4C2E6079" w:rsidR="00143558" w:rsidRPr="003921DD" w:rsidRDefault="00143558" w:rsidP="003921DD">
      <w:pPr>
        <w:pStyle w:val="NormalWeb"/>
        <w:spacing w:before="0" w:beforeAutospacing="0" w:after="160" w:afterAutospacing="0"/>
        <w:rPr>
          <w:sz w:val="16"/>
        </w:rPr>
      </w:pPr>
      <w:r w:rsidRPr="003921DD">
        <w:rPr>
          <w:rFonts w:ascii="Calibri" w:hAnsi="Calibri" w:cs="Calibri"/>
          <w:color w:val="000000"/>
          <w:szCs w:val="22"/>
          <w:u w:val="single"/>
        </w:rPr>
        <w:lastRenderedPageBreak/>
        <w:t xml:space="preserve">The Supporting Affordability and Fairness with Every Bet Act -- or </w:t>
      </w:r>
      <w:r w:rsidRPr="003921DD">
        <w:rPr>
          <w:rFonts w:ascii="Calibri" w:hAnsi="Calibri" w:cs="Calibri"/>
          <w:b/>
          <w:bCs/>
          <w:color w:val="000000"/>
          <w:szCs w:val="22"/>
          <w:highlight w:val="green"/>
          <w:u w:val="single"/>
        </w:rPr>
        <w:t>SAFE</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Bet</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Act</w:t>
      </w:r>
      <w:r w:rsidRPr="003921DD">
        <w:rPr>
          <w:rFonts w:ascii="Calibri" w:hAnsi="Calibri" w:cs="Calibri"/>
          <w:color w:val="000000"/>
          <w:szCs w:val="22"/>
          <w:u w:val="single"/>
        </w:rPr>
        <w:t xml:space="preserve"> -- proposed by Senator Richard Blumenthal (D-CT) and Representative Paul Tonko (D-NY) </w:t>
      </w:r>
      <w:r w:rsidRPr="003921DD">
        <w:rPr>
          <w:rFonts w:ascii="Calibri" w:hAnsi="Calibri" w:cs="Calibri"/>
          <w:color w:val="000000"/>
          <w:szCs w:val="22"/>
          <w:highlight w:val="green"/>
          <w:u w:val="single"/>
        </w:rPr>
        <w:t xml:space="preserve">would establish a </w:t>
      </w:r>
      <w:r w:rsidRPr="003921DD">
        <w:rPr>
          <w:rFonts w:ascii="Calibri" w:hAnsi="Calibri" w:cs="Calibri"/>
          <w:b/>
          <w:bCs/>
          <w:color w:val="000000"/>
          <w:szCs w:val="22"/>
          <w:highlight w:val="green"/>
          <w:u w:val="single"/>
        </w:rPr>
        <w:t>nationwide</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ban</w:t>
      </w:r>
      <w:r w:rsidRPr="003921DD">
        <w:rPr>
          <w:rFonts w:ascii="Calibri" w:hAnsi="Calibri" w:cs="Calibri"/>
          <w:color w:val="000000"/>
          <w:szCs w:val="22"/>
          <w:highlight w:val="green"/>
          <w:u w:val="single"/>
        </w:rPr>
        <w:t xml:space="preserve"> on </w:t>
      </w:r>
      <w:r w:rsidRPr="003921DD">
        <w:rPr>
          <w:rFonts w:ascii="Calibri" w:hAnsi="Calibri" w:cs="Calibri"/>
          <w:b/>
          <w:bCs/>
          <w:color w:val="000000"/>
          <w:szCs w:val="22"/>
          <w:highlight w:val="green"/>
          <w:u w:val="single"/>
        </w:rPr>
        <w:t>sports</w:t>
      </w:r>
      <w:r w:rsidRPr="003921DD">
        <w:rPr>
          <w:rFonts w:ascii="Calibri" w:hAnsi="Calibri" w:cs="Calibri"/>
          <w:color w:val="000000"/>
          <w:szCs w:val="22"/>
          <w:highlight w:val="green"/>
          <w:u w:val="single"/>
        </w:rPr>
        <w:t xml:space="preserve"> </w:t>
      </w:r>
      <w:r w:rsidRPr="003921DD">
        <w:rPr>
          <w:rFonts w:ascii="Calibri" w:hAnsi="Calibri" w:cs="Calibri"/>
          <w:b/>
          <w:bCs/>
          <w:color w:val="000000"/>
          <w:szCs w:val="22"/>
          <w:highlight w:val="green"/>
          <w:u w:val="single"/>
        </w:rPr>
        <w:t>betting</w:t>
      </w:r>
      <w:r w:rsidRPr="003921DD">
        <w:rPr>
          <w:rFonts w:ascii="Calibri" w:hAnsi="Calibri" w:cs="Calibri"/>
          <w:color w:val="000000"/>
          <w:szCs w:val="22"/>
          <w:u w:val="single"/>
        </w:rPr>
        <w:t xml:space="preserve">, requiring the 38 states where sports wagering has already been legalized to go through a new </w:t>
      </w:r>
      <w:r w:rsidRPr="003921DD">
        <w:rPr>
          <w:rFonts w:ascii="Calibri" w:hAnsi="Calibri" w:cs="Calibri"/>
          <w:b/>
          <w:bCs/>
          <w:color w:val="000000"/>
          <w:szCs w:val="22"/>
          <w:u w:val="single"/>
        </w:rPr>
        <w:t>application</w:t>
      </w:r>
      <w:r w:rsidRPr="003921DD">
        <w:rPr>
          <w:rFonts w:ascii="Calibri" w:hAnsi="Calibri" w:cs="Calibri"/>
          <w:color w:val="000000"/>
          <w:szCs w:val="22"/>
          <w:u w:val="single"/>
        </w:rPr>
        <w:t xml:space="preserve"> </w:t>
      </w:r>
      <w:r w:rsidRPr="003921DD">
        <w:rPr>
          <w:rFonts w:ascii="Calibri" w:hAnsi="Calibri" w:cs="Calibri"/>
          <w:b/>
          <w:bCs/>
          <w:color w:val="000000"/>
          <w:szCs w:val="22"/>
          <w:u w:val="single"/>
        </w:rPr>
        <w:t>process</w:t>
      </w:r>
      <w:r w:rsidRPr="003921DD">
        <w:rPr>
          <w:rFonts w:ascii="Calibri" w:hAnsi="Calibri" w:cs="Calibri"/>
          <w:color w:val="000000"/>
          <w:szCs w:val="22"/>
          <w:u w:val="single"/>
        </w:rPr>
        <w:t xml:space="preserve"> with the U.S. Justice Department.</w:t>
      </w:r>
      <w:r w:rsidRPr="003921DD">
        <w:rPr>
          <w:rFonts w:ascii="Calibri" w:hAnsi="Calibri" w:cs="Calibri"/>
          <w:color w:val="000000"/>
          <w:sz w:val="16"/>
          <w:szCs w:val="22"/>
        </w:rPr>
        <w:t xml:space="preserve"> The U.S. Attorney General would then approve or reject applications, with approvals only lasting for a three-year period.</w:t>
      </w:r>
    </w:p>
    <w:p w14:paraId="0D25DF19" w14:textId="77777777" w:rsidR="00143558" w:rsidRPr="00143558" w:rsidRDefault="00143558" w:rsidP="00143558"/>
    <w:p w14:paraId="6C874BFC" w14:textId="77777777" w:rsidR="008D2894" w:rsidRDefault="008D2894" w:rsidP="00765BC3">
      <w:pPr>
        <w:spacing w:line="276" w:lineRule="auto"/>
      </w:pPr>
    </w:p>
    <w:p w14:paraId="756D4D8A" w14:textId="1D08A8A8" w:rsidR="00D015EB" w:rsidRPr="00D015EB" w:rsidRDefault="00B807C3" w:rsidP="00A1129E">
      <w:pPr>
        <w:pStyle w:val="Heading3"/>
        <w:spacing w:line="276" w:lineRule="auto"/>
      </w:pPr>
      <w:r>
        <w:lastRenderedPageBreak/>
        <w:t xml:space="preserve">AT: </w:t>
      </w:r>
      <w:r w:rsidR="008D2894">
        <w:t>Ban Sports Betting</w:t>
      </w:r>
    </w:p>
    <w:p w14:paraId="1172CFAD" w14:textId="30406954" w:rsidR="00B807C3" w:rsidRDefault="00B807C3" w:rsidP="00765BC3">
      <w:pPr>
        <w:pStyle w:val="Heading4"/>
        <w:spacing w:line="276" w:lineRule="auto"/>
      </w:pPr>
      <w:r w:rsidRPr="00BA70FD">
        <w:rPr>
          <w:u w:val="single"/>
        </w:rPr>
        <w:t>SCOTUS</w:t>
      </w:r>
      <w:r>
        <w:t xml:space="preserve"> literally </w:t>
      </w:r>
      <w:r w:rsidRPr="00BA70FD">
        <w:rPr>
          <w:u w:val="single"/>
        </w:rPr>
        <w:t>shut</w:t>
      </w:r>
      <w:r>
        <w:t xml:space="preserve"> that </w:t>
      </w:r>
      <w:r w:rsidRPr="00BA70FD">
        <w:rPr>
          <w:u w:val="single"/>
        </w:rPr>
        <w:t>down</w:t>
      </w:r>
      <w:r>
        <w:t xml:space="preserve"> in 2017</w:t>
      </w:r>
      <w:r w:rsidR="00723964">
        <w:t xml:space="preserve"> -- banning sports betting violates </w:t>
      </w:r>
      <w:r w:rsidR="00723964" w:rsidRPr="00BA70FD">
        <w:rPr>
          <w:u w:val="single"/>
        </w:rPr>
        <w:t>anticommandeering</w:t>
      </w:r>
      <w:r w:rsidR="00723964">
        <w:t>.</w:t>
      </w:r>
    </w:p>
    <w:p w14:paraId="370B3E68" w14:textId="603A1BCD" w:rsidR="00D015EB" w:rsidRPr="00E33BF2" w:rsidRDefault="007337DE" w:rsidP="00765BC3">
      <w:pPr>
        <w:spacing w:line="276" w:lineRule="auto"/>
      </w:pPr>
      <w:r>
        <w:rPr>
          <w:rStyle w:val="Style13ptBold"/>
        </w:rPr>
        <w:t>HLR</w:t>
      </w:r>
      <w:r w:rsidR="00D015EB" w:rsidRPr="00E33BF2">
        <w:rPr>
          <w:rStyle w:val="Style13ptBold"/>
        </w:rPr>
        <w:t xml:space="preserve"> </w:t>
      </w:r>
      <w:r>
        <w:rPr>
          <w:rStyle w:val="Style13ptBold"/>
        </w:rPr>
        <w:t>18</w:t>
      </w:r>
      <w:r w:rsidR="00D015EB" w:rsidRPr="00E33BF2">
        <w:t xml:space="preserve"> [</w:t>
      </w:r>
      <w:r w:rsidRPr="007337DE">
        <w:t>Harvard Law Review is a student-run journal of legal scholarship publishing articles by students, professors, judges, and practitioners</w:t>
      </w:r>
      <w:r w:rsidR="00D015EB" w:rsidRPr="00E33BF2">
        <w:t xml:space="preserve">. </w:t>
      </w:r>
      <w:r>
        <w:t>11</w:t>
      </w:r>
      <w:r w:rsidR="00D015EB" w:rsidRPr="00E33BF2">
        <w:t>-</w:t>
      </w:r>
      <w:r>
        <w:t>XX</w:t>
      </w:r>
      <w:r w:rsidR="00D015EB" w:rsidRPr="00E33BF2">
        <w:t>-</w:t>
      </w:r>
      <w:r>
        <w:t>18</w:t>
      </w:r>
      <w:r w:rsidR="00D015EB" w:rsidRPr="00E33BF2">
        <w:t xml:space="preserve">, " </w:t>
      </w:r>
      <w:r w:rsidRPr="007337DE">
        <w:t>Murphy v. National Collegiate Athletic Association</w:t>
      </w:r>
      <w:r w:rsidR="00D015EB" w:rsidRPr="00E33BF2">
        <w:t xml:space="preserve">", </w:t>
      </w:r>
      <w:r>
        <w:t>Harvard Law Review</w:t>
      </w:r>
      <w:r w:rsidR="00D015EB" w:rsidRPr="00E33BF2">
        <w:t>,</w:t>
      </w:r>
      <w:r>
        <w:t xml:space="preserve"> </w:t>
      </w:r>
      <w:r w:rsidRPr="00D015EB">
        <w:t>https://harvardlawreview.org/print/vol-132/murphy-v-national-collegiate-athletic-association/</w:t>
      </w:r>
      <w:r w:rsidR="00D015EB" w:rsidRPr="00E33BF2">
        <w:t>]//Aiden</w:t>
      </w:r>
    </w:p>
    <w:p w14:paraId="5D8AE5D1" w14:textId="1EA970EE" w:rsidR="00B807C3" w:rsidRPr="004A7037" w:rsidRDefault="00B807C3" w:rsidP="00765BC3">
      <w:pPr>
        <w:spacing w:line="276" w:lineRule="auto"/>
        <w:rPr>
          <w:sz w:val="16"/>
        </w:rPr>
      </w:pPr>
      <w:r w:rsidRPr="004A7037">
        <w:rPr>
          <w:sz w:val="16"/>
        </w:rPr>
        <w:t xml:space="preserve">Congress responded to these concerns with </w:t>
      </w:r>
      <w:r w:rsidRPr="00F013EA">
        <w:rPr>
          <w:rStyle w:val="Emphasis"/>
          <w:highlight w:val="green"/>
        </w:rPr>
        <w:t>PASPA</w:t>
      </w:r>
      <w:r w:rsidRPr="004A7037">
        <w:rPr>
          <w:sz w:val="16"/>
        </w:rPr>
        <w:t>,14 </w:t>
      </w:r>
      <w:r w:rsidRPr="009B3831">
        <w:rPr>
          <w:u w:val="single"/>
        </w:rPr>
        <w:t xml:space="preserve">which </w:t>
      </w:r>
      <w:r w:rsidRPr="009B3831">
        <w:rPr>
          <w:b/>
          <w:bCs/>
          <w:highlight w:val="green"/>
          <w:u w:val="single"/>
        </w:rPr>
        <w:t>banned</w:t>
      </w:r>
      <w:r w:rsidRPr="009B3831">
        <w:rPr>
          <w:u w:val="single"/>
        </w:rPr>
        <w:t xml:space="preserve"> states and individuals from operating </w:t>
      </w:r>
      <w:r w:rsidRPr="009B3831">
        <w:rPr>
          <w:b/>
          <w:bCs/>
          <w:highlight w:val="green"/>
          <w:u w:val="single"/>
        </w:rPr>
        <w:t>sports</w:t>
      </w:r>
      <w:r w:rsidRPr="009B3831">
        <w:rPr>
          <w:highlight w:val="green"/>
          <w:u w:val="single"/>
        </w:rPr>
        <w:t>-</w:t>
      </w:r>
      <w:r w:rsidRPr="009B3831">
        <w:rPr>
          <w:b/>
          <w:bCs/>
          <w:highlight w:val="green"/>
          <w:u w:val="single"/>
        </w:rPr>
        <w:t>gambling</w:t>
      </w:r>
      <w:r w:rsidRPr="009B3831">
        <w:rPr>
          <w:u w:val="single"/>
        </w:rPr>
        <w:t xml:space="preserve"> schemes</w:t>
      </w:r>
      <w:r w:rsidRPr="009B3831">
        <w:rPr>
          <w:sz w:val="16"/>
          <w:u w:val="single"/>
        </w:rPr>
        <w:t xml:space="preserve">. First, </w:t>
      </w:r>
      <w:r w:rsidRPr="009B3831">
        <w:rPr>
          <w:u w:val="single"/>
        </w:rPr>
        <w:t>PASPA</w:t>
      </w:r>
      <w:r w:rsidRPr="009B3831">
        <w:rPr>
          <w:sz w:val="16"/>
          <w:u w:val="single"/>
        </w:rPr>
        <w:t xml:space="preserve"> § 3702(1) </w:t>
      </w:r>
      <w:r w:rsidRPr="009B3831">
        <w:rPr>
          <w:u w:val="single"/>
        </w:rPr>
        <w:t>made it unlawful for “a governmental entity to sponsor, operate, advertise, promote, license, or authorize by law” a sports-gambling scheme</w:t>
      </w:r>
      <w:r w:rsidRPr="009B3831">
        <w:rPr>
          <w:sz w:val="16"/>
          <w:u w:val="single"/>
        </w:rPr>
        <w:t xml:space="preserve">.15 Second, § 3702(2) </w:t>
      </w:r>
      <w:r w:rsidRPr="009B3831">
        <w:rPr>
          <w:u w:val="single"/>
        </w:rPr>
        <w:t xml:space="preserve">made it </w:t>
      </w:r>
      <w:r w:rsidRPr="009B3831">
        <w:rPr>
          <w:b/>
          <w:bCs/>
          <w:u w:val="single"/>
        </w:rPr>
        <w:t>illegal</w:t>
      </w:r>
      <w:r w:rsidRPr="009B3831">
        <w:rPr>
          <w:u w:val="single"/>
        </w:rPr>
        <w:t xml:space="preserve"> for “a person to sponsor, operate, advertise, or promote, pursuant to the law . . . of a governmental entity” a </w:t>
      </w:r>
      <w:r w:rsidRPr="009B3831">
        <w:rPr>
          <w:b/>
          <w:bCs/>
          <w:u w:val="single"/>
        </w:rPr>
        <w:t>sports</w:t>
      </w:r>
      <w:r w:rsidRPr="009B3831">
        <w:rPr>
          <w:u w:val="single"/>
        </w:rPr>
        <w:t>-</w:t>
      </w:r>
      <w:r w:rsidRPr="009B3831">
        <w:rPr>
          <w:b/>
          <w:bCs/>
          <w:u w:val="single"/>
        </w:rPr>
        <w:t>gambling</w:t>
      </w:r>
      <w:r w:rsidRPr="009B3831">
        <w:rPr>
          <w:u w:val="single"/>
        </w:rPr>
        <w:t xml:space="preserve"> scheme</w:t>
      </w:r>
      <w:r w:rsidRPr="004A7037">
        <w:rPr>
          <w:sz w:val="16"/>
        </w:rPr>
        <w:t>.16 The Attorney General or a sports organization could file suit to enjoin violations of the provisions.17 The law allowed Nevada to maintain sports gambling and provided New Jersey one year in which to legalize it, but New Jersey declined.18 Twenty years later, New Jersey’s legislature reversed course and passed a law authorizing sports gambling.19</w:t>
      </w:r>
    </w:p>
    <w:p w14:paraId="349F76C4" w14:textId="3D423D17" w:rsidR="00B807C3" w:rsidRPr="004A7037" w:rsidRDefault="00B807C3" w:rsidP="00765BC3">
      <w:pPr>
        <w:spacing w:line="276" w:lineRule="auto"/>
        <w:rPr>
          <w:sz w:val="16"/>
        </w:rPr>
      </w:pPr>
      <w:r w:rsidRPr="004A7037">
        <w:rPr>
          <w:sz w:val="16"/>
        </w:rPr>
        <w:t>Professional sports leagues and the National Collegiate Athletic Association (NCAA) sued to enjoin the law as a violation of PASPA; New Jersey countered that PASPA was invalid because it violated anticommandeering doctrine by prohibiting the State from legalizing sports gambling.20 That doctrine prohibits Congress from issuing direct orders to states because Article I does not enumerate that power and the Tenth Amendment reserves all unenumerated powers to the states.21 Although Congress can “</w:t>
      </w:r>
      <w:proofErr w:type="spellStart"/>
      <w:r w:rsidRPr="004A7037">
        <w:rPr>
          <w:sz w:val="16"/>
        </w:rPr>
        <w:t>requir</w:t>
      </w:r>
      <w:proofErr w:type="spellEnd"/>
      <w:r w:rsidRPr="004A7037">
        <w:rPr>
          <w:sz w:val="16"/>
        </w:rPr>
        <w:t>[e] or prohibit[] certain acts,” it cannot directly “compel the States to require or prohibit those acts.”22</w:t>
      </w:r>
    </w:p>
    <w:p w14:paraId="649C0FFF" w14:textId="3B3B4D1C" w:rsidR="00B807C3" w:rsidRPr="004A7037" w:rsidRDefault="00B807C3" w:rsidP="00765BC3">
      <w:pPr>
        <w:spacing w:line="276" w:lineRule="auto"/>
        <w:rPr>
          <w:sz w:val="16"/>
        </w:rPr>
      </w:pPr>
      <w:r w:rsidRPr="004A7037">
        <w:rPr>
          <w:sz w:val="16"/>
        </w:rPr>
        <w:t>The district court found PASPA did not commandeer the State,23 and the Third Circuit affirmed.24 The panel reasoned that only an affirmative command, which forces the State to take new action (rather than refrain from acting), would constitute an anticommandeering violation, and PASPA did not impose such a command.25 Moreover, the court concluded, a repeal of New Jersey’s current prohibition on sports gambling would not constitute an “</w:t>
      </w:r>
      <w:proofErr w:type="spellStart"/>
      <w:r w:rsidRPr="004A7037">
        <w:rPr>
          <w:sz w:val="16"/>
        </w:rPr>
        <w:t>authoriz</w:t>
      </w:r>
      <w:proofErr w:type="spellEnd"/>
      <w:r w:rsidRPr="004A7037">
        <w:rPr>
          <w:sz w:val="16"/>
        </w:rPr>
        <w:t>[</w:t>
      </w:r>
      <w:proofErr w:type="spellStart"/>
      <w:r w:rsidRPr="004A7037">
        <w:rPr>
          <w:sz w:val="16"/>
        </w:rPr>
        <w:t>ation</w:t>
      </w:r>
      <w:proofErr w:type="spellEnd"/>
      <w:r w:rsidRPr="004A7037">
        <w:rPr>
          <w:sz w:val="16"/>
        </w:rPr>
        <w:t>]” in violation of PASPA.26</w:t>
      </w:r>
    </w:p>
    <w:p w14:paraId="521E9ED3" w14:textId="58ECABC9" w:rsidR="00B807C3" w:rsidRPr="004A7037" w:rsidRDefault="00B807C3" w:rsidP="00765BC3">
      <w:pPr>
        <w:spacing w:line="276" w:lineRule="auto"/>
        <w:rPr>
          <w:sz w:val="16"/>
        </w:rPr>
      </w:pPr>
      <w:r w:rsidRPr="004A7037">
        <w:rPr>
          <w:sz w:val="16"/>
        </w:rPr>
        <w:t xml:space="preserve">New Jersey took up the Third Circuit’s suggestion and repealed most of its prohibitions on sports gambling.27 The same plaintiffs sued and the district court enjoined the new law after finding it preempted by PASPA.28 The Third Circuit, in a divided panel29 and then sitting </w:t>
      </w:r>
      <w:proofErr w:type="spellStart"/>
      <w:r w:rsidRPr="004A7037">
        <w:rPr>
          <w:sz w:val="16"/>
        </w:rPr>
        <w:t>en</w:t>
      </w:r>
      <w:proofErr w:type="spellEnd"/>
      <w:r w:rsidRPr="004A7037">
        <w:rPr>
          <w:sz w:val="16"/>
        </w:rPr>
        <w:t xml:space="preserve"> banc, affirmed.30 The latter found the repeal constituted an authorization because it “selectively remove[d] a prohibition [and] permissively channel[ed] wagering activity,”31 but concluded that PASPA did not commandeer New Jersey because it issued no affirmative command.32</w:t>
      </w:r>
    </w:p>
    <w:p w14:paraId="467AFD1A" w14:textId="3102F423" w:rsidR="003C673C" w:rsidRDefault="00B807C3" w:rsidP="00765BC3">
      <w:pPr>
        <w:spacing w:line="276" w:lineRule="auto"/>
        <w:rPr>
          <w:sz w:val="16"/>
        </w:rPr>
      </w:pPr>
      <w:r w:rsidRPr="009B3831">
        <w:rPr>
          <w:highlight w:val="green"/>
          <w:u w:val="single"/>
        </w:rPr>
        <w:t xml:space="preserve">The </w:t>
      </w:r>
      <w:r w:rsidRPr="00F013EA">
        <w:rPr>
          <w:rStyle w:val="Emphasis"/>
          <w:highlight w:val="green"/>
        </w:rPr>
        <w:t>Supreme Court</w:t>
      </w:r>
      <w:r w:rsidRPr="009B3831">
        <w:rPr>
          <w:highlight w:val="green"/>
          <w:u w:val="single"/>
        </w:rPr>
        <w:t xml:space="preserve"> </w:t>
      </w:r>
      <w:r w:rsidRPr="009B3831">
        <w:rPr>
          <w:b/>
          <w:bCs/>
          <w:highlight w:val="green"/>
          <w:u w:val="single"/>
        </w:rPr>
        <w:t>reversed</w:t>
      </w:r>
      <w:r w:rsidRPr="009B3831">
        <w:rPr>
          <w:sz w:val="16"/>
          <w:u w:val="single"/>
        </w:rPr>
        <w:t xml:space="preserve">.33 Writing for the Court, </w:t>
      </w:r>
      <w:r w:rsidRPr="009B3831">
        <w:rPr>
          <w:u w:val="single"/>
        </w:rPr>
        <w:t xml:space="preserve">Justice </w:t>
      </w:r>
      <w:r w:rsidRPr="009B3831">
        <w:rPr>
          <w:highlight w:val="green"/>
          <w:u w:val="single"/>
        </w:rPr>
        <w:t>Alito</w:t>
      </w:r>
      <w:r w:rsidRPr="009B3831">
        <w:rPr>
          <w:sz w:val="16"/>
          <w:u w:val="single"/>
        </w:rPr>
        <w:t xml:space="preserve"> 34 </w:t>
      </w:r>
      <w:r w:rsidRPr="009B3831">
        <w:rPr>
          <w:highlight w:val="green"/>
          <w:u w:val="single"/>
        </w:rPr>
        <w:t>held that</w:t>
      </w:r>
      <w:r w:rsidRPr="004A7037">
        <w:rPr>
          <w:sz w:val="16"/>
        </w:rPr>
        <w:t xml:space="preserve"> § 3702(1) violated the anticommandeering rule by prohibiting states from authorizing sports gambling, and its remaining portions could not be severed.35 </w:t>
      </w:r>
      <w:r w:rsidRPr="009B3831">
        <w:rPr>
          <w:highlight w:val="green"/>
          <w:u w:val="single"/>
        </w:rPr>
        <w:t xml:space="preserve">PASPA </w:t>
      </w:r>
      <w:r w:rsidRPr="009B3831">
        <w:rPr>
          <w:b/>
          <w:bCs/>
          <w:highlight w:val="green"/>
          <w:u w:val="single"/>
        </w:rPr>
        <w:t>violated</w:t>
      </w:r>
      <w:r w:rsidRPr="009B3831">
        <w:rPr>
          <w:highlight w:val="green"/>
          <w:u w:val="single"/>
        </w:rPr>
        <w:t xml:space="preserve"> </w:t>
      </w:r>
      <w:r w:rsidRPr="00F013EA">
        <w:rPr>
          <w:rStyle w:val="Emphasis"/>
          <w:highlight w:val="green"/>
        </w:rPr>
        <w:t>anticommandeering</w:t>
      </w:r>
      <w:r w:rsidRPr="009B3831">
        <w:rPr>
          <w:highlight w:val="green"/>
          <w:u w:val="single"/>
        </w:rPr>
        <w:t xml:space="preserve"> doctrine</w:t>
      </w:r>
      <w:r w:rsidRPr="009B3831">
        <w:rPr>
          <w:u w:val="single"/>
        </w:rPr>
        <w:t xml:space="preserve">, the Court reasoned, </w:t>
      </w:r>
      <w:r w:rsidRPr="009B3831">
        <w:rPr>
          <w:highlight w:val="green"/>
          <w:u w:val="single"/>
        </w:rPr>
        <w:t xml:space="preserve">by issuing a </w:t>
      </w:r>
      <w:r w:rsidRPr="009B3831">
        <w:rPr>
          <w:b/>
          <w:bCs/>
          <w:highlight w:val="green"/>
          <w:u w:val="single"/>
        </w:rPr>
        <w:t>direct</w:t>
      </w:r>
      <w:r w:rsidRPr="009B3831">
        <w:rPr>
          <w:highlight w:val="green"/>
          <w:u w:val="single"/>
        </w:rPr>
        <w:t xml:space="preserve"> </w:t>
      </w:r>
      <w:r w:rsidRPr="009B3831">
        <w:rPr>
          <w:b/>
          <w:bCs/>
          <w:highlight w:val="green"/>
          <w:u w:val="single"/>
        </w:rPr>
        <w:t>order</w:t>
      </w:r>
      <w:r w:rsidRPr="009B3831">
        <w:rPr>
          <w:highlight w:val="green"/>
          <w:u w:val="single"/>
        </w:rPr>
        <w:t xml:space="preserve"> to the states</w:t>
      </w:r>
      <w:r w:rsidRPr="009B3831">
        <w:rPr>
          <w:u w:val="single"/>
        </w:rPr>
        <w:t xml:space="preserve">. Past </w:t>
      </w:r>
      <w:r w:rsidRPr="009B3831">
        <w:rPr>
          <w:highlight w:val="green"/>
          <w:u w:val="single"/>
        </w:rPr>
        <w:t>anticommandeering cases</w:t>
      </w:r>
      <w:r w:rsidRPr="009B3831">
        <w:rPr>
          <w:u w:val="single"/>
        </w:rPr>
        <w:t xml:space="preserve"> had </w:t>
      </w:r>
      <w:r w:rsidRPr="009B3831">
        <w:rPr>
          <w:highlight w:val="green"/>
          <w:u w:val="single"/>
        </w:rPr>
        <w:t>involve</w:t>
      </w:r>
      <w:r w:rsidRPr="009B3831">
        <w:rPr>
          <w:u w:val="single"/>
        </w:rPr>
        <w:t xml:space="preserve">d affirmative </w:t>
      </w:r>
      <w:r w:rsidRPr="009B3831">
        <w:rPr>
          <w:highlight w:val="green"/>
          <w:u w:val="single"/>
        </w:rPr>
        <w:t>commands that required states to act</w:t>
      </w:r>
      <w:r w:rsidRPr="009B3831">
        <w:rPr>
          <w:u w:val="single"/>
        </w:rPr>
        <w:t xml:space="preserve">. The respondents argued that PASPA, by contrast, simply required states to </w:t>
      </w:r>
      <w:r w:rsidRPr="009B3831">
        <w:rPr>
          <w:b/>
          <w:bCs/>
          <w:u w:val="single"/>
        </w:rPr>
        <w:t>refrain</w:t>
      </w:r>
      <w:r w:rsidRPr="009B3831">
        <w:rPr>
          <w:u w:val="single"/>
        </w:rPr>
        <w:t xml:space="preserve"> from acting</w:t>
      </w:r>
      <w:r w:rsidRPr="004A7037">
        <w:rPr>
          <w:sz w:val="16"/>
        </w:rPr>
        <w:t>.36 The Court saw no difference: in both instances, Congress “issue[d] direct orders to state legislatures,” placing them under its “direct control.”37 That past cases confronted only “affirmative” commands, not prohibitions, was “happenstance.”38</w:t>
      </w:r>
    </w:p>
    <w:p w14:paraId="53648028" w14:textId="77777777" w:rsidR="00EE7DA3" w:rsidRDefault="00EE7DA3" w:rsidP="00765BC3">
      <w:pPr>
        <w:spacing w:line="276" w:lineRule="auto"/>
        <w:rPr>
          <w:sz w:val="16"/>
        </w:rPr>
      </w:pPr>
    </w:p>
    <w:p w14:paraId="6B54B032" w14:textId="77777777" w:rsidR="00EE7DA3" w:rsidRDefault="00EE7DA3" w:rsidP="00765BC3">
      <w:pPr>
        <w:spacing w:line="276" w:lineRule="auto"/>
        <w:rPr>
          <w:sz w:val="16"/>
        </w:rPr>
      </w:pPr>
    </w:p>
    <w:p w14:paraId="161C7001" w14:textId="77777777" w:rsidR="00EE7DA3" w:rsidRDefault="00EE7DA3" w:rsidP="00765BC3">
      <w:pPr>
        <w:spacing w:line="276" w:lineRule="auto"/>
        <w:rPr>
          <w:sz w:val="16"/>
        </w:rPr>
      </w:pPr>
    </w:p>
    <w:p w14:paraId="66FF6A7E" w14:textId="77777777" w:rsidR="00EE7DA3" w:rsidRDefault="00EE7DA3" w:rsidP="00765BC3">
      <w:pPr>
        <w:spacing w:line="276" w:lineRule="auto"/>
        <w:rPr>
          <w:sz w:val="16"/>
        </w:rPr>
      </w:pPr>
    </w:p>
    <w:p w14:paraId="7935426A" w14:textId="77777777" w:rsidR="00EE7DA3" w:rsidRPr="00EE7DA3" w:rsidRDefault="00EE7DA3" w:rsidP="00765BC3">
      <w:pPr>
        <w:spacing w:line="276" w:lineRule="auto"/>
        <w:rPr>
          <w:sz w:val="16"/>
        </w:rPr>
      </w:pPr>
    </w:p>
    <w:p w14:paraId="5184F9D7" w14:textId="48D06D07" w:rsidR="003C673C" w:rsidRDefault="00E05EFE" w:rsidP="009B3831">
      <w:pPr>
        <w:pStyle w:val="Heading3"/>
      </w:pPr>
      <w:r>
        <w:lastRenderedPageBreak/>
        <w:t>Interp.</w:t>
      </w:r>
      <w:r w:rsidR="003C673C">
        <w:t xml:space="preserve"> –</w:t>
      </w:r>
      <w:r>
        <w:t xml:space="preserve"> Data</w:t>
      </w:r>
      <w:r w:rsidR="00CA6892">
        <w:t xml:space="preserve"> </w:t>
      </w:r>
      <w:r>
        <w:t>Protections</w:t>
      </w:r>
    </w:p>
    <w:p w14:paraId="42FFEDEB" w14:textId="0A8B4CA9" w:rsidR="009A67B5" w:rsidRDefault="009A67B5" w:rsidP="009A67B5">
      <w:pPr>
        <w:pStyle w:val="Heading4"/>
        <w:spacing w:line="276" w:lineRule="auto"/>
      </w:pPr>
      <w:r>
        <w:t xml:space="preserve">A ‘federal regulatory framework’ means </w:t>
      </w:r>
      <w:r w:rsidRPr="009A67B5">
        <w:rPr>
          <w:u w:val="single"/>
        </w:rPr>
        <w:t>consumer protections</w:t>
      </w:r>
      <w:r>
        <w:t>.</w:t>
      </w:r>
    </w:p>
    <w:p w14:paraId="172E542C" w14:textId="5BDFCB15" w:rsidR="00765BC3" w:rsidRPr="009A67B5" w:rsidRDefault="009A67B5" w:rsidP="00765BC3">
      <w:pPr>
        <w:spacing w:line="276" w:lineRule="auto"/>
      </w:pPr>
      <w:r>
        <w:rPr>
          <w:rStyle w:val="Style13ptBold"/>
        </w:rPr>
        <w:t>SGS 23</w:t>
      </w:r>
      <w:r w:rsidRPr="00E33BF2">
        <w:t xml:space="preserve"> [</w:t>
      </w:r>
      <w:r w:rsidRPr="009A67B5">
        <w:t xml:space="preserve">SGS </w:t>
      </w:r>
      <w:proofErr w:type="spellStart"/>
      <w:r w:rsidRPr="009A67B5">
        <w:t>DigiComply</w:t>
      </w:r>
      <w:proofErr w:type="spellEnd"/>
      <w:r w:rsidRPr="009A67B5">
        <w:t xml:space="preserve"> is </w:t>
      </w:r>
      <w:r>
        <w:t>a</w:t>
      </w:r>
      <w:r w:rsidRPr="009A67B5">
        <w:t xml:space="preserve"> regulatory intelligence network that helps </w:t>
      </w:r>
      <w:r>
        <w:t>companies and people</w:t>
      </w:r>
      <w:r w:rsidRPr="009A67B5">
        <w:t xml:space="preserve"> adhere to government regulations and industry standards for food quality and safety</w:t>
      </w:r>
      <w:r w:rsidRPr="00E33BF2">
        <w:t xml:space="preserve">. </w:t>
      </w:r>
      <w:r>
        <w:t>10-29-23</w:t>
      </w:r>
      <w:r w:rsidRPr="00E33BF2">
        <w:t>, "</w:t>
      </w:r>
      <w:r w:rsidRPr="009A67B5">
        <w:t>Food Regulatory Bodies, Standards, and Authorities</w:t>
      </w:r>
      <w:r>
        <w:t>:</w:t>
      </w:r>
      <w:r w:rsidRPr="009A67B5">
        <w:t xml:space="preserve"> Federal Trade Commission (FTC)</w:t>
      </w:r>
      <w:r w:rsidRPr="00E33BF2">
        <w:t xml:space="preserve">", </w:t>
      </w:r>
      <w:r w:rsidRPr="009A67B5">
        <w:t>SGS -</w:t>
      </w:r>
      <w:proofErr w:type="spellStart"/>
      <w:r w:rsidRPr="009A67B5">
        <w:t>DigiComply</w:t>
      </w:r>
      <w:proofErr w:type="spellEnd"/>
      <w:r w:rsidRPr="00E33BF2">
        <w:t>,</w:t>
      </w:r>
      <w:r>
        <w:t xml:space="preserve"> </w:t>
      </w:r>
      <w:r w:rsidR="00463FB0" w:rsidRPr="00463FB0">
        <w:t>https://www.digicomply.com/food-regulatory-bodies-standards-and-authorities/federal-trade-commission-ftc</w:t>
      </w:r>
      <w:r w:rsidR="00463FB0">
        <w:t>. DOA 01/26/26</w:t>
      </w:r>
      <w:r>
        <w:t xml:space="preserve">] </w:t>
      </w:r>
      <w:r w:rsidRPr="00E33BF2">
        <w:t>Aiden</w:t>
      </w:r>
    </w:p>
    <w:p w14:paraId="6D8273AE" w14:textId="77777777" w:rsidR="003C673C" w:rsidRPr="00081DAE" w:rsidRDefault="003C673C" w:rsidP="00765BC3">
      <w:pPr>
        <w:spacing w:line="276" w:lineRule="auto"/>
        <w:rPr>
          <w:u w:val="single"/>
        </w:rPr>
      </w:pPr>
      <w:r w:rsidRPr="00081DAE">
        <w:rPr>
          <w:u w:val="single"/>
        </w:rPr>
        <w:t>The Federal Trade Commission (</w:t>
      </w:r>
      <w:r w:rsidRPr="00081DAE">
        <w:rPr>
          <w:b/>
          <w:bCs/>
          <w:highlight w:val="green"/>
          <w:u w:val="single"/>
        </w:rPr>
        <w:t>FTC</w:t>
      </w:r>
      <w:r w:rsidRPr="00081DAE">
        <w:rPr>
          <w:u w:val="single"/>
        </w:rPr>
        <w:t xml:space="preserve">) is an independent agency of the United States government, established in 1914 with the </w:t>
      </w:r>
      <w:r w:rsidRPr="00081DAE">
        <w:rPr>
          <w:highlight w:val="green"/>
          <w:u w:val="single"/>
        </w:rPr>
        <w:t>primary purpose</w:t>
      </w:r>
      <w:r w:rsidRPr="00081DAE">
        <w:rPr>
          <w:u w:val="single"/>
        </w:rPr>
        <w:t xml:space="preserve"> of </w:t>
      </w:r>
      <w:r w:rsidRPr="00081DAE">
        <w:rPr>
          <w:highlight w:val="green"/>
          <w:u w:val="single"/>
        </w:rPr>
        <w:t xml:space="preserve">promoting </w:t>
      </w:r>
      <w:r w:rsidRPr="00081DAE">
        <w:rPr>
          <w:b/>
          <w:bCs/>
          <w:highlight w:val="green"/>
          <w:u w:val="single"/>
        </w:rPr>
        <w:t>consumer</w:t>
      </w:r>
      <w:r w:rsidRPr="00081DAE">
        <w:rPr>
          <w:highlight w:val="green"/>
          <w:u w:val="single"/>
        </w:rPr>
        <w:t xml:space="preserve"> </w:t>
      </w:r>
      <w:r w:rsidRPr="00081DAE">
        <w:rPr>
          <w:b/>
          <w:bCs/>
          <w:highlight w:val="green"/>
          <w:u w:val="single"/>
        </w:rPr>
        <w:t>protection</w:t>
      </w:r>
      <w:r w:rsidRPr="00081DAE">
        <w:rPr>
          <w:u w:val="single"/>
        </w:rPr>
        <w:t xml:space="preserve"> and eliminating harmful </w:t>
      </w:r>
      <w:r w:rsidRPr="00081DAE">
        <w:rPr>
          <w:b/>
          <w:bCs/>
          <w:u w:val="single"/>
        </w:rPr>
        <w:t>anti</w:t>
      </w:r>
      <w:r w:rsidRPr="00081DAE">
        <w:rPr>
          <w:u w:val="single"/>
        </w:rPr>
        <w:t>-</w:t>
      </w:r>
      <w:r w:rsidRPr="00081DAE">
        <w:rPr>
          <w:b/>
          <w:bCs/>
          <w:u w:val="single"/>
        </w:rPr>
        <w:t>competitive</w:t>
      </w:r>
      <w:r w:rsidRPr="00081DAE">
        <w:rPr>
          <w:u w:val="single"/>
        </w:rPr>
        <w:t xml:space="preserve"> </w:t>
      </w:r>
      <w:r w:rsidRPr="00081DAE">
        <w:rPr>
          <w:b/>
          <w:bCs/>
          <w:u w:val="single"/>
        </w:rPr>
        <w:t>business</w:t>
      </w:r>
      <w:r w:rsidRPr="00081DAE">
        <w:rPr>
          <w:u w:val="single"/>
        </w:rPr>
        <w:t xml:space="preserve"> </w:t>
      </w:r>
      <w:r w:rsidRPr="00081DAE">
        <w:rPr>
          <w:b/>
          <w:bCs/>
          <w:u w:val="single"/>
        </w:rPr>
        <w:t>practices</w:t>
      </w:r>
      <w:r w:rsidRPr="00081DAE">
        <w:rPr>
          <w:u w:val="single"/>
        </w:rPr>
        <w:t xml:space="preserve">. The FTC's mission encompasses a broad range of responsibilities, including enforcing </w:t>
      </w:r>
      <w:r w:rsidRPr="00081DAE">
        <w:rPr>
          <w:b/>
          <w:bCs/>
          <w:u w:val="single"/>
        </w:rPr>
        <w:t>federal</w:t>
      </w:r>
      <w:r w:rsidRPr="00081DAE">
        <w:rPr>
          <w:u w:val="single"/>
        </w:rPr>
        <w:t xml:space="preserve"> </w:t>
      </w:r>
      <w:r w:rsidRPr="00081DAE">
        <w:rPr>
          <w:b/>
          <w:bCs/>
          <w:u w:val="single"/>
        </w:rPr>
        <w:t>antitrust</w:t>
      </w:r>
      <w:r w:rsidRPr="00081DAE">
        <w:rPr>
          <w:u w:val="single"/>
        </w:rPr>
        <w:t xml:space="preserve"> </w:t>
      </w:r>
      <w:r w:rsidRPr="00081DAE">
        <w:rPr>
          <w:b/>
          <w:bCs/>
          <w:u w:val="single"/>
        </w:rPr>
        <w:t>laws</w:t>
      </w:r>
      <w:r w:rsidRPr="00081DAE">
        <w:rPr>
          <w:u w:val="single"/>
        </w:rPr>
        <w:t xml:space="preserve">, preventing </w:t>
      </w:r>
      <w:r w:rsidRPr="00081DAE">
        <w:rPr>
          <w:b/>
          <w:bCs/>
          <w:u w:val="single"/>
        </w:rPr>
        <w:t>deceptive</w:t>
      </w:r>
      <w:r w:rsidRPr="00081DAE">
        <w:rPr>
          <w:u w:val="single"/>
        </w:rPr>
        <w:t xml:space="preserve"> </w:t>
      </w:r>
      <w:r w:rsidRPr="00081DAE">
        <w:rPr>
          <w:b/>
          <w:bCs/>
          <w:u w:val="single"/>
        </w:rPr>
        <w:t>advertising</w:t>
      </w:r>
      <w:r w:rsidRPr="00081DAE">
        <w:rPr>
          <w:u w:val="single"/>
        </w:rPr>
        <w:t xml:space="preserve">, and protecting consumers from unfair or </w:t>
      </w:r>
      <w:r w:rsidRPr="00081DAE">
        <w:rPr>
          <w:b/>
          <w:bCs/>
          <w:u w:val="single"/>
        </w:rPr>
        <w:t>fraudulent</w:t>
      </w:r>
      <w:r w:rsidRPr="00081DAE">
        <w:rPr>
          <w:u w:val="single"/>
        </w:rPr>
        <w:t xml:space="preserve"> </w:t>
      </w:r>
      <w:r w:rsidRPr="00081DAE">
        <w:rPr>
          <w:b/>
          <w:bCs/>
          <w:u w:val="single"/>
        </w:rPr>
        <w:t>practices</w:t>
      </w:r>
      <w:r w:rsidRPr="00081DAE">
        <w:rPr>
          <w:u w:val="single"/>
        </w:rPr>
        <w:t>. Its role has evolved significantly over the decades, adapting to the changing dynamics of commerce and consumer protection.</w:t>
      </w:r>
    </w:p>
    <w:p w14:paraId="409CC3A3" w14:textId="77777777" w:rsidR="003C673C" w:rsidRPr="003C673C" w:rsidRDefault="003C673C" w:rsidP="00765BC3">
      <w:pPr>
        <w:spacing w:line="276" w:lineRule="auto"/>
      </w:pPr>
      <w:r w:rsidRPr="003C673C">
        <w:t xml:space="preserve">FTC's </w:t>
      </w:r>
      <w:r w:rsidRPr="003C673C">
        <w:rPr>
          <w:rStyle w:val="Emphasis"/>
          <w:highlight w:val="green"/>
        </w:rPr>
        <w:t>Regulatory Framework</w:t>
      </w:r>
    </w:p>
    <w:p w14:paraId="590A0D92" w14:textId="77777777" w:rsidR="003C673C" w:rsidRPr="00081DAE" w:rsidRDefault="003C673C" w:rsidP="00765BC3">
      <w:pPr>
        <w:spacing w:line="276" w:lineRule="auto"/>
        <w:rPr>
          <w:u w:val="single"/>
        </w:rPr>
      </w:pPr>
      <w:r w:rsidRPr="003C673C">
        <w:rPr>
          <w:sz w:val="16"/>
        </w:rPr>
        <w:t xml:space="preserve">The FTC operates under various statutes, the most notable of which include the Federal Trade Commission Act, the Clayton Act, and the Robinson-Patman Act. These laws empower the FTC to investigate business practices, enforce compliance, and impose penalties for violations. </w:t>
      </w:r>
      <w:r w:rsidRPr="00081DAE">
        <w:rPr>
          <w:u w:val="single"/>
        </w:rPr>
        <w:t xml:space="preserve">The agency’s regulatory framework is designed to </w:t>
      </w:r>
      <w:r w:rsidRPr="00081DAE">
        <w:rPr>
          <w:highlight w:val="green"/>
          <w:u w:val="single"/>
        </w:rPr>
        <w:t xml:space="preserve">ensure fair </w:t>
      </w:r>
      <w:r w:rsidRPr="00081DAE">
        <w:rPr>
          <w:b/>
          <w:bCs/>
          <w:highlight w:val="green"/>
          <w:u w:val="single"/>
        </w:rPr>
        <w:t>competition</w:t>
      </w:r>
      <w:r w:rsidRPr="00081DAE">
        <w:rPr>
          <w:u w:val="single"/>
        </w:rPr>
        <w:t xml:space="preserve">, which is </w:t>
      </w:r>
      <w:r w:rsidRPr="00081DAE">
        <w:rPr>
          <w:highlight w:val="green"/>
          <w:u w:val="single"/>
        </w:rPr>
        <w:t xml:space="preserve">vital for the health of the </w:t>
      </w:r>
      <w:r w:rsidRPr="00081DAE">
        <w:rPr>
          <w:b/>
          <w:bCs/>
          <w:highlight w:val="green"/>
          <w:u w:val="single"/>
        </w:rPr>
        <w:t>economy</w:t>
      </w:r>
      <w:r w:rsidRPr="00081DAE">
        <w:rPr>
          <w:u w:val="single"/>
        </w:rPr>
        <w:t xml:space="preserve"> </w:t>
      </w:r>
      <w:r w:rsidRPr="00081DAE">
        <w:rPr>
          <w:highlight w:val="green"/>
          <w:u w:val="single"/>
        </w:rPr>
        <w:t xml:space="preserve">and the </w:t>
      </w:r>
      <w:r w:rsidRPr="00081DAE">
        <w:rPr>
          <w:b/>
          <w:bCs/>
          <w:highlight w:val="green"/>
          <w:u w:val="single"/>
        </w:rPr>
        <w:t>protection</w:t>
      </w:r>
      <w:r w:rsidRPr="00081DAE">
        <w:rPr>
          <w:highlight w:val="green"/>
          <w:u w:val="single"/>
        </w:rPr>
        <w:t xml:space="preserve"> of </w:t>
      </w:r>
      <w:r w:rsidRPr="00081DAE">
        <w:rPr>
          <w:b/>
          <w:bCs/>
          <w:highlight w:val="green"/>
          <w:u w:val="single"/>
        </w:rPr>
        <w:t>consumers</w:t>
      </w:r>
      <w:r w:rsidRPr="00081DAE">
        <w:rPr>
          <w:u w:val="single"/>
        </w:rPr>
        <w:t>.</w:t>
      </w:r>
    </w:p>
    <w:p w14:paraId="71B76D35" w14:textId="77777777" w:rsidR="003C673C" w:rsidRPr="003C673C" w:rsidRDefault="003C673C" w:rsidP="00765BC3">
      <w:pPr>
        <w:spacing w:line="276" w:lineRule="auto"/>
        <w:rPr>
          <w:sz w:val="16"/>
        </w:rPr>
      </w:pPr>
      <w:r w:rsidRPr="003C673C">
        <w:rPr>
          <w:sz w:val="16"/>
        </w:rPr>
        <w:t>Impact on the Food Industry</w:t>
      </w:r>
    </w:p>
    <w:p w14:paraId="24E57BEC" w14:textId="77777777" w:rsidR="003C673C" w:rsidRPr="003C673C" w:rsidRDefault="003C673C" w:rsidP="00765BC3">
      <w:pPr>
        <w:spacing w:line="276" w:lineRule="auto"/>
        <w:rPr>
          <w:sz w:val="16"/>
        </w:rPr>
      </w:pPr>
      <w:r w:rsidRPr="003C673C">
        <w:rPr>
          <w:sz w:val="16"/>
        </w:rPr>
        <w:t>The food industry, a cornerstone of the American economy, is significantly influenced by the FTC’s policies and regulations. The agency's actions help shape market dynamics, safeguarding both consumer interests and promoting fair competition among food producers and retailers. Below are key areas where the FTC's influence is particularly pronounced:</w:t>
      </w:r>
    </w:p>
    <w:p w14:paraId="12CFD558" w14:textId="77777777" w:rsidR="003C673C" w:rsidRPr="003C673C" w:rsidRDefault="003C673C" w:rsidP="00765BC3">
      <w:pPr>
        <w:spacing w:line="276" w:lineRule="auto"/>
        <w:rPr>
          <w:sz w:val="16"/>
        </w:rPr>
      </w:pPr>
      <w:r w:rsidRPr="003C673C">
        <w:rPr>
          <w:sz w:val="16"/>
        </w:rPr>
        <w:t>1. Advertising and Marketing Practices</w:t>
      </w:r>
    </w:p>
    <w:p w14:paraId="4A3844D2" w14:textId="7DF760BB" w:rsidR="003C673C" w:rsidRPr="00081DAE" w:rsidRDefault="003C673C" w:rsidP="00765BC3">
      <w:pPr>
        <w:spacing w:line="276" w:lineRule="auto"/>
        <w:rPr>
          <w:u w:val="single"/>
        </w:rPr>
      </w:pPr>
      <w:r w:rsidRPr="00081DAE">
        <w:rPr>
          <w:u w:val="single"/>
        </w:rPr>
        <w:t xml:space="preserve">The </w:t>
      </w:r>
      <w:r w:rsidRPr="00081DAE">
        <w:rPr>
          <w:highlight w:val="green"/>
          <w:u w:val="single"/>
        </w:rPr>
        <w:t xml:space="preserve">FTC regulates </w:t>
      </w:r>
      <w:r w:rsidRPr="00081DAE">
        <w:rPr>
          <w:rStyle w:val="Emphasis"/>
          <w:highlight w:val="green"/>
        </w:rPr>
        <w:t>advertising practices</w:t>
      </w:r>
      <w:r w:rsidRPr="00081DAE">
        <w:rPr>
          <w:u w:val="single"/>
        </w:rPr>
        <w:t xml:space="preserve"> in the food industry to prevent misleading claims that could deceive consumers.</w:t>
      </w:r>
      <w:r w:rsidRPr="003C673C">
        <w:t xml:space="preserve"> </w:t>
      </w:r>
      <w:r w:rsidRPr="003C673C">
        <w:rPr>
          <w:sz w:val="16"/>
        </w:rPr>
        <w:t xml:space="preserve">The agency mandates that food advertisements be truthful and substantiated, holding companies accountable for false or exaggerated claims regarding health benefits, nutritional content, and product quality. </w:t>
      </w:r>
      <w:r w:rsidRPr="00081DAE">
        <w:rPr>
          <w:u w:val="single"/>
        </w:rPr>
        <w:t xml:space="preserve">This regulation is crucial in </w:t>
      </w:r>
      <w:r w:rsidRPr="00081DAE">
        <w:rPr>
          <w:highlight w:val="green"/>
          <w:u w:val="single"/>
        </w:rPr>
        <w:t xml:space="preserve">promoting </w:t>
      </w:r>
      <w:r w:rsidRPr="00081DAE">
        <w:rPr>
          <w:b/>
          <w:bCs/>
          <w:highlight w:val="green"/>
          <w:u w:val="single"/>
        </w:rPr>
        <w:t>transparency</w:t>
      </w:r>
      <w:r w:rsidRPr="00081DAE">
        <w:rPr>
          <w:highlight w:val="green"/>
          <w:u w:val="single"/>
        </w:rPr>
        <w:t xml:space="preserve"> and helping consumers</w:t>
      </w:r>
      <w:r w:rsidRPr="00081DAE">
        <w:rPr>
          <w:u w:val="single"/>
        </w:rPr>
        <w:t xml:space="preserve"> make informed choices.</w:t>
      </w:r>
    </w:p>
    <w:p w14:paraId="6BB4FA70" w14:textId="77777777" w:rsidR="003C673C" w:rsidRPr="003C673C" w:rsidRDefault="003C673C" w:rsidP="00765BC3">
      <w:pPr>
        <w:spacing w:line="276" w:lineRule="auto"/>
        <w:rPr>
          <w:sz w:val="16"/>
        </w:rPr>
      </w:pPr>
      <w:r w:rsidRPr="003C673C">
        <w:rPr>
          <w:sz w:val="16"/>
        </w:rPr>
        <w:t>2. Labeling Regulations</w:t>
      </w:r>
    </w:p>
    <w:p w14:paraId="18F885D6" w14:textId="77777777" w:rsidR="003C673C" w:rsidRPr="003C673C" w:rsidRDefault="003C673C" w:rsidP="00765BC3">
      <w:pPr>
        <w:spacing w:line="276" w:lineRule="auto"/>
        <w:rPr>
          <w:sz w:val="16"/>
        </w:rPr>
      </w:pPr>
      <w:r w:rsidRPr="003C673C">
        <w:rPr>
          <w:sz w:val="16"/>
        </w:rPr>
        <w:t>Labeling is another critical area where the FTC plays a pivotal role. The agency collaborates with the Food and Drug Administration (FDA) to ensure that food labels adhere to standards that prevent consumer deception. This includes accurate representation of ingredients, nutritional information, and claims such as "organic" or "natural." Non-compliance can lead to severe penalties, reinforcing the importance of honesty in food labeling.</w:t>
      </w:r>
    </w:p>
    <w:p w14:paraId="113332D8" w14:textId="77777777" w:rsidR="003C673C" w:rsidRPr="003C673C" w:rsidRDefault="003C673C" w:rsidP="00765BC3">
      <w:pPr>
        <w:spacing w:line="276" w:lineRule="auto"/>
        <w:rPr>
          <w:sz w:val="16"/>
        </w:rPr>
      </w:pPr>
      <w:r w:rsidRPr="003C673C">
        <w:rPr>
          <w:sz w:val="16"/>
        </w:rPr>
        <w:t xml:space="preserve">3. </w:t>
      </w:r>
      <w:r w:rsidRPr="003C673C">
        <w:rPr>
          <w:rStyle w:val="Emphasis"/>
          <w:highlight w:val="green"/>
        </w:rPr>
        <w:t>Antitrust Enforcement</w:t>
      </w:r>
    </w:p>
    <w:p w14:paraId="7432429C" w14:textId="77777777" w:rsidR="003C673C" w:rsidRPr="00081DAE" w:rsidRDefault="003C673C" w:rsidP="00765BC3">
      <w:pPr>
        <w:spacing w:line="276" w:lineRule="auto"/>
        <w:rPr>
          <w:u w:val="single"/>
        </w:rPr>
      </w:pPr>
      <w:r w:rsidRPr="00081DAE">
        <w:rPr>
          <w:u w:val="single"/>
        </w:rPr>
        <w:t xml:space="preserve">The FTC also monitors mergers and acquisitions within the food industry to </w:t>
      </w:r>
      <w:r w:rsidRPr="00081DAE">
        <w:rPr>
          <w:b/>
          <w:bCs/>
          <w:highlight w:val="green"/>
          <w:u w:val="single"/>
        </w:rPr>
        <w:t>prevent</w:t>
      </w:r>
      <w:r w:rsidRPr="00081DAE">
        <w:rPr>
          <w:highlight w:val="green"/>
          <w:u w:val="single"/>
        </w:rPr>
        <w:t xml:space="preserve"> </w:t>
      </w:r>
      <w:r w:rsidRPr="00081DAE">
        <w:rPr>
          <w:b/>
          <w:bCs/>
          <w:highlight w:val="green"/>
          <w:u w:val="single"/>
        </w:rPr>
        <w:t>monopolistic</w:t>
      </w:r>
      <w:r w:rsidRPr="00081DAE">
        <w:rPr>
          <w:b/>
          <w:bCs/>
          <w:u w:val="single"/>
        </w:rPr>
        <w:t xml:space="preserve"> </w:t>
      </w:r>
      <w:r w:rsidRPr="00081DAE">
        <w:rPr>
          <w:b/>
          <w:bCs/>
          <w:highlight w:val="green"/>
          <w:u w:val="single"/>
        </w:rPr>
        <w:t>practices</w:t>
      </w:r>
      <w:r w:rsidRPr="00081DAE">
        <w:rPr>
          <w:u w:val="single"/>
        </w:rPr>
        <w:t xml:space="preserve">. By scrutinizing such deals, the agency aims </w:t>
      </w:r>
      <w:r w:rsidRPr="00081DAE">
        <w:rPr>
          <w:highlight w:val="green"/>
          <w:u w:val="single"/>
        </w:rPr>
        <w:t xml:space="preserve">to maintain </w:t>
      </w:r>
      <w:r w:rsidRPr="00081DAE">
        <w:rPr>
          <w:b/>
          <w:bCs/>
          <w:highlight w:val="green"/>
          <w:u w:val="single"/>
        </w:rPr>
        <w:t>competition</w:t>
      </w:r>
      <w:r w:rsidRPr="00081DAE">
        <w:rPr>
          <w:u w:val="single"/>
        </w:rPr>
        <w:t xml:space="preserve">, which is essential for </w:t>
      </w:r>
      <w:r w:rsidRPr="00081DAE">
        <w:rPr>
          <w:b/>
          <w:bCs/>
          <w:u w:val="single"/>
        </w:rPr>
        <w:t>innovation</w:t>
      </w:r>
      <w:r w:rsidRPr="00081DAE">
        <w:rPr>
          <w:u w:val="single"/>
        </w:rPr>
        <w:t xml:space="preserve">, variety, and fair pricing. For instance, the FTC has intervened in high-profile </w:t>
      </w:r>
      <w:r w:rsidRPr="00081DAE">
        <w:rPr>
          <w:b/>
          <w:bCs/>
          <w:u w:val="single"/>
        </w:rPr>
        <w:t>mergers</w:t>
      </w:r>
      <w:r w:rsidRPr="00081DAE">
        <w:rPr>
          <w:u w:val="single"/>
        </w:rPr>
        <w:t xml:space="preserve"> that would significantly consolidate market power, thus </w:t>
      </w:r>
      <w:proofErr w:type="gramStart"/>
      <w:r w:rsidRPr="00081DAE">
        <w:rPr>
          <w:u w:val="single"/>
        </w:rPr>
        <w:t>protecting</w:t>
      </w:r>
      <w:proofErr w:type="gramEnd"/>
      <w:r w:rsidRPr="00081DAE">
        <w:rPr>
          <w:u w:val="single"/>
        </w:rPr>
        <w:t xml:space="preserve"> smaller, independent producers and ensuring </w:t>
      </w:r>
      <w:r w:rsidRPr="00081DAE">
        <w:rPr>
          <w:b/>
          <w:bCs/>
          <w:u w:val="single"/>
        </w:rPr>
        <w:t>consumer</w:t>
      </w:r>
      <w:r w:rsidRPr="00081DAE">
        <w:rPr>
          <w:u w:val="single"/>
        </w:rPr>
        <w:t xml:space="preserve"> choice.</w:t>
      </w:r>
    </w:p>
    <w:p w14:paraId="47325913" w14:textId="77777777" w:rsidR="003C673C" w:rsidRPr="003C673C" w:rsidRDefault="003C673C" w:rsidP="00765BC3">
      <w:pPr>
        <w:spacing w:line="276" w:lineRule="auto"/>
        <w:rPr>
          <w:sz w:val="16"/>
        </w:rPr>
      </w:pPr>
      <w:r w:rsidRPr="003C673C">
        <w:rPr>
          <w:sz w:val="16"/>
        </w:rPr>
        <w:lastRenderedPageBreak/>
        <w:t xml:space="preserve">4. </w:t>
      </w:r>
      <w:r w:rsidRPr="003C673C">
        <w:rPr>
          <w:rStyle w:val="Emphasis"/>
          <w:highlight w:val="green"/>
        </w:rPr>
        <w:t>Data</w:t>
      </w:r>
      <w:r w:rsidRPr="003C673C">
        <w:rPr>
          <w:sz w:val="16"/>
        </w:rPr>
        <w:t xml:space="preserve"> Protection and </w:t>
      </w:r>
      <w:r w:rsidRPr="003C673C">
        <w:rPr>
          <w:rStyle w:val="Emphasis"/>
          <w:highlight w:val="green"/>
        </w:rPr>
        <w:t>Privacy</w:t>
      </w:r>
    </w:p>
    <w:p w14:paraId="71901839" w14:textId="77777777" w:rsidR="003C673C" w:rsidRPr="00081DAE" w:rsidRDefault="003C673C" w:rsidP="00765BC3">
      <w:pPr>
        <w:spacing w:line="276" w:lineRule="auto"/>
        <w:rPr>
          <w:u w:val="single"/>
        </w:rPr>
      </w:pPr>
      <w:r w:rsidRPr="00081DAE">
        <w:rPr>
          <w:u w:val="single"/>
        </w:rPr>
        <w:t xml:space="preserve">With the rise of digital </w:t>
      </w:r>
      <w:r w:rsidRPr="00081DAE">
        <w:rPr>
          <w:b/>
          <w:bCs/>
          <w:u w:val="single"/>
        </w:rPr>
        <w:t>marketing</w:t>
      </w:r>
      <w:r w:rsidRPr="00081DAE">
        <w:rPr>
          <w:u w:val="single"/>
        </w:rPr>
        <w:t xml:space="preserve"> and </w:t>
      </w:r>
      <w:r w:rsidRPr="00081DAE">
        <w:rPr>
          <w:b/>
          <w:bCs/>
          <w:u w:val="single"/>
        </w:rPr>
        <w:t>e-commerce</w:t>
      </w:r>
      <w:r w:rsidRPr="00081DAE">
        <w:rPr>
          <w:u w:val="single"/>
        </w:rPr>
        <w:t xml:space="preserve">, the </w:t>
      </w:r>
      <w:r w:rsidRPr="00282F1B">
        <w:rPr>
          <w:highlight w:val="green"/>
          <w:u w:val="single"/>
        </w:rPr>
        <w:t>FTC</w:t>
      </w:r>
      <w:r w:rsidRPr="00081DAE">
        <w:rPr>
          <w:u w:val="single"/>
        </w:rPr>
        <w:t xml:space="preserve"> has become increasingly </w:t>
      </w:r>
      <w:r w:rsidRPr="00282F1B">
        <w:rPr>
          <w:highlight w:val="green"/>
          <w:u w:val="single"/>
        </w:rPr>
        <w:t xml:space="preserve">vigilant about </w:t>
      </w:r>
      <w:r w:rsidRPr="00282F1B">
        <w:rPr>
          <w:b/>
          <w:bCs/>
          <w:highlight w:val="green"/>
          <w:u w:val="single"/>
        </w:rPr>
        <w:t>data privacy</w:t>
      </w:r>
      <w:r w:rsidRPr="00282F1B">
        <w:rPr>
          <w:highlight w:val="green"/>
          <w:u w:val="single"/>
        </w:rPr>
        <w:t xml:space="preserve"> and </w:t>
      </w:r>
      <w:r w:rsidRPr="00282F1B">
        <w:rPr>
          <w:b/>
          <w:bCs/>
          <w:highlight w:val="green"/>
          <w:u w:val="single"/>
        </w:rPr>
        <w:t>protection</w:t>
      </w:r>
      <w:r w:rsidRPr="00081DAE">
        <w:rPr>
          <w:u w:val="single"/>
        </w:rPr>
        <w:t xml:space="preserve"> in the food industry. Many companies now collect consumer data for </w:t>
      </w:r>
      <w:r w:rsidRPr="00081DAE">
        <w:rPr>
          <w:b/>
          <w:bCs/>
          <w:u w:val="single"/>
        </w:rPr>
        <w:t>targeted advertising</w:t>
      </w:r>
      <w:r w:rsidRPr="00081DAE">
        <w:rPr>
          <w:u w:val="single"/>
        </w:rPr>
        <w:t xml:space="preserve"> and </w:t>
      </w:r>
      <w:r w:rsidRPr="00081DAE">
        <w:rPr>
          <w:b/>
          <w:bCs/>
          <w:u w:val="single"/>
        </w:rPr>
        <w:t>marketing strategies</w:t>
      </w:r>
      <w:r w:rsidRPr="00081DAE">
        <w:rPr>
          <w:u w:val="single"/>
        </w:rPr>
        <w:t xml:space="preserve">. The FTC enforces regulations that require food businesses to </w:t>
      </w:r>
      <w:r w:rsidRPr="00081DAE">
        <w:rPr>
          <w:b/>
          <w:bCs/>
          <w:u w:val="single"/>
        </w:rPr>
        <w:t>safeguard</w:t>
      </w:r>
      <w:r w:rsidRPr="00081DAE">
        <w:rPr>
          <w:u w:val="single"/>
        </w:rPr>
        <w:t xml:space="preserve"> </w:t>
      </w:r>
      <w:r w:rsidRPr="00081DAE">
        <w:rPr>
          <w:b/>
          <w:bCs/>
          <w:u w:val="single"/>
        </w:rPr>
        <w:t>personal information</w:t>
      </w:r>
      <w:r w:rsidRPr="00081DAE">
        <w:rPr>
          <w:u w:val="single"/>
        </w:rPr>
        <w:t xml:space="preserve">, ensuring that consumers are aware of how their data is used and providing them with the option to opt-out of </w:t>
      </w:r>
      <w:r w:rsidRPr="00081DAE">
        <w:rPr>
          <w:b/>
          <w:bCs/>
          <w:u w:val="single"/>
        </w:rPr>
        <w:t>data collection practices</w:t>
      </w:r>
      <w:r w:rsidRPr="00081DAE">
        <w:rPr>
          <w:u w:val="single"/>
        </w:rPr>
        <w:t>.</w:t>
      </w:r>
    </w:p>
    <w:p w14:paraId="24D1754C" w14:textId="0354C4C3" w:rsidR="00E33BF2" w:rsidRDefault="00E33BF2" w:rsidP="00765BC3">
      <w:pPr>
        <w:spacing w:line="276" w:lineRule="auto"/>
      </w:pPr>
    </w:p>
    <w:p w14:paraId="39AF9E11" w14:textId="382F8787" w:rsidR="00C24A45" w:rsidRDefault="00C24A45" w:rsidP="00C24A45">
      <w:pPr>
        <w:pStyle w:val="Heading4"/>
      </w:pPr>
      <w:r>
        <w:rPr>
          <w:rFonts w:cs="Calibri"/>
          <w:color w:val="000000"/>
          <w:szCs w:val="26"/>
        </w:rPr>
        <w:t xml:space="preserve">Specifically, the </w:t>
      </w:r>
      <w:r w:rsidRPr="00C24A45">
        <w:rPr>
          <w:rFonts w:cs="Calibri"/>
          <w:color w:val="000000"/>
          <w:szCs w:val="26"/>
          <w:u w:val="single"/>
        </w:rPr>
        <w:t>FTC</w:t>
      </w:r>
      <w:r>
        <w:rPr>
          <w:rFonts w:cs="Calibri"/>
          <w:color w:val="000000"/>
          <w:szCs w:val="26"/>
        </w:rPr>
        <w:t xml:space="preserve"> strengthens</w:t>
      </w:r>
      <w:r w:rsidR="00096CDE">
        <w:rPr>
          <w:rFonts w:cs="Calibri"/>
          <w:color w:val="000000"/>
          <w:szCs w:val="26"/>
        </w:rPr>
        <w:t xml:space="preserve"> </w:t>
      </w:r>
      <w:r w:rsidR="00096CDE" w:rsidRPr="00096CDE">
        <w:rPr>
          <w:rFonts w:cs="Calibri"/>
          <w:color w:val="000000"/>
          <w:szCs w:val="26"/>
          <w:u w:val="single"/>
        </w:rPr>
        <w:t>data privacy</w:t>
      </w:r>
      <w:r w:rsidR="00096CDE">
        <w:rPr>
          <w:rFonts w:cs="Calibri"/>
          <w:color w:val="000000"/>
          <w:szCs w:val="26"/>
        </w:rPr>
        <w:t xml:space="preserve"> and</w:t>
      </w:r>
      <w:r>
        <w:rPr>
          <w:rFonts w:cs="Calibri"/>
          <w:color w:val="000000"/>
          <w:szCs w:val="26"/>
        </w:rPr>
        <w:t xml:space="preserve"> </w:t>
      </w:r>
      <w:r w:rsidRPr="00C24A45">
        <w:rPr>
          <w:rFonts w:cs="Calibri"/>
          <w:color w:val="000000"/>
          <w:szCs w:val="26"/>
          <w:u w:val="single"/>
        </w:rPr>
        <w:t>cybersecurity</w:t>
      </w:r>
      <w:r>
        <w:rPr>
          <w:rFonts w:cs="Calibri"/>
          <w:color w:val="000000"/>
          <w:szCs w:val="26"/>
        </w:rPr>
        <w:t xml:space="preserve"> in </w:t>
      </w:r>
      <w:r w:rsidRPr="00C24A45">
        <w:rPr>
          <w:rFonts w:cs="Calibri"/>
          <w:color w:val="000000"/>
          <w:szCs w:val="26"/>
          <w:u w:val="single"/>
        </w:rPr>
        <w:t>sports betting</w:t>
      </w:r>
      <w:r>
        <w:rPr>
          <w:rFonts w:cs="Calibri"/>
          <w:color w:val="000000"/>
          <w:szCs w:val="26"/>
        </w:rPr>
        <w:t>.</w:t>
      </w:r>
    </w:p>
    <w:p w14:paraId="214FC460" w14:textId="77777777" w:rsidR="00C24A45" w:rsidRDefault="00C24A45" w:rsidP="00C24A45">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szCs w:val="22"/>
        </w:rPr>
        <w:t xml:space="preserve"> – William H. Williams; B.A., Bard College, 2014; M.A. Seton Hall University, 2016; J.D. Candidate, Brooklyn Law School, 2020.  (“On the Clock, Best Bet to Draft </w:t>
      </w:r>
      <w:proofErr w:type="spellStart"/>
      <w:r>
        <w:rPr>
          <w:rFonts w:ascii="Calibri" w:hAnsi="Calibri" w:cs="Calibri"/>
          <w:color w:val="000000"/>
          <w:szCs w:val="22"/>
        </w:rPr>
        <w:t>Cyberdefensive</w:t>
      </w:r>
      <w:proofErr w:type="spellEnd"/>
      <w:r>
        <w:rPr>
          <w:rFonts w:ascii="Calibri" w:hAnsi="Calibri" w:cs="Calibri"/>
          <w:color w:val="000000"/>
          <w:szCs w:val="22"/>
        </w:rPr>
        <w:t xml:space="preserve"> Linemen: Federal Regulation of Sports Betting from a Cybersecurity Perspective,” 1 May 2019, pg. 556-557)</w:t>
      </w:r>
    </w:p>
    <w:p w14:paraId="0C2D5452" w14:textId="77777777" w:rsidR="00C24A45" w:rsidRDefault="00C24A45" w:rsidP="00C24A45">
      <w:pPr>
        <w:pStyle w:val="NormalWeb"/>
        <w:spacing w:before="0" w:beforeAutospacing="0" w:after="160" w:afterAutospacing="0"/>
      </w:pPr>
      <w:r>
        <w:rPr>
          <w:rFonts w:ascii="Calibri" w:hAnsi="Calibri" w:cs="Calibri"/>
          <w:color w:val="000000"/>
          <w:szCs w:val="22"/>
        </w:rPr>
        <w:t xml:space="preserve">Fast-forward to the 2000s financial markets where "[m]any investors, regulators, and capital market players were caught flat-footed when markets were computerized decades ago." 146 The financial industry was not sufficiently prepared for the digital age and the difficulty of tracking trading methods "within a sea of data." '14 7 In both the 1930s and the early 2000s, "the cost to the financial industry of catching up with the bad behavior was significantly higher than if it had invested in defensive technologies at the start."14 Fortunately, now the systems tasked with surveilling the financial markets have a tremendous capacity for data, which aids in immediately detecting suspicious activity.'49 These types of systems will be critical for policing the sports gambling market, particularly real-time, in-game betting (prop bets). 5 ' With growth in the quantity of data and cunningness of gamblers, regulators and enforcement agents would be prudent to learn lessons from advancements in the monitoring of the securities market. 151 Many risks can now be identified because of similarities to the securities exchange. 152 The security market, like </w:t>
      </w:r>
      <w:r>
        <w:rPr>
          <w:rFonts w:ascii="Calibri" w:hAnsi="Calibri" w:cs="Calibri"/>
          <w:color w:val="000000"/>
          <w:szCs w:val="22"/>
          <w:u w:val="single"/>
        </w:rPr>
        <w:t xml:space="preserve">the </w:t>
      </w:r>
      <w:r>
        <w:rPr>
          <w:rFonts w:ascii="Calibri" w:hAnsi="Calibri" w:cs="Calibri"/>
          <w:b/>
          <w:bCs/>
          <w:color w:val="000000"/>
          <w:szCs w:val="22"/>
          <w:u w:val="single"/>
        </w:rPr>
        <w:t>sports market</w:t>
      </w:r>
      <w:r>
        <w:rPr>
          <w:rFonts w:ascii="Calibri" w:hAnsi="Calibri" w:cs="Calibri"/>
          <w:color w:val="000000"/>
          <w:szCs w:val="22"/>
        </w:rPr>
        <w:t xml:space="preserve">, </w:t>
      </w:r>
      <w:r>
        <w:rPr>
          <w:rFonts w:ascii="Calibri" w:hAnsi="Calibri" w:cs="Calibri"/>
          <w:color w:val="000000"/>
          <w:szCs w:val="22"/>
          <w:u w:val="single"/>
        </w:rPr>
        <w:t xml:space="preserve">exist on a </w:t>
      </w:r>
      <w:r>
        <w:rPr>
          <w:rFonts w:ascii="Calibri" w:hAnsi="Calibri" w:cs="Calibri"/>
          <w:b/>
          <w:bCs/>
          <w:color w:val="000000"/>
          <w:szCs w:val="22"/>
          <w:u w:val="single"/>
        </w:rPr>
        <w:t>national level</w:t>
      </w:r>
      <w:r>
        <w:rPr>
          <w:rFonts w:ascii="Calibri" w:hAnsi="Calibri" w:cs="Calibri"/>
          <w:color w:val="000000"/>
          <w:szCs w:val="22"/>
        </w:rPr>
        <w:t xml:space="preserve">, </w:t>
      </w:r>
      <w:r>
        <w:rPr>
          <w:rFonts w:ascii="Calibri" w:hAnsi="Calibri" w:cs="Calibri"/>
          <w:color w:val="000000"/>
          <w:szCs w:val="22"/>
          <w:u w:val="single"/>
        </w:rPr>
        <w:t xml:space="preserve">and therefore </w:t>
      </w:r>
      <w:r>
        <w:rPr>
          <w:rFonts w:ascii="Calibri" w:hAnsi="Calibri" w:cs="Calibri"/>
          <w:b/>
          <w:bCs/>
          <w:color w:val="000000"/>
          <w:szCs w:val="22"/>
          <w:u w:val="single"/>
          <w:shd w:val="clear" w:color="auto" w:fill="00FFFF"/>
        </w:rPr>
        <w:t>state regulation alone is inadequate</w:t>
      </w:r>
      <w:r>
        <w:rPr>
          <w:rFonts w:ascii="Calibri" w:hAnsi="Calibri" w:cs="Calibri"/>
          <w:color w:val="000000"/>
          <w:szCs w:val="22"/>
        </w:rPr>
        <w:t xml:space="preserve">. 153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federal framework</w:t>
      </w:r>
      <w:r>
        <w:rPr>
          <w:rFonts w:ascii="Calibri" w:hAnsi="Calibri" w:cs="Calibri"/>
          <w:color w:val="000000"/>
          <w:szCs w:val="22"/>
          <w:u w:val="single"/>
          <w:shd w:val="clear" w:color="auto" w:fill="00FFFF"/>
        </w:rPr>
        <w:t xml:space="preserve"> provides the</w:t>
      </w:r>
      <w:r>
        <w:rPr>
          <w:rFonts w:ascii="Calibri" w:hAnsi="Calibri" w:cs="Calibri"/>
          <w:color w:val="000000"/>
          <w:szCs w:val="22"/>
          <w:u w:val="single"/>
        </w:rPr>
        <w:t xml:space="preserve"> sports </w:t>
      </w:r>
      <w:r>
        <w:rPr>
          <w:rFonts w:ascii="Calibri" w:hAnsi="Calibri" w:cs="Calibri"/>
          <w:color w:val="000000"/>
          <w:szCs w:val="22"/>
          <w:u w:val="single"/>
          <w:shd w:val="clear" w:color="auto" w:fill="00FFFF"/>
        </w:rPr>
        <w:t xml:space="preserve">gambling industry a </w:t>
      </w:r>
      <w:r>
        <w:rPr>
          <w:rFonts w:ascii="Calibri" w:hAnsi="Calibri" w:cs="Calibri"/>
          <w:b/>
          <w:bCs/>
          <w:color w:val="000000"/>
          <w:szCs w:val="22"/>
          <w:u w:val="single"/>
          <w:shd w:val="clear" w:color="auto" w:fill="00FFFF"/>
        </w:rPr>
        <w:t>greater chance</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staving off</w:t>
      </w:r>
      <w:r>
        <w:rPr>
          <w:rFonts w:ascii="Calibri" w:hAnsi="Calibri" w:cs="Calibri"/>
          <w:color w:val="000000"/>
          <w:szCs w:val="22"/>
          <w:u w:val="single"/>
        </w:rPr>
        <w:t xml:space="preserve"> an industry equivalent to </w:t>
      </w:r>
      <w:r>
        <w:rPr>
          <w:rFonts w:ascii="Calibri" w:hAnsi="Calibri" w:cs="Calibri"/>
          <w:color w:val="000000"/>
          <w:szCs w:val="22"/>
          <w:u w:val="single"/>
          <w:shd w:val="clear" w:color="auto" w:fill="00FFFF"/>
        </w:rPr>
        <w:t>a</w:t>
      </w:r>
      <w:r>
        <w:rPr>
          <w:rFonts w:ascii="Calibri" w:hAnsi="Calibri" w:cs="Calibri"/>
          <w:color w:val="000000"/>
          <w:szCs w:val="22"/>
          <w:u w:val="single"/>
        </w:rPr>
        <w:t xml:space="preserve"> stock </w:t>
      </w:r>
      <w:r>
        <w:rPr>
          <w:rFonts w:ascii="Calibri" w:hAnsi="Calibri" w:cs="Calibri"/>
          <w:b/>
          <w:bCs/>
          <w:color w:val="000000"/>
          <w:szCs w:val="22"/>
          <w:u w:val="single"/>
          <w:shd w:val="clear" w:color="auto" w:fill="00FFFF"/>
        </w:rPr>
        <w:t>market crash</w:t>
      </w:r>
      <w:r>
        <w:rPr>
          <w:rFonts w:ascii="Calibri" w:hAnsi="Calibri" w:cs="Calibri"/>
          <w:color w:val="000000"/>
          <w:szCs w:val="22"/>
        </w:rPr>
        <w:t>. </w:t>
      </w:r>
    </w:p>
    <w:p w14:paraId="42087F2B" w14:textId="77777777" w:rsidR="00C24A45" w:rsidRDefault="00C24A45" w:rsidP="00C24A45">
      <w:pPr>
        <w:pStyle w:val="NormalWeb"/>
        <w:spacing w:before="0" w:beforeAutospacing="0" w:after="160" w:afterAutospacing="0"/>
      </w:pP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FTC's purpose</w:t>
      </w:r>
      <w:r>
        <w:rPr>
          <w:rFonts w:ascii="Calibri" w:hAnsi="Calibri" w:cs="Calibri"/>
          <w:color w:val="000000"/>
          <w:szCs w:val="22"/>
          <w:u w:val="single"/>
          <w:shd w:val="clear" w:color="auto" w:fill="00FFFF"/>
        </w:rPr>
        <w:t xml:space="preserve"> is</w:t>
      </w:r>
      <w:r>
        <w:rPr>
          <w:rFonts w:ascii="Calibri" w:hAnsi="Calibri" w:cs="Calibri"/>
          <w:color w:val="000000"/>
          <w:szCs w:val="22"/>
        </w:rPr>
        <w:t xml:space="preserve"> "</w:t>
      </w:r>
      <w:r>
        <w:rPr>
          <w:rFonts w:ascii="Calibri" w:hAnsi="Calibri" w:cs="Calibri"/>
          <w:b/>
          <w:bCs/>
          <w:color w:val="000000"/>
          <w:szCs w:val="22"/>
          <w:u w:val="single"/>
          <w:shd w:val="clear" w:color="auto" w:fill="00FFFF"/>
        </w:rPr>
        <w:t>advancing consumer interests</w:t>
      </w:r>
      <w:r>
        <w:rPr>
          <w:rFonts w:ascii="Calibri" w:hAnsi="Calibri" w:cs="Calibri"/>
          <w:color w:val="000000"/>
          <w:szCs w:val="22"/>
          <w:u w:val="single"/>
          <w:shd w:val="clear" w:color="auto" w:fill="00FFFF"/>
        </w:rPr>
        <w:t xml:space="preserve"> while </w:t>
      </w:r>
      <w:r>
        <w:rPr>
          <w:rFonts w:ascii="Calibri" w:hAnsi="Calibri" w:cs="Calibri"/>
          <w:b/>
          <w:bCs/>
          <w:color w:val="000000"/>
          <w:szCs w:val="22"/>
          <w:u w:val="single"/>
          <w:shd w:val="clear" w:color="auto" w:fill="00FFFF"/>
        </w:rPr>
        <w:t>encouraging innovation</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competition</w:t>
      </w:r>
      <w:r>
        <w:rPr>
          <w:rFonts w:ascii="Calibri" w:hAnsi="Calibri" w:cs="Calibri"/>
          <w:color w:val="000000"/>
          <w:szCs w:val="22"/>
          <w:u w:val="single"/>
        </w:rPr>
        <w:t xml:space="preserve"> in our dynamic economy</w:t>
      </w:r>
      <w:r>
        <w:rPr>
          <w:rFonts w:ascii="Calibri" w:hAnsi="Calibri" w:cs="Calibri"/>
          <w:color w:val="000000"/>
          <w:szCs w:val="22"/>
        </w:rPr>
        <w:t xml:space="preserve">." '54 Additionally, </w:t>
      </w:r>
      <w:r>
        <w:rPr>
          <w:rFonts w:ascii="Calibri" w:hAnsi="Calibri" w:cs="Calibri"/>
          <w:color w:val="000000"/>
          <w:szCs w:val="22"/>
          <w:u w:val="single"/>
          <w:shd w:val="clear" w:color="auto" w:fill="00FFFF"/>
        </w:rPr>
        <w:t xml:space="preserve">the FTC </w:t>
      </w:r>
      <w:r>
        <w:rPr>
          <w:rFonts w:ascii="Calibri" w:hAnsi="Calibri" w:cs="Calibri"/>
          <w:b/>
          <w:bCs/>
          <w:color w:val="000000"/>
          <w:szCs w:val="22"/>
          <w:u w:val="single"/>
          <w:shd w:val="clear" w:color="auto" w:fill="00FFFF"/>
        </w:rPr>
        <w:t>collaborates</w:t>
      </w:r>
      <w:r>
        <w:rPr>
          <w:rFonts w:ascii="Calibri" w:hAnsi="Calibri" w:cs="Calibri"/>
          <w:color w:val="000000"/>
          <w:szCs w:val="22"/>
          <w:u w:val="single"/>
          <w:shd w:val="clear" w:color="auto" w:fill="00FFFF"/>
        </w:rPr>
        <w:t xml:space="preserve"> with</w:t>
      </w:r>
      <w:r>
        <w:rPr>
          <w:rFonts w:ascii="Calibri" w:hAnsi="Calibri" w:cs="Calibri"/>
          <w:color w:val="000000"/>
          <w:szCs w:val="22"/>
          <w:u w:val="single"/>
        </w:rPr>
        <w:t xml:space="preserve"> domestic and international </w:t>
      </w:r>
      <w:r>
        <w:rPr>
          <w:rFonts w:ascii="Calibri" w:hAnsi="Calibri" w:cs="Calibri"/>
          <w:b/>
          <w:bCs/>
          <w:color w:val="000000"/>
          <w:szCs w:val="22"/>
          <w:u w:val="single"/>
          <w:shd w:val="clear" w:color="auto" w:fill="00FFFF"/>
        </w:rPr>
        <w:t>law enforcement agencies</w:t>
      </w:r>
      <w:r>
        <w:rPr>
          <w:rFonts w:ascii="Calibri" w:hAnsi="Calibri" w:cs="Calibri"/>
          <w:color w:val="000000"/>
          <w:szCs w:val="22"/>
          <w:u w:val="single"/>
        </w:rPr>
        <w:t xml:space="preserve"> and organizations </w:t>
      </w:r>
      <w:r>
        <w:rPr>
          <w:rFonts w:ascii="Calibri" w:hAnsi="Calibri" w:cs="Calibri"/>
          <w:color w:val="000000"/>
          <w:szCs w:val="22"/>
          <w:u w:val="single"/>
          <w:shd w:val="clear" w:color="auto" w:fill="00FFFF"/>
        </w:rPr>
        <w:t>to protect consumers</w:t>
      </w:r>
      <w:r>
        <w:rPr>
          <w:rFonts w:ascii="Calibri" w:hAnsi="Calibri" w:cs="Calibri"/>
          <w:color w:val="000000"/>
          <w:szCs w:val="22"/>
        </w:rPr>
        <w:t xml:space="preserve">.1 55 In the FTC's quest to stop "unfair, deceptive or fraudulent practices in the marketplace," it has regulatory, investigatory, enforcement, and adjudicative powers under the Federal Trade Commission Act. 156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FTC specializes</w:t>
      </w:r>
      <w:r>
        <w:rPr>
          <w:rFonts w:ascii="Calibri" w:hAnsi="Calibri" w:cs="Calibri"/>
          <w:color w:val="000000"/>
          <w:szCs w:val="22"/>
          <w:u w:val="single"/>
          <w:shd w:val="clear" w:color="auto" w:fill="00FFFF"/>
        </w:rPr>
        <w:t xml:space="preserve"> in </w:t>
      </w:r>
      <w:r>
        <w:rPr>
          <w:rFonts w:ascii="Calibri" w:hAnsi="Calibri" w:cs="Calibri"/>
          <w:b/>
          <w:bCs/>
          <w:color w:val="000000"/>
          <w:szCs w:val="22"/>
          <w:u w:val="single"/>
          <w:shd w:val="clear" w:color="auto" w:fill="00FFFF"/>
        </w:rPr>
        <w:t>data security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privacy measures</w:t>
      </w:r>
      <w:r>
        <w:rPr>
          <w:rFonts w:ascii="Calibri" w:hAnsi="Calibri" w:cs="Calibri"/>
          <w:color w:val="000000"/>
          <w:szCs w:val="22"/>
          <w:u w:val="single"/>
        </w:rPr>
        <w:t xml:space="preserve"> in the marketplace</w:t>
      </w:r>
      <w:r>
        <w:rPr>
          <w:rFonts w:ascii="Calibri" w:hAnsi="Calibri" w:cs="Calibri"/>
          <w:color w:val="000000"/>
          <w:szCs w:val="22"/>
        </w:rPr>
        <w:t>. 157 The FTC puts forth suggestions/guidelines for data security within companies and has "deemed the reach of its powers to prevent unfairness and deception under Section 5 of the FTC Act to include issues of information security promises made to consumers."'' 58 The FTC has filed many complaints under the unfairness prong of the FTC Act § 45(a), and the Third Circuit decision in FTC v. Wyndham reaffirmed the FTC's expansive enforcement authority in United States corporate privacy and security. 159 Following this case in 2015, the FTC Chairwoman Edith Ramierz stated, "It is not only appropriate, but critical, that the FTC has the ability to take action on behalf of consumers when companies fail to take reasonable steps to secure sensitive consumer information."160</w:t>
      </w:r>
    </w:p>
    <w:p w14:paraId="0C9EB75C" w14:textId="77777777" w:rsidR="006B2333" w:rsidRDefault="006B2333" w:rsidP="00FF0080"/>
    <w:p w14:paraId="330E7595" w14:textId="77777777" w:rsidR="006B2333" w:rsidRDefault="006B2333" w:rsidP="00FF0080"/>
    <w:p w14:paraId="3920C2C8" w14:textId="7F6ECE6F" w:rsidR="006B2333" w:rsidRDefault="006B2333" w:rsidP="006B2333">
      <w:pPr>
        <w:pStyle w:val="Heading2"/>
      </w:pPr>
      <w:r>
        <w:lastRenderedPageBreak/>
        <w:t xml:space="preserve">States </w:t>
      </w:r>
      <w:r w:rsidR="009171C7">
        <w:t>vs.</w:t>
      </w:r>
      <w:r>
        <w:t xml:space="preserve"> FTC </w:t>
      </w:r>
      <w:r w:rsidR="009171C7">
        <w:t>vs.</w:t>
      </w:r>
      <w:r>
        <w:t xml:space="preserve"> </w:t>
      </w:r>
      <w:r w:rsidR="000A4678">
        <w:t>USFG</w:t>
      </w:r>
    </w:p>
    <w:p w14:paraId="100840B4" w14:textId="77777777" w:rsidR="00367ADC" w:rsidRDefault="00367ADC" w:rsidP="00367ADC"/>
    <w:p w14:paraId="484A444C" w14:textId="7E895CCF" w:rsidR="00367ADC" w:rsidRDefault="00367ADC" w:rsidP="00367ADC">
      <w:pPr>
        <w:pStyle w:val="Heading3"/>
      </w:pPr>
      <w:r>
        <w:lastRenderedPageBreak/>
        <w:t>States Good</w:t>
      </w:r>
    </w:p>
    <w:p w14:paraId="0FEDB94A" w14:textId="77777777" w:rsidR="006A1D2B" w:rsidRDefault="006A1D2B" w:rsidP="006A1D2B">
      <w:pPr>
        <w:pStyle w:val="Heading4"/>
        <w:rPr>
          <w:lang w:eastAsia="zh-CN"/>
        </w:rPr>
      </w:pPr>
      <w:r>
        <w:rPr>
          <w:rFonts w:cs="Calibri"/>
          <w:color w:val="000000"/>
          <w:szCs w:val="26"/>
        </w:rPr>
        <w:t xml:space="preserve">Only </w:t>
      </w:r>
      <w:r>
        <w:rPr>
          <w:rFonts w:cs="Calibri"/>
          <w:color w:val="000000"/>
          <w:szCs w:val="26"/>
          <w:u w:val="single"/>
        </w:rPr>
        <w:t>state regulation</w:t>
      </w:r>
      <w:r>
        <w:rPr>
          <w:rFonts w:cs="Calibri"/>
          <w:color w:val="000000"/>
          <w:szCs w:val="26"/>
        </w:rPr>
        <w:t xml:space="preserve"> protects betting integrity; they’ve been regulating effectively </w:t>
      </w:r>
      <w:r>
        <w:rPr>
          <w:rFonts w:cs="Calibri"/>
          <w:color w:val="000000"/>
          <w:szCs w:val="26"/>
          <w:u w:val="single"/>
        </w:rPr>
        <w:t>for decades</w:t>
      </w:r>
      <w:r>
        <w:rPr>
          <w:rFonts w:cs="Calibri"/>
          <w:color w:val="000000"/>
          <w:szCs w:val="26"/>
        </w:rPr>
        <w:t xml:space="preserve"> with no issues.</w:t>
      </w:r>
    </w:p>
    <w:p w14:paraId="2DEA1816" w14:textId="77777777" w:rsidR="006A1D2B" w:rsidRDefault="006A1D2B" w:rsidP="006A1D2B">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Cs w:val="22"/>
        </w:rPr>
        <w:t xml:space="preserve"> – Drew Thornley is Assistant Professor of Legal Studies, Stephen F. Austin State University. (“A CASE AGAINST FEDERAL REGULATION OF INTRASTATE SPORTS WAGERING,” Fall 2020, pg. 108-111)</w:t>
      </w:r>
    </w:p>
    <w:p w14:paraId="08AAD36B" w14:textId="77777777" w:rsidR="006A1D2B" w:rsidRDefault="006A1D2B" w:rsidP="006A1D2B">
      <w:pPr>
        <w:pStyle w:val="NormalWeb"/>
        <w:spacing w:before="0" w:beforeAutospacing="0" w:after="160" w:afterAutospacing="0"/>
      </w:pPr>
      <w:r>
        <w:rPr>
          <w:rFonts w:ascii="Calibri" w:hAnsi="Calibri" w:cs="Calibri"/>
          <w:color w:val="000000"/>
          <w:szCs w:val="22"/>
          <w:u w:val="single"/>
        </w:rPr>
        <w:t xml:space="preserve">Beyond the fact that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have the </w:t>
      </w:r>
      <w:r>
        <w:rPr>
          <w:rFonts w:ascii="Calibri" w:hAnsi="Calibri" w:cs="Calibri"/>
          <w:b/>
          <w:bCs/>
          <w:color w:val="000000"/>
          <w:szCs w:val="22"/>
          <w:u w:val="single"/>
          <w:shd w:val="clear" w:color="auto" w:fill="00FFFF"/>
        </w:rPr>
        <w:t>authority</w:t>
      </w:r>
      <w:r>
        <w:rPr>
          <w:rFonts w:ascii="Calibri" w:hAnsi="Calibri" w:cs="Calibri"/>
          <w:color w:val="000000"/>
          <w:szCs w:val="22"/>
          <w:u w:val="single"/>
          <w:shd w:val="clear" w:color="auto" w:fill="00FFFF"/>
        </w:rPr>
        <w:t xml:space="preserve"> to regulate </w:t>
      </w:r>
      <w:r>
        <w:rPr>
          <w:rFonts w:ascii="Calibri" w:hAnsi="Calibri" w:cs="Calibri"/>
          <w:b/>
          <w:bCs/>
          <w:color w:val="000000"/>
          <w:szCs w:val="22"/>
          <w:u w:val="single"/>
          <w:shd w:val="clear" w:color="auto" w:fill="00FFFF"/>
        </w:rPr>
        <w:t>sports betting</w:t>
      </w:r>
      <w:r>
        <w:rPr>
          <w:rFonts w:ascii="Calibri" w:hAnsi="Calibri" w:cs="Calibri"/>
          <w:color w:val="000000"/>
          <w:szCs w:val="22"/>
        </w:rPr>
        <w:t xml:space="preserve">, </w:t>
      </w:r>
      <w:r>
        <w:rPr>
          <w:rFonts w:ascii="Calibri" w:hAnsi="Calibri" w:cs="Calibri"/>
          <w:color w:val="000000"/>
          <w:szCs w:val="22"/>
          <w:u w:val="single"/>
          <w:shd w:val="clear" w:color="auto" w:fill="00FFFF"/>
        </w:rPr>
        <w:t>states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tribal nations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are </w:t>
      </w:r>
      <w:r>
        <w:rPr>
          <w:rFonts w:ascii="Calibri" w:hAnsi="Calibri" w:cs="Calibri"/>
          <w:b/>
          <w:bCs/>
          <w:color w:val="000000"/>
          <w:szCs w:val="22"/>
          <w:u w:val="single"/>
          <w:shd w:val="clear" w:color="auto" w:fill="00FFFF"/>
        </w:rPr>
        <w:t>equipped</w:t>
      </w:r>
      <w:r>
        <w:rPr>
          <w:rFonts w:ascii="Calibri" w:hAnsi="Calibri" w:cs="Calibri"/>
          <w:color w:val="000000"/>
          <w:szCs w:val="22"/>
          <w:u w:val="single"/>
          <w:shd w:val="clear" w:color="auto" w:fill="00FFFF"/>
        </w:rPr>
        <w:t xml:space="preserve"> to do so and</w:t>
      </w:r>
      <w:r>
        <w:rPr>
          <w:rFonts w:ascii="Calibri" w:hAnsi="Calibri" w:cs="Calibri"/>
          <w:color w:val="000000"/>
          <w:szCs w:val="22"/>
        </w:rPr>
        <w:t xml:space="preserve">, in fact, </w:t>
      </w:r>
      <w:r>
        <w:rPr>
          <w:rFonts w:ascii="Calibri" w:hAnsi="Calibri" w:cs="Calibri"/>
          <w:color w:val="000000"/>
          <w:szCs w:val="22"/>
          <w:u w:val="single"/>
          <w:shd w:val="clear" w:color="auto" w:fill="00FFFF"/>
        </w:rPr>
        <w:t>are</w:t>
      </w:r>
      <w:r>
        <w:rPr>
          <w:rFonts w:ascii="Calibri" w:hAnsi="Calibri" w:cs="Calibri"/>
          <w:color w:val="000000"/>
          <w:szCs w:val="22"/>
          <w:u w:val="single"/>
        </w:rPr>
        <w:t xml:space="preserve"> already </w:t>
      </w:r>
      <w:r>
        <w:rPr>
          <w:rFonts w:ascii="Calibri" w:hAnsi="Calibri" w:cs="Calibri"/>
          <w:color w:val="000000"/>
          <w:szCs w:val="22"/>
          <w:u w:val="single"/>
          <w:shd w:val="clear" w:color="auto" w:fill="00FFFF"/>
        </w:rPr>
        <w:t xml:space="preserve">doing so </w:t>
      </w:r>
      <w:r>
        <w:rPr>
          <w:rFonts w:ascii="Calibri" w:hAnsi="Calibri" w:cs="Calibri"/>
          <w:b/>
          <w:bCs/>
          <w:color w:val="000000"/>
          <w:szCs w:val="22"/>
          <w:u w:val="single"/>
          <w:shd w:val="clear" w:color="auto" w:fill="00FFFF"/>
        </w:rPr>
        <w:t>effectively</w:t>
      </w:r>
      <w:r>
        <w:rPr>
          <w:rFonts w:ascii="Calibri" w:hAnsi="Calibri" w:cs="Calibri"/>
          <w:color w:val="000000"/>
          <w:szCs w:val="22"/>
        </w:rPr>
        <w:t xml:space="preserve">.68 Moreover, even if there is room to improve (and, with regard to any endeavor, there almost always is), </w:t>
      </w: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no deficiency</w:t>
      </w:r>
      <w:r>
        <w:rPr>
          <w:rFonts w:ascii="Calibri" w:hAnsi="Calibri" w:cs="Calibri"/>
          <w:color w:val="000000"/>
          <w:szCs w:val="22"/>
          <w:u w:val="single"/>
          <w:shd w:val="clear" w:color="auto" w:fill="00FFFF"/>
        </w:rPr>
        <w:t xml:space="preserve"> that </w:t>
      </w:r>
      <w:r>
        <w:rPr>
          <w:rFonts w:ascii="Calibri" w:hAnsi="Calibri" w:cs="Calibri"/>
          <w:b/>
          <w:bCs/>
          <w:color w:val="000000"/>
          <w:szCs w:val="22"/>
          <w:u w:val="single"/>
          <w:shd w:val="clear" w:color="auto" w:fill="00FFFF"/>
        </w:rPr>
        <w:t>warrants</w:t>
      </w:r>
      <w:r>
        <w:rPr>
          <w:rFonts w:ascii="Calibri" w:hAnsi="Calibri" w:cs="Calibri"/>
          <w:color w:val="000000"/>
          <w:szCs w:val="22"/>
          <w:u w:val="single"/>
          <w:shd w:val="clear" w:color="auto" w:fill="00FFFF"/>
        </w:rPr>
        <w:t xml:space="preserve"> getting the </w:t>
      </w:r>
      <w:r>
        <w:rPr>
          <w:rFonts w:ascii="Calibri" w:hAnsi="Calibri" w:cs="Calibri"/>
          <w:b/>
          <w:bCs/>
          <w:color w:val="000000"/>
          <w:szCs w:val="22"/>
          <w:u w:val="single"/>
          <w:shd w:val="clear" w:color="auto" w:fill="00FFFF"/>
        </w:rPr>
        <w:t>federal government</w:t>
      </w:r>
      <w:r>
        <w:rPr>
          <w:rFonts w:ascii="Calibri" w:hAnsi="Calibri" w:cs="Calibri"/>
          <w:color w:val="000000"/>
          <w:szCs w:val="22"/>
          <w:u w:val="single"/>
          <w:shd w:val="clear" w:color="auto" w:fill="00FFFF"/>
        </w:rPr>
        <w:t xml:space="preserve"> involved</w:t>
      </w:r>
      <w:r>
        <w:rPr>
          <w:rFonts w:ascii="Calibri" w:hAnsi="Calibri" w:cs="Calibri"/>
          <w:color w:val="000000"/>
          <w:szCs w:val="22"/>
        </w:rPr>
        <w:t xml:space="preserve">. Post-PASPA, </w:t>
      </w:r>
      <w:r>
        <w:rPr>
          <w:rFonts w:ascii="Calibri" w:hAnsi="Calibri" w:cs="Calibri"/>
          <w:color w:val="000000"/>
          <w:szCs w:val="22"/>
          <w:u w:val="single"/>
          <w:shd w:val="clear" w:color="auto" w:fill="00FFFF"/>
        </w:rPr>
        <w:t xml:space="preserve">there appear to be </w:t>
      </w:r>
      <w:r>
        <w:rPr>
          <w:rFonts w:ascii="Calibri" w:hAnsi="Calibri" w:cs="Calibri"/>
          <w:b/>
          <w:bCs/>
          <w:color w:val="000000"/>
          <w:szCs w:val="22"/>
          <w:u w:val="single"/>
          <w:shd w:val="clear" w:color="auto" w:fill="00FFFF"/>
        </w:rPr>
        <w:t>no major issues</w:t>
      </w:r>
      <w:r>
        <w:rPr>
          <w:rFonts w:ascii="Calibri" w:hAnsi="Calibri" w:cs="Calibri"/>
          <w:color w:val="000000"/>
          <w:szCs w:val="22"/>
          <w:u w:val="single"/>
          <w:shd w:val="clear" w:color="auto" w:fill="00FFFF"/>
        </w:rPr>
        <w:t xml:space="preserve"> or </w:t>
      </w:r>
      <w:r>
        <w:rPr>
          <w:rFonts w:ascii="Calibri" w:hAnsi="Calibri" w:cs="Calibri"/>
          <w:b/>
          <w:bCs/>
          <w:color w:val="000000"/>
          <w:szCs w:val="22"/>
          <w:u w:val="single"/>
          <w:shd w:val="clear" w:color="auto" w:fill="00FFFF"/>
        </w:rPr>
        <w:t>problems</w:t>
      </w:r>
      <w:r>
        <w:rPr>
          <w:rFonts w:ascii="Calibri" w:hAnsi="Calibri" w:cs="Calibri"/>
          <w:color w:val="000000"/>
          <w:szCs w:val="22"/>
        </w:rPr>
        <w:t xml:space="preserve">, thus far, </w:t>
      </w:r>
      <w:r>
        <w:rPr>
          <w:rFonts w:ascii="Calibri" w:hAnsi="Calibri" w:cs="Calibri"/>
          <w:color w:val="000000"/>
          <w:szCs w:val="22"/>
          <w:u w:val="single"/>
        </w:rPr>
        <w:t>in states operating legal sports wagering</w:t>
      </w:r>
      <w:r>
        <w:rPr>
          <w:rFonts w:ascii="Calibri" w:hAnsi="Calibri" w:cs="Calibri"/>
          <w:color w:val="000000"/>
          <w:szCs w:val="22"/>
        </w:rPr>
        <w:t xml:space="preserve">. And </w:t>
      </w:r>
      <w:r>
        <w:rPr>
          <w:rFonts w:ascii="Calibri" w:hAnsi="Calibri" w:cs="Calibri"/>
          <w:color w:val="000000"/>
          <w:szCs w:val="22"/>
          <w:u w:val="single"/>
        </w:rPr>
        <w:t xml:space="preserve">these states are handling a </w:t>
      </w:r>
      <w:r>
        <w:rPr>
          <w:rFonts w:ascii="Calibri" w:hAnsi="Calibri" w:cs="Calibri"/>
          <w:b/>
          <w:bCs/>
          <w:color w:val="000000"/>
          <w:szCs w:val="22"/>
          <w:u w:val="single"/>
        </w:rPr>
        <w:t>sizeable volume</w:t>
      </w:r>
      <w:r>
        <w:rPr>
          <w:rFonts w:ascii="Calibri" w:hAnsi="Calibri" w:cs="Calibri"/>
          <w:color w:val="000000"/>
          <w:szCs w:val="22"/>
          <w:u w:val="single"/>
        </w:rPr>
        <w:t xml:space="preserve"> of sports bets</w:t>
      </w:r>
      <w:r>
        <w:rPr>
          <w:rFonts w:ascii="Calibri" w:hAnsi="Calibri" w:cs="Calibri"/>
          <w:color w:val="000000"/>
          <w:szCs w:val="22"/>
        </w:rPr>
        <w:t>. According to Legal Sports Report, from June 2018 through December 31, 2019, in the twelve states with legal sports betting, the total handle (amount wagered) was $15,780,239,725.69 The states with the two largest handles were Nevada and New Jersey, with handles of $7,769,197,243 and $5,272,419,709, respectively.70 Additionally, although most of the states that have legalized sports wagering have done so only recently, Nevada has for decades effectively operated and regulated sports gambling. The American Gaming Association writes, </w:t>
      </w:r>
    </w:p>
    <w:p w14:paraId="1C7D7808" w14:textId="77777777" w:rsidR="006A1D2B" w:rsidRDefault="006A1D2B" w:rsidP="006A1D2B">
      <w:pPr>
        <w:pStyle w:val="NormalWeb"/>
        <w:spacing w:before="0" w:beforeAutospacing="0" w:after="160" w:afterAutospacing="0"/>
      </w:pPr>
      <w:r>
        <w:rPr>
          <w:rFonts w:ascii="Calibri" w:hAnsi="Calibri" w:cs="Calibri"/>
          <w:color w:val="000000"/>
          <w:szCs w:val="22"/>
        </w:rPr>
        <w:t xml:space="preserve">In partnership with teams, leagues and regulators, </w:t>
      </w:r>
      <w:r>
        <w:rPr>
          <w:rFonts w:ascii="Calibri" w:hAnsi="Calibri" w:cs="Calibri"/>
          <w:color w:val="000000"/>
          <w:szCs w:val="22"/>
          <w:u w:val="single"/>
          <w:shd w:val="clear" w:color="auto" w:fill="00FFFF"/>
        </w:rPr>
        <w:t xml:space="preserve">gaming operators have </w:t>
      </w:r>
      <w:r>
        <w:rPr>
          <w:rFonts w:ascii="Calibri" w:hAnsi="Calibri" w:cs="Calibri"/>
          <w:b/>
          <w:bCs/>
          <w:color w:val="000000"/>
          <w:szCs w:val="22"/>
          <w:u w:val="single"/>
          <w:shd w:val="clear" w:color="auto" w:fill="00FFFF"/>
        </w:rPr>
        <w:t>successfully protected</w:t>
      </w:r>
      <w:r>
        <w:rPr>
          <w:rFonts w:ascii="Calibri" w:hAnsi="Calibri" w:cs="Calibri"/>
          <w:color w:val="000000"/>
          <w:szCs w:val="22"/>
          <w:u w:val="single"/>
          <w:shd w:val="clear" w:color="auto" w:fill="00FFFF"/>
        </w:rPr>
        <w:t xml:space="preserve"> the </w:t>
      </w:r>
      <w:r>
        <w:rPr>
          <w:rFonts w:ascii="Calibri" w:hAnsi="Calibri" w:cs="Calibri"/>
          <w:b/>
          <w:bCs/>
          <w:color w:val="000000"/>
          <w:szCs w:val="22"/>
          <w:u w:val="single"/>
          <w:shd w:val="clear" w:color="auto" w:fill="00FFFF"/>
        </w:rPr>
        <w:t>integrity</w:t>
      </w:r>
      <w:r>
        <w:rPr>
          <w:rFonts w:ascii="Calibri" w:hAnsi="Calibri" w:cs="Calibri"/>
          <w:color w:val="000000"/>
          <w:szCs w:val="22"/>
          <w:u w:val="single"/>
          <w:shd w:val="clear" w:color="auto" w:fill="00FFFF"/>
        </w:rPr>
        <w:t xml:space="preserve"> of both </w:t>
      </w:r>
      <w:r>
        <w:rPr>
          <w:rFonts w:ascii="Calibri" w:hAnsi="Calibri" w:cs="Calibri"/>
          <w:b/>
          <w:bCs/>
          <w:color w:val="000000"/>
          <w:szCs w:val="22"/>
          <w:u w:val="single"/>
          <w:shd w:val="clear" w:color="auto" w:fill="00FFFF"/>
        </w:rPr>
        <w:t>bets</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competitions</w:t>
      </w:r>
      <w:r>
        <w:rPr>
          <w:rFonts w:ascii="Calibri" w:hAnsi="Calibri" w:cs="Calibri"/>
          <w:color w:val="000000"/>
          <w:szCs w:val="22"/>
          <w:u w:val="single"/>
        </w:rPr>
        <w:t xml:space="preserve"> for decades</w:t>
      </w:r>
      <w:r>
        <w:rPr>
          <w:rFonts w:ascii="Calibri" w:hAnsi="Calibri" w:cs="Calibri"/>
          <w:color w:val="000000"/>
          <w:szCs w:val="22"/>
        </w:rPr>
        <w:t xml:space="preserve"> in Nevada. AGA’s continued position of support for state and tribal regulators was echoed in testimony by Nevada Gaming Control Board Chairwoman Becky Harris. “</w:t>
      </w:r>
      <w:r>
        <w:rPr>
          <w:rFonts w:ascii="Calibri" w:hAnsi="Calibri" w:cs="Calibri"/>
          <w:color w:val="000000"/>
          <w:szCs w:val="22"/>
          <w:u w:val="single"/>
        </w:rPr>
        <w:t>I don’t think that right now is the time for any kind of federal engagement with regard to gambling</w:t>
      </w:r>
      <w:r>
        <w:rPr>
          <w:rFonts w:ascii="Calibri" w:hAnsi="Calibri" w:cs="Calibri"/>
          <w:color w:val="000000"/>
          <w:szCs w:val="22"/>
        </w:rPr>
        <w:t>,” said Chairwoman Harris. “</w:t>
      </w:r>
      <w:r>
        <w:rPr>
          <w:rFonts w:ascii="Calibri" w:hAnsi="Calibri" w:cs="Calibri"/>
          <w:color w:val="000000"/>
          <w:szCs w:val="22"/>
          <w:u w:val="single"/>
          <w:shd w:val="clear" w:color="auto" w:fill="00FFFF"/>
        </w:rPr>
        <w:t xml:space="preserve">States do a </w:t>
      </w:r>
      <w:r>
        <w:rPr>
          <w:rFonts w:ascii="Calibri" w:hAnsi="Calibri" w:cs="Calibri"/>
          <w:b/>
          <w:bCs/>
          <w:color w:val="000000"/>
          <w:szCs w:val="22"/>
          <w:u w:val="single"/>
          <w:shd w:val="clear" w:color="auto" w:fill="00FFFF"/>
        </w:rPr>
        <w:t>great job</w:t>
      </w:r>
      <w:r>
        <w:rPr>
          <w:rFonts w:ascii="Calibri" w:hAnsi="Calibri" w:cs="Calibri"/>
          <w:color w:val="000000"/>
          <w:szCs w:val="22"/>
          <w:u w:val="single"/>
        </w:rPr>
        <w:t xml:space="preserve"> in every area including </w:t>
      </w:r>
      <w:r>
        <w:rPr>
          <w:rFonts w:ascii="Calibri" w:hAnsi="Calibri" w:cs="Calibri"/>
          <w:b/>
          <w:bCs/>
          <w:color w:val="000000"/>
          <w:szCs w:val="22"/>
          <w:u w:val="single"/>
        </w:rPr>
        <w:t>sports betting</w:t>
      </w:r>
      <w:r>
        <w:rPr>
          <w:rFonts w:ascii="Calibri" w:hAnsi="Calibri" w:cs="Calibri"/>
          <w:color w:val="000000"/>
          <w:szCs w:val="22"/>
        </w:rPr>
        <w:t xml:space="preserve"> and we’ve just begun to see the roll out in other states. Nevada has a comprehensive regulatory structure that has been refined over decades, and we have a lot of integrity in our process.”71 </w:t>
      </w:r>
    </w:p>
    <w:p w14:paraId="14727B50" w14:textId="77777777" w:rsidR="006A1D2B" w:rsidRDefault="006A1D2B" w:rsidP="006A1D2B">
      <w:pPr>
        <w:pStyle w:val="NormalWeb"/>
        <w:spacing w:before="0" w:beforeAutospacing="0" w:after="160" w:afterAutospacing="0"/>
      </w:pPr>
      <w:r>
        <w:rPr>
          <w:rFonts w:ascii="Calibri" w:hAnsi="Calibri" w:cs="Calibri"/>
          <w:color w:val="000000"/>
          <w:szCs w:val="22"/>
        </w:rPr>
        <w:t xml:space="preserve">In addition to managing effectively in-person betting, </w:t>
      </w:r>
      <w:r>
        <w:rPr>
          <w:rFonts w:ascii="Calibri" w:hAnsi="Calibri" w:cs="Calibri"/>
          <w:color w:val="000000"/>
          <w:szCs w:val="22"/>
          <w:u w:val="single"/>
          <w:shd w:val="clear" w:color="auto" w:fill="00FFFF"/>
        </w:rPr>
        <w:t xml:space="preserve">states are equipped to </w:t>
      </w:r>
      <w:r>
        <w:rPr>
          <w:rFonts w:ascii="Calibri" w:hAnsi="Calibri" w:cs="Calibri"/>
          <w:b/>
          <w:bCs/>
          <w:color w:val="000000"/>
          <w:szCs w:val="22"/>
          <w:u w:val="single"/>
          <w:shd w:val="clear" w:color="auto" w:fill="00FFFF"/>
        </w:rPr>
        <w:t>regulate online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mobile wagering</w:t>
      </w:r>
      <w:r>
        <w:rPr>
          <w:rFonts w:ascii="Calibri" w:hAnsi="Calibri" w:cs="Calibri"/>
          <w:color w:val="000000"/>
          <w:szCs w:val="22"/>
        </w:rPr>
        <w:t xml:space="preserve">. In states where such wagering is permitted72, </w:t>
      </w:r>
      <w:r>
        <w:rPr>
          <w:rFonts w:ascii="Calibri" w:hAnsi="Calibri" w:cs="Calibri"/>
          <w:color w:val="000000"/>
          <w:szCs w:val="22"/>
          <w:u w:val="single"/>
          <w:shd w:val="clear" w:color="auto" w:fill="00FFFF"/>
        </w:rPr>
        <w:t xml:space="preserve">betting operators employ </w:t>
      </w:r>
      <w:r>
        <w:rPr>
          <w:rFonts w:ascii="Calibri" w:hAnsi="Calibri" w:cs="Calibri"/>
          <w:b/>
          <w:bCs/>
          <w:color w:val="000000"/>
          <w:szCs w:val="22"/>
          <w:u w:val="single"/>
          <w:shd w:val="clear" w:color="auto" w:fill="00FFFF"/>
        </w:rPr>
        <w:t>geofencing</w:t>
      </w:r>
      <w:r>
        <w:rPr>
          <w:rFonts w:ascii="Calibri" w:hAnsi="Calibri" w:cs="Calibri"/>
          <w:color w:val="000000"/>
          <w:szCs w:val="22"/>
        </w:rPr>
        <w:t xml:space="preserve">, </w:t>
      </w:r>
      <w:r>
        <w:rPr>
          <w:rFonts w:ascii="Calibri" w:hAnsi="Calibri" w:cs="Calibri"/>
          <w:color w:val="000000"/>
          <w:szCs w:val="22"/>
          <w:u w:val="single"/>
        </w:rPr>
        <w:t>a technology that ensures sports wagers are not made from bettors outside the state</w:t>
      </w:r>
      <w:r>
        <w:rPr>
          <w:rFonts w:ascii="Calibri" w:hAnsi="Calibri" w:cs="Calibri"/>
          <w:color w:val="000000"/>
          <w:szCs w:val="22"/>
        </w:rPr>
        <w:t xml:space="preserve">.73 </w:t>
      </w:r>
      <w:proofErr w:type="spellStart"/>
      <w:r>
        <w:rPr>
          <w:rFonts w:ascii="Calibri" w:hAnsi="Calibri" w:cs="Calibri"/>
          <w:color w:val="000000"/>
          <w:szCs w:val="22"/>
        </w:rPr>
        <w:t>GeoComply</w:t>
      </w:r>
      <w:proofErr w:type="spellEnd"/>
      <w:r>
        <w:rPr>
          <w:rFonts w:ascii="Calibri" w:hAnsi="Calibri" w:cs="Calibri"/>
          <w:color w:val="000000"/>
          <w:szCs w:val="22"/>
        </w:rPr>
        <w:t xml:space="preserve">, the geofencing leader in the sports-betting industry, which “provides services to approved sports betting markets to ensure users remain within the allowed borders”74, is “an approved vendor in the states of New Jersey, Nevada, Delaware, Georgia, Mississippi, and West Virginia.”75 In fact, </w:t>
      </w:r>
      <w:proofErr w:type="spellStart"/>
      <w:r>
        <w:rPr>
          <w:rFonts w:ascii="Calibri" w:hAnsi="Calibri" w:cs="Calibri"/>
          <w:color w:val="000000"/>
          <w:szCs w:val="22"/>
        </w:rPr>
        <w:t>GeoComply</w:t>
      </w:r>
      <w:proofErr w:type="spellEnd"/>
      <w:r>
        <w:rPr>
          <w:rFonts w:ascii="Calibri" w:hAnsi="Calibri" w:cs="Calibri"/>
          <w:color w:val="000000"/>
          <w:szCs w:val="22"/>
        </w:rPr>
        <w:t xml:space="preserve"> was founded specifically to provide geofencing services to the online-gaming industry.76 Indeed, </w:t>
      </w:r>
      <w:r>
        <w:rPr>
          <w:rFonts w:ascii="Calibri" w:hAnsi="Calibri" w:cs="Calibri"/>
          <w:color w:val="000000"/>
          <w:szCs w:val="22"/>
          <w:u w:val="single"/>
        </w:rPr>
        <w:t xml:space="preserve">such </w:t>
      </w:r>
      <w:r>
        <w:rPr>
          <w:rFonts w:ascii="Calibri" w:hAnsi="Calibri" w:cs="Calibri"/>
          <w:color w:val="000000"/>
          <w:szCs w:val="22"/>
          <w:u w:val="single"/>
          <w:shd w:val="clear" w:color="auto" w:fill="00FFFF"/>
        </w:rPr>
        <w:t xml:space="preserve">technologies appear to be </w:t>
      </w:r>
      <w:r>
        <w:rPr>
          <w:rFonts w:ascii="Calibri" w:hAnsi="Calibri" w:cs="Calibri"/>
          <w:b/>
          <w:bCs/>
          <w:color w:val="000000"/>
          <w:szCs w:val="22"/>
          <w:u w:val="single"/>
          <w:shd w:val="clear" w:color="auto" w:fill="00FFFF"/>
        </w:rPr>
        <w:t>effective</w:t>
      </w:r>
      <w:r>
        <w:rPr>
          <w:rFonts w:ascii="Calibri" w:hAnsi="Calibri" w:cs="Calibri"/>
          <w:color w:val="000000"/>
          <w:szCs w:val="22"/>
        </w:rPr>
        <w:t xml:space="preserve">77, </w:t>
      </w:r>
      <w:r>
        <w:rPr>
          <w:rFonts w:ascii="Calibri" w:hAnsi="Calibri" w:cs="Calibri"/>
          <w:color w:val="000000"/>
          <w:szCs w:val="22"/>
          <w:u w:val="single"/>
        </w:rPr>
        <w:t>experiencing high levels of success in ensuring that</w:t>
      </w:r>
      <w:r>
        <w:rPr>
          <w:rFonts w:ascii="Calibri" w:hAnsi="Calibri" w:cs="Calibri"/>
          <w:color w:val="000000"/>
          <w:szCs w:val="22"/>
        </w:rPr>
        <w:t xml:space="preserve">, in states where intrastate sports wagering is legal, </w:t>
      </w:r>
      <w:r>
        <w:rPr>
          <w:rFonts w:ascii="Calibri" w:hAnsi="Calibri" w:cs="Calibri"/>
          <w:color w:val="000000"/>
          <w:szCs w:val="22"/>
          <w:u w:val="single"/>
        </w:rPr>
        <w:t>all wagering comes from within the state</w:t>
      </w:r>
      <w:r>
        <w:rPr>
          <w:rFonts w:ascii="Calibri" w:hAnsi="Calibri" w:cs="Calibri"/>
          <w:color w:val="000000"/>
          <w:szCs w:val="22"/>
        </w:rPr>
        <w:t xml:space="preserve">. </w:t>
      </w:r>
      <w:proofErr w:type="spellStart"/>
      <w:r>
        <w:rPr>
          <w:rFonts w:ascii="Calibri" w:hAnsi="Calibri" w:cs="Calibri"/>
          <w:color w:val="000000"/>
          <w:szCs w:val="22"/>
        </w:rPr>
        <w:t>GeoComply</w:t>
      </w:r>
      <w:proofErr w:type="spellEnd"/>
      <w:r>
        <w:rPr>
          <w:rFonts w:ascii="Calibri" w:hAnsi="Calibri" w:cs="Calibri"/>
          <w:color w:val="000000"/>
          <w:szCs w:val="22"/>
        </w:rPr>
        <w:t>, which was “designed to ensure that no one can place bets from out of state”78, states, </w:t>
      </w:r>
    </w:p>
    <w:p w14:paraId="06F16C94" w14:textId="77777777" w:rsidR="006A1D2B" w:rsidRDefault="006A1D2B" w:rsidP="006A1D2B">
      <w:pPr>
        <w:pStyle w:val="NormalWeb"/>
        <w:spacing w:before="0" w:beforeAutospacing="0" w:after="160" w:afterAutospacing="0"/>
      </w:pPr>
      <w:r>
        <w:rPr>
          <w:rFonts w:ascii="Calibri" w:hAnsi="Calibri" w:cs="Calibri"/>
          <w:color w:val="000000"/>
          <w:szCs w:val="22"/>
        </w:rPr>
        <w:t xml:space="preserve">Since launching in 2011, </w:t>
      </w:r>
      <w:proofErr w:type="spellStart"/>
      <w:r>
        <w:rPr>
          <w:rFonts w:ascii="Calibri" w:hAnsi="Calibri" w:cs="Calibri"/>
          <w:color w:val="000000"/>
          <w:szCs w:val="22"/>
        </w:rPr>
        <w:t>GeoComply</w:t>
      </w:r>
      <w:proofErr w:type="spellEnd"/>
      <w:r>
        <w:rPr>
          <w:rFonts w:ascii="Calibri" w:hAnsi="Calibri" w:cs="Calibri"/>
          <w:color w:val="000000"/>
          <w:szCs w:val="22"/>
        </w:rPr>
        <w:t xml:space="preserve"> has quickly become the iGaming industry’s trusted solution for reliable, accurate and precise geolocation services. </w:t>
      </w:r>
      <w:proofErr w:type="spellStart"/>
      <w:r>
        <w:rPr>
          <w:rFonts w:ascii="Calibri" w:hAnsi="Calibri" w:cs="Calibri"/>
          <w:color w:val="000000"/>
          <w:szCs w:val="22"/>
        </w:rPr>
        <w:t>GeoComply’s</w:t>
      </w:r>
      <w:proofErr w:type="spellEnd"/>
      <w:r>
        <w:rPr>
          <w:rFonts w:ascii="Calibri" w:hAnsi="Calibri" w:cs="Calibri"/>
          <w:color w:val="000000"/>
          <w:szCs w:val="22"/>
        </w:rPr>
        <w:t xml:space="preserve"> patented and proprietary geolocation solution is unparalleled in its level of accuracy and integrity, as well as in its depth of security and ease of implementation. </w:t>
      </w:r>
      <w:proofErr w:type="spellStart"/>
      <w:r>
        <w:rPr>
          <w:rFonts w:ascii="Calibri" w:hAnsi="Calibri" w:cs="Calibri"/>
          <w:color w:val="000000"/>
          <w:szCs w:val="22"/>
        </w:rPr>
        <w:t>GeoComply’s</w:t>
      </w:r>
      <w:proofErr w:type="spellEnd"/>
      <w:r>
        <w:rPr>
          <w:rFonts w:ascii="Calibri" w:hAnsi="Calibri" w:cs="Calibri"/>
          <w:color w:val="000000"/>
          <w:szCs w:val="22"/>
        </w:rPr>
        <w:t xml:space="preserve"> proprietary and highly adaptive technology has successfully met and exceeded all challenges put forth by North American regulators with record-high verification rates.79 </w:t>
      </w:r>
    </w:p>
    <w:p w14:paraId="76DF2C4D" w14:textId="77777777" w:rsidR="006A1D2B" w:rsidRDefault="006A1D2B" w:rsidP="006A1D2B">
      <w:pPr>
        <w:pStyle w:val="NormalWeb"/>
        <w:spacing w:before="0" w:beforeAutospacing="0" w:after="160" w:afterAutospacing="0"/>
      </w:pPr>
      <w:r>
        <w:rPr>
          <w:rFonts w:ascii="Calibri" w:hAnsi="Calibri" w:cs="Calibri"/>
          <w:color w:val="000000"/>
          <w:szCs w:val="22"/>
        </w:rPr>
        <w:t xml:space="preserve">Moreover,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large volume</w:t>
      </w:r>
      <w:r>
        <w:rPr>
          <w:rFonts w:ascii="Calibri" w:hAnsi="Calibri" w:cs="Calibri"/>
          <w:color w:val="000000"/>
          <w:szCs w:val="22"/>
          <w:u w:val="single"/>
          <w:shd w:val="clear" w:color="auto" w:fill="00FFFF"/>
        </w:rPr>
        <w:t xml:space="preserve"> of</w:t>
      </w:r>
      <w:r>
        <w:rPr>
          <w:rFonts w:ascii="Calibri" w:hAnsi="Calibri" w:cs="Calibri"/>
          <w:color w:val="000000"/>
          <w:szCs w:val="22"/>
          <w:u w:val="single"/>
        </w:rPr>
        <w:t xml:space="preserve"> such </w:t>
      </w:r>
      <w:r>
        <w:rPr>
          <w:rFonts w:ascii="Calibri" w:hAnsi="Calibri" w:cs="Calibri"/>
          <w:color w:val="000000"/>
          <w:szCs w:val="22"/>
          <w:u w:val="single"/>
          <w:shd w:val="clear" w:color="auto" w:fill="00FFFF"/>
        </w:rPr>
        <w:t>wagering</w:t>
      </w:r>
      <w:r>
        <w:rPr>
          <w:rFonts w:ascii="Calibri" w:hAnsi="Calibri" w:cs="Calibri"/>
          <w:color w:val="000000"/>
          <w:szCs w:val="22"/>
          <w:u w:val="single"/>
        </w:rPr>
        <w:t xml:space="preserve"> in states like New Jersey and Nevada</w:t>
      </w:r>
      <w:r>
        <w:rPr>
          <w:rFonts w:ascii="Calibri" w:hAnsi="Calibri" w:cs="Calibri"/>
          <w:color w:val="000000"/>
          <w:szCs w:val="22"/>
        </w:rPr>
        <w:t xml:space="preserve"> (the two biggest sports-betting markets in the country) </w:t>
      </w:r>
      <w:r>
        <w:rPr>
          <w:rFonts w:ascii="Calibri" w:hAnsi="Calibri" w:cs="Calibri"/>
          <w:b/>
          <w:bCs/>
          <w:color w:val="000000"/>
          <w:szCs w:val="22"/>
          <w:u w:val="single"/>
          <w:shd w:val="clear" w:color="auto" w:fill="00FFFF"/>
        </w:rPr>
        <w:t>does not appear</w:t>
      </w:r>
      <w:r>
        <w:rPr>
          <w:rFonts w:ascii="Calibri" w:hAnsi="Calibri" w:cs="Calibri"/>
          <w:color w:val="000000"/>
          <w:szCs w:val="22"/>
          <w:u w:val="single"/>
        </w:rPr>
        <w:t xml:space="preserve"> to have created </w:t>
      </w:r>
      <w:r>
        <w:rPr>
          <w:rFonts w:ascii="Calibri" w:hAnsi="Calibri" w:cs="Calibri"/>
          <w:b/>
          <w:bCs/>
          <w:color w:val="000000"/>
          <w:szCs w:val="22"/>
          <w:u w:val="single"/>
          <w:shd w:val="clear" w:color="auto" w:fill="00FFFF"/>
        </w:rPr>
        <w:t>any material problems</w:t>
      </w:r>
      <w:r>
        <w:rPr>
          <w:rFonts w:ascii="Calibri" w:hAnsi="Calibri" w:cs="Calibri"/>
          <w:color w:val="000000"/>
          <w:szCs w:val="22"/>
        </w:rPr>
        <w:t>. According to The Wall Street Journal, </w:t>
      </w:r>
    </w:p>
    <w:p w14:paraId="6AB36B33" w14:textId="77777777" w:rsidR="006A1D2B" w:rsidRDefault="006A1D2B" w:rsidP="006A1D2B">
      <w:pPr>
        <w:pStyle w:val="NormalWeb"/>
        <w:spacing w:before="0" w:beforeAutospacing="0" w:after="160" w:afterAutospacing="0"/>
      </w:pPr>
      <w:r>
        <w:rPr>
          <w:rFonts w:ascii="Calibri" w:hAnsi="Calibri" w:cs="Calibri"/>
          <w:color w:val="000000"/>
          <w:szCs w:val="22"/>
        </w:rPr>
        <w:lastRenderedPageBreak/>
        <w:t>New Jersey sports bettors wagered a total of $3.2 billion in the first year, with $2.4 billion of that coming in through mobile phones and computers, according to state data...Nevada doesn’t require casinos to break out mobile-betting revenue in their reports, but regulators estimated that last year about half of sports bets were online, a spokesman for the Nevada Gaming Control Board said.80 </w:t>
      </w:r>
    </w:p>
    <w:p w14:paraId="00246CA8" w14:textId="77777777" w:rsidR="006A1D2B" w:rsidRDefault="006A1D2B" w:rsidP="006A1D2B">
      <w:pPr>
        <w:pStyle w:val="NormalWeb"/>
        <w:spacing w:before="0" w:beforeAutospacing="0" w:after="160" w:afterAutospacing="0"/>
        <w:rPr>
          <w:rFonts w:ascii="Calibri" w:hAnsi="Calibri" w:cs="Calibri"/>
          <w:color w:val="000000"/>
          <w:szCs w:val="22"/>
        </w:rPr>
      </w:pPr>
      <w:r>
        <w:rPr>
          <w:rFonts w:ascii="Calibri" w:hAnsi="Calibri" w:cs="Calibri"/>
          <w:color w:val="000000"/>
          <w:szCs w:val="22"/>
        </w:rPr>
        <w:t xml:space="preserve">That states already possess and use the technological capability to bar interstate wagering is strong support for the position that </w:t>
      </w:r>
      <w:r>
        <w:rPr>
          <w:rFonts w:ascii="Calibri" w:hAnsi="Calibri" w:cs="Calibri"/>
          <w:b/>
          <w:bCs/>
          <w:color w:val="000000"/>
          <w:szCs w:val="22"/>
          <w:u w:val="single"/>
        </w:rPr>
        <w:t>federal regulation is unnecessary</w:t>
      </w:r>
      <w:r>
        <w:rPr>
          <w:rFonts w:ascii="Calibri" w:hAnsi="Calibri" w:cs="Calibri"/>
          <w:color w:val="000000"/>
          <w:szCs w:val="22"/>
        </w:rPr>
        <w:t>.81</w:t>
      </w:r>
    </w:p>
    <w:p w14:paraId="351BE1D3" w14:textId="77777777" w:rsidR="00A95261" w:rsidRDefault="00A95261" w:rsidP="00A95261">
      <w:pPr>
        <w:pStyle w:val="Heading4"/>
        <w:rPr>
          <w:lang w:eastAsia="zh-CN"/>
        </w:rPr>
      </w:pPr>
      <w:r>
        <w:rPr>
          <w:rFonts w:cs="Calibri"/>
          <w:color w:val="000000"/>
          <w:sz w:val="28"/>
          <w:szCs w:val="28"/>
        </w:rPr>
        <w:t xml:space="preserve">Sports betting provides </w:t>
      </w:r>
      <w:r>
        <w:rPr>
          <w:rFonts w:cs="Calibri"/>
          <w:color w:val="000000"/>
          <w:sz w:val="28"/>
          <w:szCs w:val="28"/>
          <w:u w:val="single"/>
        </w:rPr>
        <w:t>enormous</w:t>
      </w:r>
      <w:r>
        <w:rPr>
          <w:rFonts w:cs="Calibri"/>
          <w:color w:val="000000"/>
          <w:sz w:val="28"/>
          <w:szCs w:val="28"/>
        </w:rPr>
        <w:t xml:space="preserve"> revenue for states, enabling them to expand infrastructure significantly. Removing this money would only </w:t>
      </w:r>
      <w:r>
        <w:rPr>
          <w:rFonts w:cs="Calibri"/>
          <w:color w:val="000000"/>
          <w:sz w:val="28"/>
          <w:szCs w:val="28"/>
          <w:u w:val="single"/>
        </w:rPr>
        <w:t>worsen</w:t>
      </w:r>
      <w:r>
        <w:rPr>
          <w:rFonts w:cs="Calibri"/>
          <w:color w:val="000000"/>
          <w:sz w:val="28"/>
          <w:szCs w:val="28"/>
        </w:rPr>
        <w:t xml:space="preserve"> conditions across the country.</w:t>
      </w:r>
    </w:p>
    <w:p w14:paraId="09B33652" w14:textId="77777777" w:rsidR="00A95261" w:rsidRDefault="00A95261" w:rsidP="00A95261">
      <w:pPr>
        <w:pStyle w:val="NormalWeb"/>
        <w:spacing w:before="0" w:beforeAutospacing="0" w:after="160" w:afterAutospacing="0"/>
      </w:pPr>
      <w:r>
        <w:rPr>
          <w:rFonts w:ascii="Calibri" w:hAnsi="Calibri" w:cs="Calibri"/>
          <w:b/>
          <w:bCs/>
          <w:color w:val="000000"/>
          <w:sz w:val="26"/>
          <w:szCs w:val="26"/>
        </w:rPr>
        <w:t xml:space="preserve">Simon 25 </w:t>
      </w:r>
      <w:r>
        <w:rPr>
          <w:rFonts w:ascii="Calibri" w:hAnsi="Calibri" w:cs="Calibri"/>
          <w:color w:val="000000"/>
          <w:szCs w:val="22"/>
        </w:rPr>
        <w:t xml:space="preserve">[Rob Simon; CEO of JSW USA, University of Toronto; 12-10-25; “Quarterly Summary of State and Local Tax Revenue shows Nationwide Surge in Sports Betting Revenue”; </w:t>
      </w:r>
      <w:hyperlink r:id="rId5" w:history="1">
        <w:r>
          <w:rPr>
            <w:rStyle w:val="Hyperlink"/>
            <w:rFonts w:ascii="Calibri" w:eastAsiaTheme="majorEastAsia" w:hAnsi="Calibri" w:cs="Calibri"/>
            <w:color w:val="0563C1"/>
            <w:szCs w:val="22"/>
          </w:rPr>
          <w:t>https://www.census.gov/library/stories/2025/12/sports-betting.html</w:t>
        </w:r>
      </w:hyperlink>
      <w:r>
        <w:rPr>
          <w:rFonts w:ascii="Calibri" w:hAnsi="Calibri" w:cs="Calibri"/>
          <w:color w:val="000000"/>
          <w:szCs w:val="22"/>
        </w:rPr>
        <w:t>, accessed 1-22-26] AG</w:t>
      </w:r>
    </w:p>
    <w:p w14:paraId="3B379306" w14:textId="77777777" w:rsidR="00A95261" w:rsidRDefault="00A95261" w:rsidP="00A95261">
      <w:pPr>
        <w:pStyle w:val="NormalWeb"/>
        <w:spacing w:before="0" w:beforeAutospacing="0" w:after="160" w:afterAutospacing="0"/>
      </w:pPr>
      <w:r>
        <w:rPr>
          <w:rFonts w:ascii="Calibri" w:hAnsi="Calibri" w:cs="Calibri"/>
          <w:b/>
          <w:bCs/>
          <w:color w:val="000000"/>
          <w:szCs w:val="22"/>
          <w:u w:val="single"/>
          <w:shd w:val="clear" w:color="auto" w:fill="00FF00"/>
        </w:rPr>
        <w:t>Sports betting</w:t>
      </w:r>
      <w:r>
        <w:rPr>
          <w:rFonts w:ascii="Calibri" w:hAnsi="Calibri" w:cs="Calibri"/>
          <w:color w:val="000000"/>
          <w:szCs w:val="22"/>
          <w:u w:val="single"/>
          <w:shd w:val="clear" w:color="auto" w:fill="00FF00"/>
        </w:rPr>
        <w:t xml:space="preserve"> tax </w:t>
      </w:r>
      <w:r>
        <w:rPr>
          <w:rFonts w:ascii="Calibri" w:hAnsi="Calibri" w:cs="Calibri"/>
          <w:b/>
          <w:bCs/>
          <w:color w:val="000000"/>
          <w:szCs w:val="22"/>
          <w:u w:val="single"/>
          <w:shd w:val="clear" w:color="auto" w:fill="00FF00"/>
        </w:rPr>
        <w:t>revenues</w:t>
      </w:r>
      <w:r>
        <w:rPr>
          <w:rFonts w:ascii="Calibri" w:hAnsi="Calibri" w:cs="Calibri"/>
          <w:color w:val="000000"/>
          <w:szCs w:val="22"/>
          <w:u w:val="single"/>
          <w:shd w:val="clear" w:color="auto" w:fill="00FF00"/>
        </w:rPr>
        <w:t xml:space="preserve"> have </w:t>
      </w:r>
      <w:r>
        <w:rPr>
          <w:rFonts w:ascii="Calibri" w:hAnsi="Calibri" w:cs="Calibri"/>
          <w:b/>
          <w:bCs/>
          <w:color w:val="000000"/>
          <w:szCs w:val="22"/>
          <w:u w:val="single"/>
          <w:shd w:val="clear" w:color="auto" w:fill="00FF00"/>
        </w:rPr>
        <w:t>skyrocketed</w:t>
      </w:r>
      <w:r>
        <w:rPr>
          <w:rFonts w:ascii="Calibri" w:hAnsi="Calibri" w:cs="Calibri"/>
          <w:color w:val="000000"/>
          <w:szCs w:val="22"/>
          <w:u w:val="single"/>
        </w:rPr>
        <w:t xml:space="preserve"> in recent years as more states got in on the action.</w:t>
      </w:r>
    </w:p>
    <w:p w14:paraId="5E101F99" w14:textId="77777777" w:rsidR="00A95261" w:rsidRDefault="00A95261" w:rsidP="00A95261">
      <w:pPr>
        <w:pStyle w:val="NormalWeb"/>
        <w:shd w:val="clear" w:color="auto" w:fill="FFFFFF"/>
        <w:spacing w:before="0" w:beforeAutospacing="0" w:after="0" w:afterAutospacing="0"/>
      </w:pPr>
      <w:r>
        <w:rPr>
          <w:rFonts w:ascii="Calibri" w:hAnsi="Calibri" w:cs="Calibri"/>
          <w:color w:val="000000"/>
          <w:sz w:val="16"/>
          <w:szCs w:val="16"/>
        </w:rPr>
        <w:t xml:space="preserve">The national </w:t>
      </w:r>
      <w:r>
        <w:rPr>
          <w:rFonts w:ascii="Calibri" w:hAnsi="Calibri" w:cs="Calibri"/>
          <w:color w:val="000000"/>
          <w:szCs w:val="22"/>
          <w:u w:val="single"/>
          <w:shd w:val="clear" w:color="auto" w:fill="00FF00"/>
        </w:rPr>
        <w:t>total</w:t>
      </w:r>
      <w:r>
        <w:rPr>
          <w:rFonts w:ascii="Calibri" w:hAnsi="Calibri" w:cs="Calibri"/>
          <w:color w:val="000000"/>
          <w:szCs w:val="22"/>
          <w:u w:val="single"/>
        </w:rPr>
        <w:t xml:space="preserve"> of </w:t>
      </w:r>
      <w:r>
        <w:rPr>
          <w:rFonts w:ascii="Calibri" w:hAnsi="Calibri" w:cs="Calibri"/>
          <w:color w:val="000000"/>
          <w:szCs w:val="22"/>
          <w:u w:val="single"/>
          <w:shd w:val="clear" w:color="auto" w:fill="00FF00"/>
        </w:rPr>
        <w:t>state</w:t>
      </w:r>
      <w:r>
        <w:rPr>
          <w:rFonts w:ascii="Calibri" w:hAnsi="Calibri" w:cs="Calibri"/>
          <w:color w:val="000000"/>
          <w:szCs w:val="22"/>
          <w:u w:val="single"/>
        </w:rPr>
        <w:t xml:space="preserve"> sales </w:t>
      </w:r>
      <w:r>
        <w:rPr>
          <w:rFonts w:ascii="Calibri" w:hAnsi="Calibri" w:cs="Calibri"/>
          <w:color w:val="000000"/>
          <w:szCs w:val="22"/>
          <w:u w:val="single"/>
          <w:shd w:val="clear" w:color="auto" w:fill="00FF00"/>
        </w:rPr>
        <w:t xml:space="preserve">tax </w:t>
      </w:r>
      <w:r>
        <w:rPr>
          <w:rFonts w:ascii="Calibri" w:hAnsi="Calibri" w:cs="Calibri"/>
          <w:b/>
          <w:bCs/>
          <w:color w:val="000000"/>
          <w:szCs w:val="22"/>
          <w:u w:val="single"/>
          <w:shd w:val="clear" w:color="auto" w:fill="00FF00"/>
        </w:rPr>
        <w:t>revenue</w:t>
      </w:r>
      <w:r>
        <w:rPr>
          <w:rFonts w:ascii="Calibri" w:hAnsi="Calibri" w:cs="Calibri"/>
          <w:color w:val="000000"/>
          <w:szCs w:val="22"/>
          <w:u w:val="single"/>
        </w:rPr>
        <w:t xml:space="preserve"> from sports betting </w:t>
      </w:r>
      <w:r>
        <w:rPr>
          <w:rFonts w:ascii="Calibri" w:hAnsi="Calibri" w:cs="Calibri"/>
          <w:b/>
          <w:bCs/>
          <w:color w:val="000000"/>
          <w:szCs w:val="22"/>
          <w:u w:val="single"/>
          <w:shd w:val="clear" w:color="auto" w:fill="00FF00"/>
        </w:rPr>
        <w:t>soared</w:t>
      </w:r>
      <w:r>
        <w:rPr>
          <w:rFonts w:ascii="Calibri" w:hAnsi="Calibri" w:cs="Calibri"/>
          <w:color w:val="000000"/>
          <w:szCs w:val="22"/>
          <w:u w:val="single"/>
          <w:shd w:val="clear" w:color="auto" w:fill="00FF00"/>
        </w:rPr>
        <w:t xml:space="preserve"> 382</w:t>
      </w:r>
      <w:r>
        <w:rPr>
          <w:rFonts w:ascii="Calibri" w:hAnsi="Calibri" w:cs="Calibri"/>
          <w:color w:val="000000"/>
          <w:szCs w:val="22"/>
          <w:u w:val="single"/>
        </w:rPr>
        <w:t>%</w:t>
      </w:r>
      <w:r>
        <w:rPr>
          <w:rFonts w:ascii="Calibri" w:hAnsi="Calibri" w:cs="Calibri"/>
          <w:color w:val="000000"/>
          <w:sz w:val="16"/>
          <w:szCs w:val="16"/>
        </w:rPr>
        <w:t>, from $190 million in the third quarter of 2021 (when data collection began) to $917 million in the second quarter of 2025, according to the U.S. Census Bureau’s </w:t>
      </w:r>
      <w:hyperlink r:id="rId6" w:history="1">
        <w:r>
          <w:rPr>
            <w:rStyle w:val="Hyperlink"/>
            <w:rFonts w:ascii="Calibri" w:eastAsiaTheme="majorEastAsia" w:hAnsi="Calibri" w:cs="Calibri"/>
            <w:color w:val="000000"/>
            <w:sz w:val="16"/>
            <w:szCs w:val="16"/>
          </w:rPr>
          <w:t>Quarterly Summary of State and Local Tax Revenue</w:t>
        </w:r>
      </w:hyperlink>
      <w:r>
        <w:rPr>
          <w:rFonts w:ascii="Calibri" w:hAnsi="Calibri" w:cs="Calibri"/>
          <w:color w:val="000000"/>
          <w:sz w:val="16"/>
          <w:szCs w:val="16"/>
        </w:rPr>
        <w:t> (QTAX).</w:t>
      </w:r>
    </w:p>
    <w:p w14:paraId="2B99294B" w14:textId="77777777" w:rsidR="00A95261" w:rsidRDefault="00A95261" w:rsidP="00A95261">
      <w:pPr>
        <w:pStyle w:val="NormalWeb"/>
        <w:shd w:val="clear" w:color="auto" w:fill="FFFFFF"/>
        <w:spacing w:before="0" w:beforeAutospacing="0" w:after="0" w:afterAutospacing="0"/>
      </w:pPr>
      <w:r>
        <w:rPr>
          <w:rFonts w:ascii="Calibri" w:hAnsi="Calibri" w:cs="Calibri"/>
          <w:color w:val="000000"/>
          <w:sz w:val="16"/>
          <w:szCs w:val="16"/>
        </w:rPr>
        <w:t>Sports betting became </w:t>
      </w:r>
      <w:hyperlink r:id="rId7" w:history="1">
        <w:r>
          <w:rPr>
            <w:rStyle w:val="Hyperlink"/>
            <w:rFonts w:ascii="Calibri" w:eastAsiaTheme="majorEastAsia" w:hAnsi="Calibri" w:cs="Calibri"/>
            <w:color w:val="000000"/>
            <w:sz w:val="16"/>
            <w:szCs w:val="16"/>
          </w:rPr>
          <w:t>possible in May 2018</w:t>
        </w:r>
      </w:hyperlink>
      <w:r>
        <w:rPr>
          <w:rFonts w:ascii="Calibri" w:hAnsi="Calibri" w:cs="Calibri"/>
          <w:color w:val="000000"/>
          <w:sz w:val="16"/>
          <w:szCs w:val="16"/>
        </w:rPr>
        <w:t> when the U.S. Supreme Court struck down the </w:t>
      </w:r>
      <w:hyperlink r:id="rId8" w:history="1">
        <w:r>
          <w:rPr>
            <w:rStyle w:val="Hyperlink"/>
            <w:rFonts w:ascii="Calibri" w:eastAsiaTheme="majorEastAsia" w:hAnsi="Calibri" w:cs="Calibri"/>
            <w:color w:val="000000"/>
            <w:sz w:val="16"/>
            <w:szCs w:val="16"/>
          </w:rPr>
          <w:t>Professional and Amateur Sports Protection Act</w:t>
        </w:r>
      </w:hyperlink>
      <w:r>
        <w:rPr>
          <w:rFonts w:ascii="Calibri" w:hAnsi="Calibri" w:cs="Calibri"/>
          <w:color w:val="000000"/>
          <w:sz w:val="16"/>
          <w:szCs w:val="16"/>
        </w:rPr>
        <w:t xml:space="preserve">. Since then, </w:t>
      </w:r>
      <w:proofErr w:type="gramStart"/>
      <w:r>
        <w:rPr>
          <w:rFonts w:ascii="Calibri" w:hAnsi="Calibri" w:cs="Calibri"/>
          <w:color w:val="000000"/>
          <w:sz w:val="16"/>
          <w:szCs w:val="16"/>
          <w:shd w:val="clear" w:color="auto" w:fill="00FF00"/>
        </w:rPr>
        <w:t xml:space="preserve">a </w:t>
      </w:r>
      <w:r>
        <w:rPr>
          <w:rFonts w:ascii="Calibri" w:hAnsi="Calibri" w:cs="Calibri"/>
          <w:color w:val="000000"/>
          <w:szCs w:val="22"/>
          <w:u w:val="single"/>
          <w:shd w:val="clear" w:color="auto" w:fill="00FF00"/>
        </w:rPr>
        <w:t>majority of</w:t>
      </w:r>
      <w:proofErr w:type="gramEnd"/>
      <w:r>
        <w:rPr>
          <w:rFonts w:ascii="Calibri" w:hAnsi="Calibri" w:cs="Calibri"/>
          <w:color w:val="000000"/>
          <w:szCs w:val="22"/>
          <w:u w:val="single"/>
          <w:shd w:val="clear" w:color="auto" w:fill="00FF00"/>
        </w:rPr>
        <w:t xml:space="preserve"> states</w:t>
      </w:r>
      <w:r>
        <w:rPr>
          <w:rFonts w:ascii="Calibri" w:hAnsi="Calibri" w:cs="Calibri"/>
          <w:color w:val="000000"/>
          <w:szCs w:val="22"/>
          <w:u w:val="single"/>
        </w:rPr>
        <w:t xml:space="preserve"> have </w:t>
      </w:r>
      <w:r>
        <w:rPr>
          <w:rFonts w:ascii="Calibri" w:hAnsi="Calibri" w:cs="Calibri"/>
          <w:b/>
          <w:bCs/>
          <w:color w:val="000000"/>
          <w:szCs w:val="22"/>
          <w:u w:val="single"/>
          <w:shd w:val="clear" w:color="auto" w:fill="00FF00"/>
        </w:rPr>
        <w:t>legalized</w:t>
      </w:r>
      <w:r>
        <w:rPr>
          <w:rFonts w:ascii="Calibri" w:hAnsi="Calibri" w:cs="Calibri"/>
          <w:color w:val="000000"/>
          <w:szCs w:val="22"/>
          <w:u w:val="single"/>
        </w:rPr>
        <w:t xml:space="preserve"> some form of </w:t>
      </w:r>
      <w:r>
        <w:rPr>
          <w:rFonts w:ascii="Calibri" w:hAnsi="Calibri" w:cs="Calibri"/>
          <w:b/>
          <w:bCs/>
          <w:color w:val="000000"/>
          <w:szCs w:val="22"/>
          <w:u w:val="single"/>
          <w:shd w:val="clear" w:color="auto" w:fill="00FF00"/>
        </w:rPr>
        <w:t>sports betting</w:t>
      </w:r>
      <w:r>
        <w:rPr>
          <w:rFonts w:ascii="Calibri" w:hAnsi="Calibri" w:cs="Calibri"/>
          <w:color w:val="000000"/>
          <w:sz w:val="16"/>
          <w:szCs w:val="16"/>
        </w:rPr>
        <w:t>; including online, mobile, retail sports betting and pari-mutuels (such as wagers made on horse-racing).</w:t>
      </w:r>
    </w:p>
    <w:p w14:paraId="2DD1EDA0" w14:textId="77777777" w:rsidR="00A95261" w:rsidRDefault="00A95261" w:rsidP="00A95261">
      <w:pPr>
        <w:pStyle w:val="NormalWeb"/>
        <w:shd w:val="clear" w:color="auto" w:fill="FFFFFF"/>
        <w:spacing w:before="0" w:beforeAutospacing="0" w:after="150" w:afterAutospacing="0"/>
      </w:pPr>
      <w:r>
        <w:rPr>
          <w:rFonts w:ascii="Calibri" w:hAnsi="Calibri" w:cs="Calibri"/>
          <w:color w:val="000000"/>
          <w:szCs w:val="22"/>
          <w:u w:val="single"/>
          <w:shd w:val="clear" w:color="auto" w:fill="00FF00"/>
        </w:rPr>
        <w:t xml:space="preserve">Sports betting is a </w:t>
      </w:r>
      <w:r>
        <w:rPr>
          <w:rFonts w:ascii="Calibri" w:hAnsi="Calibri" w:cs="Calibri"/>
          <w:b/>
          <w:bCs/>
          <w:color w:val="000000"/>
          <w:szCs w:val="22"/>
          <w:u w:val="single"/>
          <w:shd w:val="clear" w:color="auto" w:fill="00FF00"/>
        </w:rPr>
        <w:t>growing industry</w:t>
      </w:r>
      <w:r>
        <w:rPr>
          <w:rFonts w:ascii="Calibri" w:hAnsi="Calibri" w:cs="Calibri"/>
          <w:color w:val="000000"/>
          <w:szCs w:val="22"/>
          <w:u w:val="single"/>
        </w:rPr>
        <w:t xml:space="preserve">, and the </w:t>
      </w:r>
      <w:r>
        <w:rPr>
          <w:rFonts w:ascii="Calibri" w:hAnsi="Calibri" w:cs="Calibri"/>
          <w:color w:val="000000"/>
          <w:szCs w:val="22"/>
          <w:u w:val="single"/>
          <w:shd w:val="clear" w:color="auto" w:fill="00FF00"/>
        </w:rPr>
        <w:t>tax revenue</w:t>
      </w:r>
      <w:r>
        <w:rPr>
          <w:rFonts w:ascii="Calibri" w:hAnsi="Calibri" w:cs="Calibri"/>
          <w:color w:val="000000"/>
          <w:szCs w:val="22"/>
          <w:u w:val="single"/>
        </w:rPr>
        <w:t xml:space="preserve"> it generates helps </w:t>
      </w:r>
      <w:r>
        <w:rPr>
          <w:rFonts w:ascii="Calibri" w:hAnsi="Calibri" w:cs="Calibri"/>
          <w:color w:val="000000"/>
          <w:szCs w:val="22"/>
          <w:u w:val="single"/>
          <w:shd w:val="clear" w:color="auto" w:fill="00FF00"/>
        </w:rPr>
        <w:t xml:space="preserve">fund </w:t>
      </w:r>
      <w:r>
        <w:rPr>
          <w:rFonts w:ascii="Calibri" w:hAnsi="Calibri" w:cs="Calibri"/>
          <w:b/>
          <w:bCs/>
          <w:color w:val="000000"/>
          <w:szCs w:val="22"/>
          <w:u w:val="single"/>
          <w:shd w:val="clear" w:color="auto" w:fill="00FF00"/>
        </w:rPr>
        <w:t>public schools</w:t>
      </w:r>
      <w:r>
        <w:rPr>
          <w:rFonts w:ascii="Calibri" w:hAnsi="Calibri" w:cs="Calibri"/>
          <w:color w:val="000000"/>
          <w:szCs w:val="22"/>
          <w:u w:val="single"/>
        </w:rPr>
        <w:t xml:space="preserve">, </w:t>
      </w:r>
      <w:r>
        <w:rPr>
          <w:rFonts w:ascii="Calibri" w:hAnsi="Calibri" w:cs="Calibri"/>
          <w:b/>
          <w:bCs/>
          <w:color w:val="000000"/>
          <w:szCs w:val="22"/>
          <w:u w:val="single"/>
          <w:shd w:val="clear" w:color="auto" w:fill="00FF00"/>
        </w:rPr>
        <w:t>roads</w:t>
      </w:r>
      <w:r>
        <w:rPr>
          <w:rFonts w:ascii="Calibri" w:hAnsi="Calibri" w:cs="Calibri"/>
          <w:color w:val="000000"/>
          <w:szCs w:val="22"/>
          <w:u w:val="single"/>
        </w:rPr>
        <w:t xml:space="preserve">, </w:t>
      </w:r>
      <w:r>
        <w:rPr>
          <w:rFonts w:ascii="Calibri" w:hAnsi="Calibri" w:cs="Calibri"/>
          <w:b/>
          <w:bCs/>
          <w:color w:val="000000"/>
          <w:szCs w:val="22"/>
          <w:u w:val="single"/>
          <w:shd w:val="clear" w:color="auto" w:fill="00FF00"/>
        </w:rPr>
        <w:t>highways</w:t>
      </w:r>
      <w:r>
        <w:rPr>
          <w:rFonts w:ascii="Calibri" w:hAnsi="Calibri" w:cs="Calibri"/>
          <w:color w:val="000000"/>
          <w:szCs w:val="22"/>
          <w:u w:val="single"/>
        </w:rPr>
        <w:t xml:space="preserve">, </w:t>
      </w:r>
      <w:r>
        <w:rPr>
          <w:rFonts w:ascii="Calibri" w:hAnsi="Calibri" w:cs="Calibri"/>
          <w:b/>
          <w:bCs/>
          <w:color w:val="000000"/>
          <w:szCs w:val="22"/>
          <w:u w:val="single"/>
          <w:shd w:val="clear" w:color="auto" w:fill="00FF00"/>
        </w:rPr>
        <w:t>law</w:t>
      </w:r>
      <w:r>
        <w:rPr>
          <w:rFonts w:ascii="Calibri" w:hAnsi="Calibri" w:cs="Calibri"/>
          <w:b/>
          <w:bCs/>
          <w:color w:val="000000"/>
          <w:szCs w:val="22"/>
          <w:u w:val="single"/>
        </w:rPr>
        <w:t xml:space="preserve"> enforcement</w:t>
      </w:r>
      <w:r>
        <w:rPr>
          <w:rFonts w:ascii="Calibri" w:hAnsi="Calibri" w:cs="Calibri"/>
          <w:color w:val="000000"/>
          <w:szCs w:val="22"/>
          <w:u w:val="single"/>
        </w:rPr>
        <w:t xml:space="preserve"> and </w:t>
      </w:r>
      <w:r>
        <w:rPr>
          <w:rFonts w:ascii="Calibri" w:hAnsi="Calibri" w:cs="Calibri"/>
          <w:b/>
          <w:bCs/>
          <w:color w:val="000000"/>
          <w:szCs w:val="22"/>
          <w:u w:val="single"/>
        </w:rPr>
        <w:t>gambling addiction treatment</w:t>
      </w:r>
      <w:r>
        <w:rPr>
          <w:rFonts w:ascii="Calibri" w:hAnsi="Calibri" w:cs="Calibri"/>
          <w:color w:val="000000"/>
          <w:szCs w:val="22"/>
          <w:u w:val="single"/>
        </w:rPr>
        <w:t>.</w:t>
      </w:r>
    </w:p>
    <w:p w14:paraId="6995E29F" w14:textId="77777777" w:rsidR="00A95261" w:rsidRDefault="00A95261" w:rsidP="00A95261"/>
    <w:p w14:paraId="5147D4E5" w14:textId="77777777" w:rsidR="00D13228" w:rsidRDefault="00D13228" w:rsidP="00D13228">
      <w:pPr>
        <w:pStyle w:val="Heading4"/>
        <w:rPr>
          <w:lang w:eastAsia="zh-CN"/>
        </w:rPr>
      </w:pPr>
      <w:r>
        <w:rPr>
          <w:rFonts w:cs="Calibri"/>
          <w:color w:val="000000"/>
          <w:szCs w:val="26"/>
        </w:rPr>
        <w:t xml:space="preserve">States </w:t>
      </w:r>
      <w:r>
        <w:rPr>
          <w:rFonts w:cs="Calibri"/>
          <w:color w:val="000000"/>
          <w:szCs w:val="26"/>
          <w:u w:val="single"/>
        </w:rPr>
        <w:t>are regulating</w:t>
      </w:r>
      <w:r>
        <w:rPr>
          <w:rFonts w:cs="Calibri"/>
          <w:color w:val="000000"/>
          <w:szCs w:val="26"/>
        </w:rPr>
        <w:t xml:space="preserve"> sports betting effectively now. Federal regulation </w:t>
      </w:r>
      <w:r>
        <w:rPr>
          <w:rFonts w:cs="Calibri"/>
          <w:color w:val="000000"/>
          <w:szCs w:val="26"/>
          <w:u w:val="single"/>
        </w:rPr>
        <w:t>adds</w:t>
      </w:r>
      <w:r>
        <w:rPr>
          <w:rFonts w:cs="Calibri"/>
          <w:color w:val="000000"/>
          <w:szCs w:val="26"/>
        </w:rPr>
        <w:t xml:space="preserve"> unnecessary compliance costs at </w:t>
      </w:r>
      <w:r>
        <w:rPr>
          <w:rFonts w:cs="Calibri"/>
          <w:color w:val="000000"/>
          <w:szCs w:val="26"/>
          <w:u w:val="single"/>
        </w:rPr>
        <w:t>every step</w:t>
      </w:r>
      <w:r>
        <w:rPr>
          <w:rFonts w:cs="Calibri"/>
          <w:color w:val="000000"/>
          <w:szCs w:val="26"/>
        </w:rPr>
        <w:t xml:space="preserve"> of the process. </w:t>
      </w:r>
    </w:p>
    <w:p w14:paraId="4BBF40F0" w14:textId="77777777" w:rsidR="00D13228" w:rsidRDefault="00D13228" w:rsidP="00D13228">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Cs w:val="22"/>
        </w:rPr>
        <w:t xml:space="preserve"> – Drew Thornley is Assistant Professor of Legal Studies, Stephen F. Austin State University. (“A CASE AGAINST FEDERAL REGULATION OF INTRASTATE SPORTS WAGERING,” Fall 2020, pg. 114-116)</w:t>
      </w:r>
    </w:p>
    <w:p w14:paraId="032B18AC" w14:textId="77777777" w:rsidR="00D13228" w:rsidRDefault="00D13228" w:rsidP="00D13228">
      <w:pPr>
        <w:pStyle w:val="NormalWeb"/>
        <w:spacing w:before="0" w:beforeAutospacing="0" w:after="160" w:afterAutospacing="0"/>
      </w:pPr>
      <w:r>
        <w:rPr>
          <w:rFonts w:ascii="Calibri" w:hAnsi="Calibri" w:cs="Calibri"/>
          <w:color w:val="000000"/>
          <w:szCs w:val="22"/>
        </w:rPr>
        <w:t xml:space="preserve">A third reason to argue against federal involvement in intrastate sports gambling is that it would add an unnecessary layer of bureaucracy and an unnecessary layer of costs to the regulation of sports wagering. As explored above,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are </w:t>
      </w:r>
      <w:r>
        <w:rPr>
          <w:rFonts w:ascii="Calibri" w:hAnsi="Calibri" w:cs="Calibri"/>
          <w:b/>
          <w:bCs/>
          <w:color w:val="000000"/>
          <w:szCs w:val="22"/>
          <w:u w:val="single"/>
          <w:shd w:val="clear" w:color="auto" w:fill="00FFFF"/>
        </w:rPr>
        <w:t>empowered to regulate</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are </w:t>
      </w:r>
      <w:r>
        <w:rPr>
          <w:rFonts w:ascii="Calibri" w:hAnsi="Calibri" w:cs="Calibri"/>
          <w:b/>
          <w:bCs/>
          <w:color w:val="000000"/>
          <w:szCs w:val="22"/>
          <w:u w:val="single"/>
          <w:shd w:val="clear" w:color="auto" w:fill="00FFFF"/>
        </w:rPr>
        <w:t>fully capable</w:t>
      </w:r>
      <w:r>
        <w:rPr>
          <w:rFonts w:ascii="Calibri" w:hAnsi="Calibri" w:cs="Calibri"/>
          <w:color w:val="000000"/>
          <w:szCs w:val="22"/>
          <w:u w:val="single"/>
        </w:rPr>
        <w:t xml:space="preserve"> of regulating</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are </w:t>
      </w:r>
      <w:r>
        <w:rPr>
          <w:rFonts w:ascii="Calibri" w:hAnsi="Calibri" w:cs="Calibri"/>
          <w:b/>
          <w:bCs/>
          <w:color w:val="000000"/>
          <w:szCs w:val="22"/>
          <w:u w:val="single"/>
          <w:shd w:val="clear" w:color="auto" w:fill="00FFFF"/>
        </w:rPr>
        <w:t>already effectively regulating</w:t>
      </w:r>
      <w:r>
        <w:rPr>
          <w:rFonts w:ascii="Calibri" w:hAnsi="Calibri" w:cs="Calibri"/>
          <w:color w:val="000000"/>
          <w:szCs w:val="22"/>
          <w:u w:val="single"/>
        </w:rPr>
        <w:t xml:space="preserve"> intrastate </w:t>
      </w:r>
      <w:r>
        <w:rPr>
          <w:rFonts w:ascii="Calibri" w:hAnsi="Calibri" w:cs="Calibri"/>
          <w:b/>
          <w:bCs/>
          <w:color w:val="000000"/>
          <w:szCs w:val="22"/>
          <w:u w:val="single"/>
          <w:shd w:val="clear" w:color="auto" w:fill="00FFFF"/>
        </w:rPr>
        <w:t>sports gambling</w:t>
      </w:r>
      <w:r>
        <w:rPr>
          <w:rFonts w:ascii="Calibri" w:hAnsi="Calibri" w:cs="Calibri"/>
          <w:color w:val="000000"/>
          <w:szCs w:val="22"/>
        </w:rPr>
        <w:t xml:space="preserve">. Especially considering </w:t>
      </w:r>
      <w:r>
        <w:rPr>
          <w:rFonts w:ascii="Calibri" w:hAnsi="Calibri" w:cs="Calibri"/>
          <w:color w:val="000000"/>
          <w:szCs w:val="22"/>
          <w:u w:val="single"/>
        </w:rPr>
        <w:t>state operators are technologically able to ensure sports wagering</w:t>
      </w:r>
      <w:r>
        <w:rPr>
          <w:rFonts w:ascii="Calibri" w:hAnsi="Calibri" w:cs="Calibri"/>
          <w:color w:val="000000"/>
          <w:szCs w:val="22"/>
        </w:rPr>
        <w:t xml:space="preserve"> in their respective states </w:t>
      </w:r>
      <w:r>
        <w:rPr>
          <w:rFonts w:ascii="Calibri" w:hAnsi="Calibri" w:cs="Calibri"/>
          <w:color w:val="000000"/>
          <w:szCs w:val="22"/>
          <w:u w:val="single"/>
        </w:rPr>
        <w:t>stays entirely within the borders of their states</w:t>
      </w:r>
      <w:r>
        <w:rPr>
          <w:rFonts w:ascii="Calibri" w:hAnsi="Calibri" w:cs="Calibri"/>
          <w:color w:val="000000"/>
          <w:szCs w:val="22"/>
        </w:rPr>
        <w:t xml:space="preserve">, </w:t>
      </w:r>
      <w:r>
        <w:rPr>
          <w:rFonts w:ascii="Calibri" w:hAnsi="Calibri" w:cs="Calibri"/>
          <w:color w:val="000000"/>
          <w:szCs w:val="22"/>
          <w:u w:val="single"/>
          <w:shd w:val="clear" w:color="auto" w:fill="00FFFF"/>
        </w:rPr>
        <w:t>there is</w:t>
      </w:r>
      <w:r>
        <w:rPr>
          <w:rFonts w:ascii="Calibri" w:hAnsi="Calibri" w:cs="Calibri"/>
          <w:color w:val="000000"/>
          <w:szCs w:val="22"/>
          <w:u w:val="single"/>
        </w:rPr>
        <w:t xml:space="preserve"> simply </w:t>
      </w:r>
      <w:r>
        <w:rPr>
          <w:rFonts w:ascii="Calibri" w:hAnsi="Calibri" w:cs="Calibri"/>
          <w:b/>
          <w:bCs/>
          <w:color w:val="000000"/>
          <w:szCs w:val="22"/>
          <w:u w:val="single"/>
          <w:shd w:val="clear" w:color="auto" w:fill="00FFFF"/>
        </w:rPr>
        <w:t>no need for</w:t>
      </w:r>
      <w:r>
        <w:rPr>
          <w:rFonts w:ascii="Calibri" w:hAnsi="Calibri" w:cs="Calibri"/>
          <w:color w:val="000000"/>
          <w:szCs w:val="22"/>
          <w:u w:val="single"/>
          <w:shd w:val="clear" w:color="auto" w:fill="00FFFF"/>
        </w:rPr>
        <w:t xml:space="preserve"> the federal government</w:t>
      </w:r>
      <w:r>
        <w:rPr>
          <w:rFonts w:ascii="Calibri" w:hAnsi="Calibri" w:cs="Calibri"/>
          <w:color w:val="000000"/>
          <w:szCs w:val="22"/>
          <w:u w:val="single"/>
        </w:rPr>
        <w:t xml:space="preserve"> to become involved</w:t>
      </w:r>
      <w:r>
        <w:rPr>
          <w:rFonts w:ascii="Calibri" w:hAnsi="Calibri" w:cs="Calibri"/>
          <w:color w:val="000000"/>
          <w:szCs w:val="22"/>
        </w:rPr>
        <w:t xml:space="preserve">. Moreover, it is undeniable that </w:t>
      </w:r>
      <w:r>
        <w:rPr>
          <w:rFonts w:ascii="Calibri" w:hAnsi="Calibri" w:cs="Calibri"/>
          <w:b/>
          <w:bCs/>
          <w:color w:val="000000"/>
          <w:szCs w:val="22"/>
          <w:u w:val="single"/>
          <w:shd w:val="clear" w:color="auto" w:fill="00FFFF"/>
        </w:rPr>
        <w:t>adding more rules</w:t>
      </w:r>
      <w:r>
        <w:rPr>
          <w:rFonts w:ascii="Calibri" w:hAnsi="Calibri" w:cs="Calibri"/>
          <w:color w:val="000000"/>
          <w:szCs w:val="22"/>
          <w:u w:val="single"/>
          <w:shd w:val="clear" w:color="auto" w:fill="00FFFF"/>
        </w:rPr>
        <w:t xml:space="preserve"> from</w:t>
      </w:r>
      <w:r>
        <w:rPr>
          <w:rFonts w:ascii="Calibri" w:hAnsi="Calibri" w:cs="Calibri"/>
          <w:color w:val="000000"/>
          <w:szCs w:val="22"/>
          <w:u w:val="single"/>
        </w:rPr>
        <w:t xml:space="preserve"> another regulatory authority</w:t>
      </w:r>
      <w:r>
        <w:rPr>
          <w:rFonts w:ascii="Calibri" w:hAnsi="Calibri" w:cs="Calibri"/>
          <w:color w:val="000000"/>
          <w:szCs w:val="22"/>
        </w:rPr>
        <w:t xml:space="preserve">, </w:t>
      </w:r>
      <w:r>
        <w:rPr>
          <w:rFonts w:ascii="Calibri" w:hAnsi="Calibri" w:cs="Calibri"/>
          <w:color w:val="000000"/>
          <w:szCs w:val="22"/>
          <w:u w:val="single"/>
        </w:rPr>
        <w:t xml:space="preserve">particularly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federal government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would impose </w:t>
      </w:r>
      <w:r>
        <w:rPr>
          <w:rFonts w:ascii="Calibri" w:hAnsi="Calibri" w:cs="Calibri"/>
          <w:b/>
          <w:bCs/>
          <w:color w:val="000000"/>
          <w:szCs w:val="22"/>
          <w:u w:val="single"/>
          <w:shd w:val="clear" w:color="auto" w:fill="00FFFF"/>
        </w:rPr>
        <w:t>additional costs</w:t>
      </w:r>
      <w:r>
        <w:rPr>
          <w:rFonts w:ascii="Calibri" w:hAnsi="Calibri" w:cs="Calibri"/>
          <w:color w:val="000000"/>
          <w:szCs w:val="22"/>
          <w:u w:val="single"/>
          <w:shd w:val="clear" w:color="auto" w:fill="00FFFF"/>
        </w:rPr>
        <w:t xml:space="preserve"> on </w:t>
      </w:r>
      <w:r>
        <w:rPr>
          <w:rFonts w:ascii="Calibri" w:hAnsi="Calibri" w:cs="Calibri"/>
          <w:b/>
          <w:bCs/>
          <w:color w:val="000000"/>
          <w:szCs w:val="22"/>
          <w:u w:val="single"/>
          <w:shd w:val="clear" w:color="auto" w:fill="00FFFF"/>
        </w:rPr>
        <w:t>all market participants</w:t>
      </w:r>
      <w:r>
        <w:rPr>
          <w:rFonts w:ascii="Calibri" w:hAnsi="Calibri" w:cs="Calibri"/>
          <w:color w:val="000000"/>
          <w:szCs w:val="22"/>
        </w:rPr>
        <w:t>. </w:t>
      </w:r>
    </w:p>
    <w:p w14:paraId="275E3E07" w14:textId="77777777" w:rsidR="00D13228" w:rsidRDefault="00D13228" w:rsidP="00D13228">
      <w:pPr>
        <w:pStyle w:val="NormalWeb"/>
        <w:spacing w:before="0" w:beforeAutospacing="0" w:after="160" w:afterAutospacing="0"/>
      </w:pPr>
      <w:r>
        <w:rPr>
          <w:rFonts w:ascii="Calibri" w:hAnsi="Calibri" w:cs="Calibri"/>
          <w:color w:val="000000"/>
          <w:szCs w:val="22"/>
        </w:rPr>
        <w:t xml:space="preserve">For example, several of the Hatch-Schumer Act’s </w:t>
      </w:r>
      <w:r>
        <w:rPr>
          <w:rFonts w:ascii="Calibri" w:hAnsi="Calibri" w:cs="Calibri"/>
          <w:color w:val="000000"/>
          <w:szCs w:val="22"/>
          <w:u w:val="single"/>
        </w:rPr>
        <w:t xml:space="preserve">many </w:t>
      </w:r>
      <w:r>
        <w:rPr>
          <w:rFonts w:ascii="Calibri" w:hAnsi="Calibri" w:cs="Calibri"/>
          <w:color w:val="000000"/>
          <w:szCs w:val="22"/>
          <w:u w:val="single"/>
          <w:shd w:val="clear" w:color="auto" w:fill="00FFFF"/>
        </w:rPr>
        <w:t>provisions</w:t>
      </w:r>
      <w:r>
        <w:rPr>
          <w:rFonts w:ascii="Calibri" w:hAnsi="Calibri" w:cs="Calibri"/>
          <w:color w:val="000000"/>
          <w:szCs w:val="22"/>
        </w:rPr>
        <w:t xml:space="preserve">88 </w:t>
      </w:r>
      <w:r>
        <w:rPr>
          <w:rFonts w:ascii="Calibri" w:hAnsi="Calibri" w:cs="Calibri"/>
          <w:color w:val="000000"/>
          <w:szCs w:val="22"/>
          <w:u w:val="single"/>
          <w:shd w:val="clear" w:color="auto" w:fill="00FFFF"/>
        </w:rPr>
        <w:t xml:space="preserve">are worth noting for the </w:t>
      </w:r>
      <w:r>
        <w:rPr>
          <w:rFonts w:ascii="Calibri" w:hAnsi="Calibri" w:cs="Calibri"/>
          <w:b/>
          <w:bCs/>
          <w:color w:val="000000"/>
          <w:szCs w:val="22"/>
          <w:u w:val="single"/>
          <w:shd w:val="clear" w:color="auto" w:fill="00FFFF"/>
        </w:rPr>
        <w:t>time</w:t>
      </w:r>
      <w:r>
        <w:rPr>
          <w:rFonts w:ascii="Calibri" w:hAnsi="Calibri" w:cs="Calibri"/>
          <w:color w:val="000000"/>
          <w:szCs w:val="22"/>
          <w:u w:val="single"/>
          <w:shd w:val="clear" w:color="auto" w:fill="00FFFF"/>
        </w:rPr>
        <w:t xml:space="preserve"> and</w:t>
      </w:r>
      <w:r>
        <w:rPr>
          <w:rFonts w:ascii="Calibri" w:hAnsi="Calibri" w:cs="Calibri"/>
          <w:color w:val="000000"/>
          <w:szCs w:val="22"/>
        </w:rPr>
        <w:t>/</w:t>
      </w:r>
      <w:r>
        <w:rPr>
          <w:rFonts w:ascii="Calibri" w:hAnsi="Calibri" w:cs="Calibri"/>
          <w:color w:val="000000"/>
          <w:szCs w:val="22"/>
          <w:u w:val="single"/>
        </w:rPr>
        <w:t xml:space="preserve">or </w:t>
      </w:r>
      <w:r>
        <w:rPr>
          <w:rFonts w:ascii="Calibri" w:hAnsi="Calibri" w:cs="Calibri"/>
          <w:b/>
          <w:bCs/>
          <w:color w:val="000000"/>
          <w:szCs w:val="22"/>
          <w:u w:val="single"/>
          <w:shd w:val="clear" w:color="auto" w:fill="00FFFF"/>
        </w:rPr>
        <w:t>money</w:t>
      </w:r>
      <w:r>
        <w:rPr>
          <w:rFonts w:ascii="Calibri" w:hAnsi="Calibri" w:cs="Calibri"/>
          <w:color w:val="000000"/>
          <w:szCs w:val="22"/>
          <w:u w:val="single"/>
          <w:shd w:val="clear" w:color="auto" w:fill="00FFFF"/>
        </w:rPr>
        <w:t xml:space="preserve"> that will be required</w:t>
      </w:r>
      <w:r>
        <w:rPr>
          <w:rFonts w:ascii="Calibri" w:hAnsi="Calibri" w:cs="Calibri"/>
          <w:color w:val="000000"/>
          <w:szCs w:val="22"/>
        </w:rPr>
        <w:t xml:space="preserve">, </w:t>
      </w:r>
      <w:proofErr w:type="gramStart"/>
      <w:r>
        <w:rPr>
          <w:rFonts w:ascii="Calibri" w:hAnsi="Calibri" w:cs="Calibri"/>
          <w:b/>
          <w:bCs/>
          <w:color w:val="000000"/>
          <w:szCs w:val="22"/>
          <w:u w:val="single"/>
          <w:shd w:val="clear" w:color="auto" w:fill="00FFFF"/>
        </w:rPr>
        <w:t>in order for</w:t>
      </w:r>
      <w:proofErr w:type="gramEnd"/>
      <w:r>
        <w:rPr>
          <w:rFonts w:ascii="Calibri" w:hAnsi="Calibri" w:cs="Calibri"/>
          <w:b/>
          <w:bCs/>
          <w:color w:val="000000"/>
          <w:szCs w:val="22"/>
          <w:u w:val="single"/>
          <w:shd w:val="clear" w:color="auto" w:fill="00FFFF"/>
        </w:rPr>
        <w:t xml:space="preserve"> states to comply</w:t>
      </w:r>
      <w:r>
        <w:rPr>
          <w:rFonts w:ascii="Calibri" w:hAnsi="Calibri" w:cs="Calibri"/>
          <w:color w:val="000000"/>
          <w:szCs w:val="22"/>
          <w:u w:val="single"/>
        </w:rPr>
        <w:t xml:space="preserve"> with them</w:t>
      </w:r>
      <w:r>
        <w:rPr>
          <w:rFonts w:ascii="Calibri" w:hAnsi="Calibri" w:cs="Calibri"/>
          <w:color w:val="000000"/>
          <w:szCs w:val="22"/>
        </w:rPr>
        <w:t xml:space="preserve">. According to a draft of the Act circulated by Senator Hatch’s office, in order to set up a sports-wagering operation, </w:t>
      </w:r>
      <w:r>
        <w:rPr>
          <w:rFonts w:ascii="Calibri" w:hAnsi="Calibri" w:cs="Calibri"/>
          <w:color w:val="000000"/>
          <w:szCs w:val="22"/>
          <w:u w:val="single"/>
          <w:shd w:val="clear" w:color="auto" w:fill="00FFFF"/>
        </w:rPr>
        <w:t xml:space="preserve">a state would have to </w:t>
      </w:r>
      <w:r>
        <w:rPr>
          <w:rFonts w:ascii="Calibri" w:hAnsi="Calibri" w:cs="Calibri"/>
          <w:b/>
          <w:bCs/>
          <w:color w:val="000000"/>
          <w:szCs w:val="22"/>
          <w:u w:val="single"/>
          <w:shd w:val="clear" w:color="auto" w:fill="00FFFF"/>
        </w:rPr>
        <w:t>receive approval</w:t>
      </w:r>
      <w:r>
        <w:rPr>
          <w:rFonts w:ascii="Calibri" w:hAnsi="Calibri" w:cs="Calibri"/>
          <w:color w:val="000000"/>
          <w:szCs w:val="22"/>
          <w:u w:val="single"/>
        </w:rPr>
        <w:t xml:space="preserve"> from the U.S. Attorney General</w:t>
      </w:r>
      <w:r>
        <w:rPr>
          <w:rFonts w:ascii="Calibri" w:hAnsi="Calibri" w:cs="Calibri"/>
          <w:color w:val="000000"/>
          <w:szCs w:val="22"/>
        </w:rPr>
        <w:t xml:space="preserve">.89 Secondly, through 2022, operators would be required to use data only from the relevant sports leagues or sources authorized by the relevant sports leagues, when determining the outcome of sports wagers.90 Thirdly, </w:t>
      </w:r>
      <w:r>
        <w:rPr>
          <w:rFonts w:ascii="Calibri" w:hAnsi="Calibri" w:cs="Calibri"/>
          <w:color w:val="000000"/>
          <w:szCs w:val="22"/>
          <w:u w:val="single"/>
        </w:rPr>
        <w:t xml:space="preserve">operators would be obligated to </w:t>
      </w:r>
      <w:r>
        <w:rPr>
          <w:rFonts w:ascii="Calibri" w:hAnsi="Calibri" w:cs="Calibri"/>
          <w:color w:val="000000"/>
          <w:szCs w:val="22"/>
          <w:u w:val="single"/>
          <w:shd w:val="clear" w:color="auto" w:fill="00FFFF"/>
        </w:rPr>
        <w:t xml:space="preserve">furnish </w:t>
      </w:r>
      <w:r>
        <w:rPr>
          <w:rFonts w:ascii="Calibri" w:hAnsi="Calibri" w:cs="Calibri"/>
          <w:color w:val="000000"/>
          <w:szCs w:val="22"/>
          <w:u w:val="single"/>
        </w:rPr>
        <w:t xml:space="preserve">certain </w:t>
      </w:r>
      <w:r>
        <w:rPr>
          <w:rFonts w:ascii="Calibri" w:hAnsi="Calibri" w:cs="Calibri"/>
          <w:b/>
          <w:bCs/>
          <w:color w:val="000000"/>
          <w:szCs w:val="22"/>
          <w:u w:val="single"/>
          <w:shd w:val="clear" w:color="auto" w:fill="00FFFF"/>
        </w:rPr>
        <w:t>info</w:t>
      </w:r>
      <w:r>
        <w:rPr>
          <w:rFonts w:ascii="Calibri" w:hAnsi="Calibri" w:cs="Calibri"/>
          <w:b/>
          <w:bCs/>
          <w:color w:val="000000"/>
          <w:szCs w:val="22"/>
          <w:u w:val="single"/>
        </w:rPr>
        <w:t>rmation</w:t>
      </w:r>
      <w:r>
        <w:rPr>
          <w:rFonts w:ascii="Calibri" w:hAnsi="Calibri" w:cs="Calibri"/>
          <w:color w:val="000000"/>
          <w:szCs w:val="22"/>
          <w:u w:val="single"/>
        </w:rPr>
        <w:t xml:space="preserve"> </w:t>
      </w:r>
      <w:r>
        <w:rPr>
          <w:rFonts w:ascii="Calibri" w:hAnsi="Calibri" w:cs="Calibri"/>
          <w:color w:val="000000"/>
          <w:szCs w:val="22"/>
          <w:u w:val="single"/>
          <w:shd w:val="clear" w:color="auto" w:fill="00FFFF"/>
        </w:rPr>
        <w:t xml:space="preserve">in </w:t>
      </w:r>
      <w:r>
        <w:rPr>
          <w:rFonts w:ascii="Calibri" w:hAnsi="Calibri" w:cs="Calibri"/>
          <w:b/>
          <w:bCs/>
          <w:color w:val="000000"/>
          <w:szCs w:val="22"/>
          <w:u w:val="single"/>
          <w:shd w:val="clear" w:color="auto" w:fill="00FFFF"/>
        </w:rPr>
        <w:t>real-time</w:t>
      </w:r>
      <w:r>
        <w:rPr>
          <w:rFonts w:ascii="Calibri" w:hAnsi="Calibri" w:cs="Calibri"/>
          <w:color w:val="000000"/>
          <w:szCs w:val="22"/>
        </w:rPr>
        <w:t xml:space="preserve"> (or soon thereafter) to the National Sports </w:t>
      </w:r>
      <w:r>
        <w:rPr>
          <w:rFonts w:ascii="Calibri" w:hAnsi="Calibri" w:cs="Calibri"/>
          <w:color w:val="000000"/>
          <w:szCs w:val="22"/>
        </w:rPr>
        <w:lastRenderedPageBreak/>
        <w:t xml:space="preserve">Wagering Clearinghouse91, “the entity designated by the Attorney General under section 106(b).”92 Information that would be required to be disclosed would include certain wager-transaction data93, as well as information regarding suspicious transactions94. Fourthly, </w:t>
      </w:r>
      <w:r>
        <w:rPr>
          <w:rFonts w:ascii="Calibri" w:hAnsi="Calibri" w:cs="Calibri"/>
          <w:b/>
          <w:bCs/>
          <w:color w:val="000000"/>
          <w:szCs w:val="22"/>
          <w:u w:val="single"/>
          <w:shd w:val="clear" w:color="auto" w:fill="00FFFF"/>
        </w:rPr>
        <w:t>operators</w:t>
      </w:r>
      <w:r>
        <w:rPr>
          <w:rFonts w:ascii="Calibri" w:hAnsi="Calibri" w:cs="Calibri"/>
          <w:color w:val="000000"/>
          <w:szCs w:val="22"/>
          <w:u w:val="single"/>
          <w:shd w:val="clear" w:color="auto" w:fill="00FFFF"/>
        </w:rPr>
        <w:t xml:space="preserve"> would be subject to </w:t>
      </w:r>
      <w:r>
        <w:rPr>
          <w:rFonts w:ascii="Calibri" w:hAnsi="Calibri" w:cs="Calibri"/>
          <w:b/>
          <w:bCs/>
          <w:color w:val="000000"/>
          <w:szCs w:val="22"/>
          <w:u w:val="single"/>
          <w:shd w:val="clear" w:color="auto" w:fill="00FFFF"/>
        </w:rPr>
        <w:t>numerous requirements</w:t>
      </w:r>
      <w:r>
        <w:rPr>
          <w:rFonts w:ascii="Calibri" w:hAnsi="Calibri" w:cs="Calibri"/>
          <w:color w:val="000000"/>
          <w:szCs w:val="22"/>
        </w:rPr>
        <w:t xml:space="preserve"> relating to recordkeeping95, advertising96, consumer protection97, and other areas. </w:t>
      </w:r>
      <w:r>
        <w:rPr>
          <w:rFonts w:ascii="Calibri" w:hAnsi="Calibri" w:cs="Calibri"/>
          <w:color w:val="000000"/>
          <w:szCs w:val="22"/>
          <w:u w:val="single"/>
          <w:shd w:val="clear" w:color="auto" w:fill="00FFFF"/>
        </w:rPr>
        <w:t xml:space="preserve">Each of these </w:t>
      </w:r>
      <w:r>
        <w:rPr>
          <w:rFonts w:ascii="Calibri" w:hAnsi="Calibri" w:cs="Calibri"/>
          <w:b/>
          <w:bCs/>
          <w:color w:val="000000"/>
          <w:szCs w:val="22"/>
          <w:u w:val="single"/>
          <w:shd w:val="clear" w:color="auto" w:fill="00FFFF"/>
        </w:rPr>
        <w:t>adds costs</w:t>
      </w:r>
      <w:r>
        <w:rPr>
          <w:rFonts w:ascii="Calibri" w:hAnsi="Calibri" w:cs="Calibri"/>
          <w:color w:val="000000"/>
          <w:szCs w:val="22"/>
          <w:u w:val="single"/>
        </w:rPr>
        <w:t xml:space="preserve"> for operators</w:t>
      </w:r>
      <w:r>
        <w:rPr>
          <w:rFonts w:ascii="Calibri" w:hAnsi="Calibri" w:cs="Calibri"/>
          <w:color w:val="000000"/>
          <w:szCs w:val="22"/>
        </w:rPr>
        <w:t>. </w:t>
      </w:r>
    </w:p>
    <w:p w14:paraId="657E4738" w14:textId="77777777" w:rsidR="00D13228" w:rsidRDefault="00D13228" w:rsidP="00D13228">
      <w:pPr>
        <w:pStyle w:val="NormalWeb"/>
        <w:spacing w:before="0" w:beforeAutospacing="0" w:after="160" w:afterAutospacing="0"/>
      </w:pPr>
      <w:r>
        <w:rPr>
          <w:rFonts w:ascii="Calibri" w:hAnsi="Calibri" w:cs="Calibri"/>
          <w:color w:val="000000"/>
          <w:szCs w:val="22"/>
        </w:rPr>
        <w:t xml:space="preserve">Perhaps most worrisome to state operators is the possibility that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federal government</w:t>
      </w:r>
      <w:r>
        <w:rPr>
          <w:rFonts w:ascii="Calibri" w:hAnsi="Calibri" w:cs="Calibri"/>
          <w:color w:val="000000"/>
          <w:szCs w:val="22"/>
          <w:u w:val="single"/>
          <w:shd w:val="clear" w:color="auto" w:fill="00FFFF"/>
        </w:rPr>
        <w:t xml:space="preserve"> might impose a</w:t>
      </w:r>
      <w:r>
        <w:rPr>
          <w:rFonts w:ascii="Calibri" w:hAnsi="Calibri" w:cs="Calibri"/>
          <w:color w:val="000000"/>
          <w:szCs w:val="22"/>
        </w:rPr>
        <w:t xml:space="preserve"> so-called “</w:t>
      </w:r>
      <w:r>
        <w:rPr>
          <w:rFonts w:ascii="Calibri" w:hAnsi="Calibri" w:cs="Calibri"/>
          <w:b/>
          <w:bCs/>
          <w:color w:val="000000"/>
          <w:szCs w:val="22"/>
          <w:u w:val="single"/>
          <w:shd w:val="clear" w:color="auto" w:fill="00FFFF"/>
        </w:rPr>
        <w:t>integrity fee</w:t>
      </w:r>
      <w:r>
        <w:rPr>
          <w:rFonts w:ascii="Calibri" w:hAnsi="Calibri" w:cs="Calibri"/>
          <w:color w:val="000000"/>
          <w:szCs w:val="22"/>
        </w:rPr>
        <w:t xml:space="preserve">”, which is, in essence, an off-the-top tax on all sports wagers (a.k.a. the “handle”) that is paid to professional sports leagues. Since a sports-wagering operator’s handle is a pretax amount, the integrity fee would reduce the amount of taxes states make on sports wagering. </w:t>
      </w:r>
      <w:proofErr w:type="gramStart"/>
      <w:r>
        <w:rPr>
          <w:rFonts w:ascii="Calibri" w:hAnsi="Calibri" w:cs="Calibri"/>
          <w:color w:val="000000"/>
          <w:szCs w:val="22"/>
        </w:rPr>
        <w:t>It’s</w:t>
      </w:r>
      <w:proofErr w:type="gramEnd"/>
      <w:r>
        <w:rPr>
          <w:rFonts w:ascii="Calibri" w:hAnsi="Calibri" w:cs="Calibri"/>
          <w:color w:val="000000"/>
          <w:szCs w:val="22"/>
        </w:rPr>
        <w:t xml:space="preserve"> possible states would respond to this reduced tax revenue by increasing the fees they </w:t>
      </w:r>
      <w:proofErr w:type="gramStart"/>
      <w:r>
        <w:rPr>
          <w:rFonts w:ascii="Calibri" w:hAnsi="Calibri" w:cs="Calibri"/>
          <w:color w:val="000000"/>
          <w:szCs w:val="22"/>
        </w:rPr>
        <w:t>charges</w:t>
      </w:r>
      <w:proofErr w:type="gramEnd"/>
      <w:r>
        <w:rPr>
          <w:rFonts w:ascii="Calibri" w:hAnsi="Calibri" w:cs="Calibri"/>
          <w:color w:val="000000"/>
          <w:szCs w:val="22"/>
        </w:rPr>
        <w:t xml:space="preserve"> operators. Furthermore, </w:t>
      </w:r>
      <w:r>
        <w:rPr>
          <w:rFonts w:ascii="Calibri" w:hAnsi="Calibri" w:cs="Calibri"/>
          <w:color w:val="000000"/>
          <w:szCs w:val="22"/>
          <w:u w:val="single"/>
          <w:shd w:val="clear" w:color="auto" w:fill="00FFFF"/>
        </w:rPr>
        <w:t xml:space="preserve">integrity fees would </w:t>
      </w:r>
      <w:r>
        <w:rPr>
          <w:rFonts w:ascii="Calibri" w:hAnsi="Calibri" w:cs="Calibri"/>
          <w:b/>
          <w:bCs/>
          <w:color w:val="000000"/>
          <w:szCs w:val="22"/>
          <w:u w:val="single"/>
          <w:shd w:val="clear" w:color="auto" w:fill="00FFFF"/>
        </w:rPr>
        <w:t>drastically reduce</w:t>
      </w:r>
      <w:r>
        <w:rPr>
          <w:rFonts w:ascii="Calibri" w:hAnsi="Calibri" w:cs="Calibri"/>
          <w:color w:val="000000"/>
          <w:szCs w:val="22"/>
          <w:u w:val="single"/>
        </w:rPr>
        <w:t xml:space="preserve"> the amount of </w:t>
      </w:r>
      <w:r>
        <w:rPr>
          <w:rFonts w:ascii="Calibri" w:hAnsi="Calibri" w:cs="Calibri"/>
          <w:b/>
          <w:bCs/>
          <w:color w:val="000000"/>
          <w:szCs w:val="22"/>
          <w:u w:val="single"/>
          <w:shd w:val="clear" w:color="auto" w:fill="00FFFF"/>
        </w:rPr>
        <w:t>revenue</w:t>
      </w:r>
      <w:r>
        <w:rPr>
          <w:rFonts w:ascii="Calibri" w:hAnsi="Calibri" w:cs="Calibri"/>
          <w:color w:val="000000"/>
          <w:szCs w:val="22"/>
          <w:u w:val="single"/>
        </w:rPr>
        <w:t xml:space="preserve"> for operators</w:t>
      </w:r>
      <w:r>
        <w:rPr>
          <w:rFonts w:ascii="Calibri" w:hAnsi="Calibri" w:cs="Calibri"/>
          <w:color w:val="000000"/>
          <w:szCs w:val="22"/>
        </w:rPr>
        <w:t xml:space="preserve">.98 As with any business, </w:t>
      </w:r>
      <w:r>
        <w:rPr>
          <w:rFonts w:ascii="Calibri" w:hAnsi="Calibri" w:cs="Calibri"/>
          <w:color w:val="000000"/>
          <w:szCs w:val="22"/>
          <w:u w:val="single"/>
          <w:shd w:val="clear" w:color="auto" w:fill="00FFFF"/>
        </w:rPr>
        <w:t>operators</w:t>
      </w:r>
      <w:r>
        <w:rPr>
          <w:rFonts w:ascii="Calibri" w:hAnsi="Calibri" w:cs="Calibri"/>
          <w:color w:val="000000"/>
          <w:szCs w:val="22"/>
          <w:u w:val="single"/>
        </w:rPr>
        <w:t xml:space="preserve"> might </w:t>
      </w:r>
      <w:r>
        <w:rPr>
          <w:rFonts w:ascii="Calibri" w:hAnsi="Calibri" w:cs="Calibri"/>
          <w:color w:val="000000"/>
          <w:szCs w:val="22"/>
          <w:u w:val="single"/>
          <w:shd w:val="clear" w:color="auto" w:fill="00FFFF"/>
        </w:rPr>
        <w:t xml:space="preserve">then </w:t>
      </w:r>
      <w:r>
        <w:rPr>
          <w:rFonts w:ascii="Calibri" w:hAnsi="Calibri" w:cs="Calibri"/>
          <w:b/>
          <w:bCs/>
          <w:color w:val="000000"/>
          <w:szCs w:val="22"/>
          <w:u w:val="single"/>
          <w:shd w:val="clear" w:color="auto" w:fill="00FFFF"/>
        </w:rPr>
        <w:t>pass on</w:t>
      </w:r>
      <w:r>
        <w:rPr>
          <w:rFonts w:ascii="Calibri" w:hAnsi="Calibri" w:cs="Calibri"/>
          <w:color w:val="000000"/>
          <w:szCs w:val="22"/>
          <w:u w:val="single"/>
        </w:rPr>
        <w:t xml:space="preserve"> their </w:t>
      </w:r>
      <w:r>
        <w:rPr>
          <w:rFonts w:ascii="Calibri" w:hAnsi="Calibri" w:cs="Calibri"/>
          <w:b/>
          <w:bCs/>
          <w:color w:val="000000"/>
          <w:szCs w:val="22"/>
          <w:u w:val="single"/>
          <w:shd w:val="clear" w:color="auto" w:fill="00FFFF"/>
        </w:rPr>
        <w:t>higher costs to consumers</w:t>
      </w:r>
      <w:r>
        <w:rPr>
          <w:rFonts w:ascii="Calibri" w:hAnsi="Calibri" w:cs="Calibri"/>
          <w:color w:val="000000"/>
          <w:szCs w:val="22"/>
        </w:rPr>
        <w:t>99, especially considering how tight the margins already are for operators, who have to pay (in addition to all of their internal/operational costs) state taxes and a federal excise tax of 0.25 percent of handle. </w:t>
      </w:r>
    </w:p>
    <w:p w14:paraId="4FC54A76" w14:textId="77777777" w:rsidR="00895910" w:rsidRDefault="00895910" w:rsidP="00895910">
      <w:pPr>
        <w:pStyle w:val="Heading4"/>
        <w:rPr>
          <w:lang w:eastAsia="zh-CN"/>
        </w:rPr>
      </w:pPr>
      <w:r>
        <w:rPr>
          <w:rFonts w:cs="Calibri"/>
          <w:color w:val="000000"/>
          <w:szCs w:val="26"/>
        </w:rPr>
        <w:t xml:space="preserve">State regulation is preferable to </w:t>
      </w:r>
      <w:r>
        <w:rPr>
          <w:rFonts w:cs="Calibri"/>
          <w:color w:val="000000"/>
          <w:szCs w:val="26"/>
          <w:u w:val="single"/>
        </w:rPr>
        <w:t>one</w:t>
      </w:r>
      <w:r>
        <w:rPr>
          <w:rFonts w:cs="Calibri"/>
          <w:color w:val="000000"/>
          <w:szCs w:val="26"/>
        </w:rPr>
        <w:t>-</w:t>
      </w:r>
      <w:r>
        <w:rPr>
          <w:rFonts w:cs="Calibri"/>
          <w:color w:val="000000"/>
          <w:szCs w:val="26"/>
          <w:u w:val="single"/>
        </w:rPr>
        <w:t>size</w:t>
      </w:r>
      <w:r>
        <w:rPr>
          <w:rFonts w:cs="Calibri"/>
          <w:color w:val="000000"/>
          <w:szCs w:val="26"/>
        </w:rPr>
        <w:t>-</w:t>
      </w:r>
      <w:r>
        <w:rPr>
          <w:rFonts w:cs="Calibri"/>
          <w:color w:val="000000"/>
          <w:szCs w:val="26"/>
          <w:u w:val="single"/>
        </w:rPr>
        <w:t>fits</w:t>
      </w:r>
      <w:r>
        <w:rPr>
          <w:rFonts w:cs="Calibri"/>
          <w:color w:val="000000"/>
          <w:szCs w:val="26"/>
        </w:rPr>
        <w:t>-</w:t>
      </w:r>
      <w:r>
        <w:rPr>
          <w:rFonts w:cs="Calibri"/>
          <w:color w:val="000000"/>
          <w:szCs w:val="26"/>
          <w:u w:val="single"/>
        </w:rPr>
        <w:t>all</w:t>
      </w:r>
      <w:r>
        <w:rPr>
          <w:rFonts w:cs="Calibri"/>
          <w:color w:val="000000"/>
          <w:szCs w:val="26"/>
        </w:rPr>
        <w:t xml:space="preserve"> federal approaches.</w:t>
      </w:r>
    </w:p>
    <w:p w14:paraId="5EC66F5A" w14:textId="77777777" w:rsidR="00895910" w:rsidRDefault="00895910" w:rsidP="00895910">
      <w:pPr>
        <w:pStyle w:val="NormalWeb"/>
        <w:spacing w:before="0" w:beforeAutospacing="0" w:after="160" w:afterAutospacing="0"/>
      </w:pPr>
      <w:r>
        <w:rPr>
          <w:rFonts w:ascii="Calibri" w:hAnsi="Calibri" w:cs="Calibri"/>
          <w:b/>
          <w:bCs/>
          <w:color w:val="000000"/>
          <w:sz w:val="26"/>
          <w:szCs w:val="26"/>
        </w:rPr>
        <w:t>Bunde 23</w:t>
      </w:r>
      <w:r>
        <w:rPr>
          <w:rFonts w:ascii="Calibri" w:hAnsi="Calibri" w:cs="Calibri"/>
          <w:color w:val="000000"/>
          <w:szCs w:val="22"/>
        </w:rPr>
        <w:t xml:space="preserve"> – Elijah Bunde is a Law Clerk for the Missouri Court of Appeals, Southern District. He received his J.D. from Washington University School of Law in 2022. (“The Winning Ticket: An Evaluation of State Regulation of Sports Gambling,” 2023, pg. 315-316)</w:t>
      </w:r>
    </w:p>
    <w:p w14:paraId="7DAAAB67"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In theory, the objectives outlined in the previous section could be achieved through regulation by the federal government, rather than regulation by state governments. Because the Court in Murphy only held that the federal government could not prohibit states from legalizing sports betting, their decision leaves open the possibility of legalization and regulation at the national level." However, </w:t>
      </w:r>
      <w:r>
        <w:rPr>
          <w:rFonts w:ascii="Calibri" w:hAnsi="Calibri" w:cs="Calibri"/>
          <w:color w:val="000000"/>
          <w:szCs w:val="22"/>
          <w:u w:val="single"/>
          <w:shd w:val="clear" w:color="auto" w:fill="00FFFF"/>
        </w:rPr>
        <w:t xml:space="preserve">direct </w:t>
      </w:r>
      <w:r>
        <w:rPr>
          <w:rFonts w:ascii="Calibri" w:hAnsi="Calibri" w:cs="Calibri"/>
          <w:b/>
          <w:bCs/>
          <w:color w:val="000000"/>
          <w:szCs w:val="22"/>
          <w:u w:val="single"/>
          <w:shd w:val="clear" w:color="auto" w:fill="00FFFF"/>
        </w:rPr>
        <w:t>federal involvement</w:t>
      </w:r>
      <w:r>
        <w:rPr>
          <w:rFonts w:ascii="Calibri" w:hAnsi="Calibri" w:cs="Calibri"/>
          <w:color w:val="000000"/>
          <w:szCs w:val="22"/>
          <w:u w:val="single"/>
        </w:rPr>
        <w:t xml:space="preserve"> in sports betting </w:t>
      </w:r>
      <w:r>
        <w:rPr>
          <w:rFonts w:ascii="Calibri" w:hAnsi="Calibri" w:cs="Calibri"/>
          <w:color w:val="000000"/>
          <w:szCs w:val="22"/>
          <w:u w:val="single"/>
          <w:shd w:val="clear" w:color="auto" w:fill="00FFFF"/>
        </w:rPr>
        <w:t xml:space="preserve">would be </w:t>
      </w:r>
      <w:r>
        <w:rPr>
          <w:rFonts w:ascii="Calibri" w:hAnsi="Calibri" w:cs="Calibri"/>
          <w:b/>
          <w:bCs/>
          <w:color w:val="000000"/>
          <w:szCs w:val="22"/>
          <w:u w:val="single"/>
          <w:shd w:val="clear" w:color="auto" w:fill="00FFFF"/>
        </w:rPr>
        <w:t>unwise</w:t>
      </w:r>
      <w:r>
        <w:rPr>
          <w:rFonts w:ascii="Calibri" w:hAnsi="Calibri" w:cs="Calibri"/>
          <w:color w:val="000000"/>
          <w:szCs w:val="22"/>
          <w:u w:val="single"/>
          <w:shd w:val="clear" w:color="auto" w:fill="00FFFF"/>
        </w:rPr>
        <w:t xml:space="preserve"> for </w:t>
      </w:r>
      <w:r>
        <w:rPr>
          <w:rFonts w:ascii="Calibri" w:hAnsi="Calibri" w:cs="Calibri"/>
          <w:b/>
          <w:bCs/>
          <w:color w:val="000000"/>
          <w:szCs w:val="22"/>
          <w:u w:val="single"/>
          <w:shd w:val="clear" w:color="auto" w:fill="00FFFF"/>
        </w:rPr>
        <w:t>several reasons</w:t>
      </w:r>
      <w:r>
        <w:rPr>
          <w:rFonts w:ascii="Calibri" w:hAnsi="Calibri" w:cs="Calibri"/>
          <w:color w:val="000000"/>
          <w:szCs w:val="22"/>
        </w:rPr>
        <w:t xml:space="preserve">. First, </w:t>
      </w:r>
      <w:r>
        <w:rPr>
          <w:rFonts w:ascii="Calibri" w:hAnsi="Calibri" w:cs="Calibri"/>
          <w:b/>
          <w:bCs/>
          <w:color w:val="000000"/>
          <w:szCs w:val="22"/>
          <w:u w:val="single"/>
          <w:shd w:val="clear" w:color="auto" w:fill="00FFFF"/>
        </w:rPr>
        <w:t>each state</w:t>
      </w:r>
      <w:r>
        <w:rPr>
          <w:rFonts w:ascii="Calibri" w:hAnsi="Calibri" w:cs="Calibri"/>
          <w:color w:val="000000"/>
          <w:szCs w:val="22"/>
          <w:u w:val="single"/>
          <w:shd w:val="clear" w:color="auto" w:fill="00FFFF"/>
        </w:rPr>
        <w:t xml:space="preserve"> faces </w:t>
      </w:r>
      <w:r>
        <w:rPr>
          <w:rFonts w:ascii="Calibri" w:hAnsi="Calibri" w:cs="Calibri"/>
          <w:b/>
          <w:bCs/>
          <w:color w:val="000000"/>
          <w:szCs w:val="22"/>
          <w:u w:val="single"/>
          <w:shd w:val="clear" w:color="auto" w:fill="00FFFF"/>
        </w:rPr>
        <w:t>different challenges</w:t>
      </w:r>
      <w:r>
        <w:rPr>
          <w:rFonts w:ascii="Calibri" w:hAnsi="Calibri" w:cs="Calibri"/>
          <w:color w:val="000000"/>
          <w:szCs w:val="22"/>
          <w:u w:val="single"/>
        </w:rPr>
        <w:t xml:space="preserve"> regarding sports gambling</w:t>
      </w:r>
      <w:r>
        <w:rPr>
          <w:rFonts w:ascii="Calibri" w:hAnsi="Calibri" w:cs="Calibri"/>
          <w:color w:val="000000"/>
          <w:szCs w:val="22"/>
        </w:rPr>
        <w:t xml:space="preserve">, </w:t>
      </w:r>
      <w:r>
        <w:rPr>
          <w:rFonts w:ascii="Calibri" w:hAnsi="Calibri" w:cs="Calibri"/>
          <w:color w:val="000000"/>
          <w:szCs w:val="22"/>
          <w:u w:val="single"/>
        </w:rPr>
        <w:t xml:space="preserve">and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one-size-fits-all</w:t>
      </w:r>
      <w:r>
        <w:rPr>
          <w:rFonts w:ascii="Calibri" w:hAnsi="Calibri" w:cs="Calibri"/>
          <w:color w:val="000000"/>
          <w:szCs w:val="22"/>
          <w:u w:val="single"/>
        </w:rPr>
        <w:t xml:space="preserve"> regulatory </w:t>
      </w:r>
      <w:r>
        <w:rPr>
          <w:rFonts w:ascii="Calibri" w:hAnsi="Calibri" w:cs="Calibri"/>
          <w:color w:val="000000"/>
          <w:szCs w:val="22"/>
          <w:u w:val="single"/>
          <w:shd w:val="clear" w:color="auto" w:fill="00FFFF"/>
        </w:rPr>
        <w:t>scheme</w:t>
      </w:r>
      <w:r>
        <w:rPr>
          <w:rFonts w:ascii="Calibri" w:hAnsi="Calibri" w:cs="Calibri"/>
          <w:color w:val="000000"/>
          <w:szCs w:val="22"/>
          <w:u w:val="single"/>
        </w:rPr>
        <w:t xml:space="preserve"> implemented by the federal government </w:t>
      </w:r>
      <w:r>
        <w:rPr>
          <w:rFonts w:ascii="Calibri" w:hAnsi="Calibri" w:cs="Calibri"/>
          <w:color w:val="000000"/>
          <w:szCs w:val="22"/>
          <w:u w:val="single"/>
          <w:shd w:val="clear" w:color="auto" w:fill="00FFFF"/>
        </w:rPr>
        <w:t>would</w:t>
      </w:r>
      <w:r>
        <w:rPr>
          <w:rFonts w:ascii="Calibri" w:hAnsi="Calibri" w:cs="Calibri"/>
          <w:color w:val="000000"/>
          <w:szCs w:val="22"/>
          <w:u w:val="single"/>
        </w:rPr>
        <w:t xml:space="preserve"> likely </w:t>
      </w:r>
      <w:r>
        <w:rPr>
          <w:rFonts w:ascii="Calibri" w:hAnsi="Calibri" w:cs="Calibri"/>
          <w:b/>
          <w:bCs/>
          <w:color w:val="000000"/>
          <w:szCs w:val="22"/>
          <w:u w:val="single"/>
          <w:shd w:val="clear" w:color="auto" w:fill="00FFFF"/>
        </w:rPr>
        <w:t>fail to accommodate</w:t>
      </w:r>
      <w:r>
        <w:rPr>
          <w:rFonts w:ascii="Calibri" w:hAnsi="Calibri" w:cs="Calibri"/>
          <w:color w:val="000000"/>
          <w:szCs w:val="22"/>
          <w:u w:val="single"/>
        </w:rPr>
        <w:t xml:space="preserve"> these </w:t>
      </w:r>
      <w:r>
        <w:rPr>
          <w:rFonts w:ascii="Calibri" w:hAnsi="Calibri" w:cs="Calibri"/>
          <w:b/>
          <w:bCs/>
          <w:color w:val="000000"/>
          <w:szCs w:val="22"/>
          <w:u w:val="single"/>
          <w:shd w:val="clear" w:color="auto" w:fill="00FFFF"/>
        </w:rPr>
        <w:t>differences</w:t>
      </w:r>
      <w:r>
        <w:rPr>
          <w:rFonts w:ascii="Calibri" w:hAnsi="Calibri" w:cs="Calibri"/>
          <w:color w:val="000000"/>
          <w:szCs w:val="22"/>
        </w:rPr>
        <w:t xml:space="preserve">.1 23 For example, </w:t>
      </w:r>
      <w:r>
        <w:rPr>
          <w:rFonts w:ascii="Calibri" w:hAnsi="Calibri" w:cs="Calibri"/>
          <w:color w:val="000000"/>
          <w:szCs w:val="22"/>
          <w:u w:val="single"/>
        </w:rPr>
        <w:t xml:space="preserve">the </w:t>
      </w:r>
      <w:r>
        <w:rPr>
          <w:rFonts w:ascii="Calibri" w:hAnsi="Calibri" w:cs="Calibri"/>
          <w:color w:val="000000"/>
          <w:szCs w:val="22"/>
          <w:u w:val="single"/>
          <w:shd w:val="clear" w:color="auto" w:fill="00FFFF"/>
        </w:rPr>
        <w:t>optimal regulation</w:t>
      </w:r>
      <w:r>
        <w:rPr>
          <w:rFonts w:ascii="Calibri" w:hAnsi="Calibri" w:cs="Calibri"/>
          <w:color w:val="000000"/>
          <w:szCs w:val="22"/>
          <w:u w:val="single"/>
        </w:rPr>
        <w:t xml:space="preserve"> of sports betting </w:t>
      </w:r>
      <w:r>
        <w:rPr>
          <w:rFonts w:ascii="Calibri" w:hAnsi="Calibri" w:cs="Calibri"/>
          <w:color w:val="000000"/>
          <w:szCs w:val="22"/>
          <w:u w:val="single"/>
          <w:shd w:val="clear" w:color="auto" w:fill="00FFFF"/>
        </w:rPr>
        <w:t xml:space="preserve">may differ between a </w:t>
      </w:r>
      <w:r>
        <w:rPr>
          <w:rFonts w:ascii="Calibri" w:hAnsi="Calibri" w:cs="Calibri"/>
          <w:b/>
          <w:bCs/>
          <w:color w:val="000000"/>
          <w:szCs w:val="22"/>
          <w:u w:val="single"/>
          <w:shd w:val="clear" w:color="auto" w:fill="00FFFF"/>
        </w:rPr>
        <w:t>large state</w:t>
      </w:r>
      <w:r>
        <w:rPr>
          <w:rFonts w:ascii="Calibri" w:hAnsi="Calibri" w:cs="Calibri"/>
          <w:color w:val="000000"/>
          <w:szCs w:val="22"/>
          <w:u w:val="single"/>
          <w:shd w:val="clear" w:color="auto" w:fill="00FFFF"/>
        </w:rPr>
        <w:t xml:space="preserve"> with lots of </w:t>
      </w:r>
      <w:r>
        <w:rPr>
          <w:rFonts w:ascii="Calibri" w:hAnsi="Calibri" w:cs="Calibri"/>
          <w:b/>
          <w:bCs/>
          <w:color w:val="000000"/>
          <w:szCs w:val="22"/>
          <w:u w:val="single"/>
          <w:shd w:val="clear" w:color="auto" w:fill="00FFFF"/>
        </w:rPr>
        <w:t>professional teams</w:t>
      </w:r>
      <w:r>
        <w:rPr>
          <w:rFonts w:ascii="Calibri" w:hAnsi="Calibri" w:cs="Calibri"/>
          <w:color w:val="000000"/>
          <w:szCs w:val="22"/>
          <w:u w:val="single"/>
          <w:shd w:val="clear" w:color="auto" w:fill="00FFFF"/>
        </w:rPr>
        <w:t xml:space="preserve"> and a </w:t>
      </w:r>
      <w:r>
        <w:rPr>
          <w:rFonts w:ascii="Calibri" w:hAnsi="Calibri" w:cs="Calibri"/>
          <w:b/>
          <w:bCs/>
          <w:color w:val="000000"/>
          <w:szCs w:val="22"/>
          <w:u w:val="single"/>
          <w:shd w:val="clear" w:color="auto" w:fill="00FFFF"/>
        </w:rPr>
        <w:t>smaller state</w:t>
      </w:r>
      <w:r>
        <w:rPr>
          <w:rFonts w:ascii="Calibri" w:hAnsi="Calibri" w:cs="Calibri"/>
          <w:color w:val="000000"/>
          <w:szCs w:val="22"/>
          <w:u w:val="single"/>
          <w:shd w:val="clear" w:color="auto" w:fill="00FFFF"/>
        </w:rPr>
        <w:t xml:space="preserve"> where </w:t>
      </w:r>
      <w:r>
        <w:rPr>
          <w:rFonts w:ascii="Calibri" w:hAnsi="Calibri" w:cs="Calibri"/>
          <w:b/>
          <w:bCs/>
          <w:color w:val="000000"/>
          <w:szCs w:val="22"/>
          <w:u w:val="single"/>
          <w:shd w:val="clear" w:color="auto" w:fill="00FFFF"/>
        </w:rPr>
        <w:t>college sports</w:t>
      </w:r>
      <w:r>
        <w:rPr>
          <w:rFonts w:ascii="Calibri" w:hAnsi="Calibri" w:cs="Calibri"/>
          <w:color w:val="000000"/>
          <w:szCs w:val="22"/>
          <w:u w:val="single"/>
          <w:shd w:val="clear" w:color="auto" w:fill="00FFFF"/>
        </w:rPr>
        <w:t xml:space="preserve"> are dominant</w:t>
      </w:r>
      <w:r>
        <w:rPr>
          <w:rFonts w:ascii="Calibri" w:hAnsi="Calibri" w:cs="Calibri"/>
          <w:color w:val="000000"/>
          <w:szCs w:val="22"/>
        </w:rPr>
        <w:t xml:space="preserve">. Second, </w:t>
      </w:r>
      <w:r>
        <w:rPr>
          <w:rFonts w:ascii="Calibri" w:hAnsi="Calibri" w:cs="Calibri"/>
          <w:color w:val="000000"/>
          <w:szCs w:val="22"/>
          <w:u w:val="single"/>
        </w:rPr>
        <w:t xml:space="preserve">states have historically been the </w:t>
      </w:r>
      <w:r>
        <w:rPr>
          <w:rFonts w:ascii="Calibri" w:hAnsi="Calibri" w:cs="Calibri"/>
          <w:b/>
          <w:bCs/>
          <w:color w:val="000000"/>
          <w:szCs w:val="22"/>
          <w:u w:val="single"/>
        </w:rPr>
        <w:t>primary actors</w:t>
      </w:r>
      <w:r>
        <w:rPr>
          <w:rFonts w:ascii="Calibri" w:hAnsi="Calibri" w:cs="Calibri"/>
          <w:color w:val="000000"/>
          <w:szCs w:val="22"/>
          <w:u w:val="single"/>
        </w:rPr>
        <w:t xml:space="preserve"> in regulating other forms of gambling</w:t>
      </w:r>
      <w:r>
        <w:rPr>
          <w:rFonts w:ascii="Calibri" w:hAnsi="Calibri" w:cs="Calibri"/>
          <w:color w:val="000000"/>
          <w:szCs w:val="22"/>
        </w:rPr>
        <w:t xml:space="preserve">, such as casino games, </w:t>
      </w:r>
      <w:r>
        <w:rPr>
          <w:rFonts w:ascii="Calibri" w:hAnsi="Calibri" w:cs="Calibri"/>
          <w:color w:val="000000"/>
          <w:szCs w:val="22"/>
          <w:u w:val="single"/>
        </w:rPr>
        <w:t xml:space="preserve">and </w:t>
      </w:r>
      <w:r>
        <w:rPr>
          <w:rFonts w:ascii="Calibri" w:hAnsi="Calibri" w:cs="Calibri"/>
          <w:color w:val="000000"/>
          <w:szCs w:val="22"/>
          <w:u w:val="single"/>
          <w:shd w:val="clear" w:color="auto" w:fill="00FFFF"/>
        </w:rPr>
        <w:t>state regulation has</w:t>
      </w:r>
      <w:r>
        <w:rPr>
          <w:rFonts w:ascii="Calibri" w:hAnsi="Calibri" w:cs="Calibri"/>
          <w:color w:val="000000"/>
          <w:szCs w:val="22"/>
          <w:u w:val="single"/>
        </w:rPr>
        <w:t xml:space="preserve"> generally </w:t>
      </w:r>
      <w:r>
        <w:rPr>
          <w:rFonts w:ascii="Calibri" w:hAnsi="Calibri" w:cs="Calibri"/>
          <w:color w:val="000000"/>
          <w:szCs w:val="22"/>
          <w:u w:val="single"/>
          <w:shd w:val="clear" w:color="auto" w:fill="00FFFF"/>
        </w:rPr>
        <w:t xml:space="preserve">been </w:t>
      </w:r>
      <w:r>
        <w:rPr>
          <w:rFonts w:ascii="Calibri" w:hAnsi="Calibri" w:cs="Calibri"/>
          <w:b/>
          <w:bCs/>
          <w:color w:val="000000"/>
          <w:szCs w:val="22"/>
          <w:u w:val="single"/>
          <w:shd w:val="clear" w:color="auto" w:fill="00FFFF"/>
        </w:rPr>
        <w:t>effective</w:t>
      </w:r>
      <w:r>
        <w:rPr>
          <w:rFonts w:ascii="Calibri" w:hAnsi="Calibri" w:cs="Calibri"/>
          <w:color w:val="000000"/>
          <w:szCs w:val="22"/>
        </w:rPr>
        <w:t xml:space="preserve">.124 </w:t>
      </w:r>
      <w:r>
        <w:rPr>
          <w:rFonts w:ascii="Calibri" w:hAnsi="Calibri" w:cs="Calibri"/>
          <w:color w:val="000000"/>
          <w:szCs w:val="22"/>
          <w:u w:val="single"/>
        </w:rPr>
        <w:t xml:space="preserve">Many states </w:t>
      </w:r>
      <w:r>
        <w:rPr>
          <w:rFonts w:ascii="Calibri" w:hAnsi="Calibri" w:cs="Calibri"/>
          <w:color w:val="000000"/>
          <w:szCs w:val="22"/>
        </w:rPr>
        <w:t xml:space="preserve">already </w:t>
      </w:r>
      <w:r>
        <w:rPr>
          <w:rFonts w:ascii="Calibri" w:hAnsi="Calibri" w:cs="Calibri"/>
          <w:color w:val="000000"/>
          <w:szCs w:val="22"/>
          <w:u w:val="single"/>
        </w:rPr>
        <w:t>have gaming commissions</w:t>
      </w:r>
      <w:r>
        <w:rPr>
          <w:rFonts w:ascii="Calibri" w:hAnsi="Calibri" w:cs="Calibri"/>
          <w:color w:val="000000"/>
          <w:szCs w:val="22"/>
        </w:rPr>
        <w:t xml:space="preserve"> or other agencies who specialize in oversight of the gaming industry, while </w:t>
      </w:r>
      <w:r>
        <w:rPr>
          <w:rFonts w:ascii="Calibri" w:hAnsi="Calibri" w:cs="Calibri"/>
          <w:b/>
          <w:bCs/>
          <w:color w:val="000000"/>
          <w:szCs w:val="22"/>
          <w:u w:val="single"/>
          <w:shd w:val="clear" w:color="auto" w:fill="00FFFF"/>
        </w:rPr>
        <w:t>no such agency</w:t>
      </w:r>
      <w:r>
        <w:rPr>
          <w:rFonts w:ascii="Calibri" w:hAnsi="Calibri" w:cs="Calibri"/>
          <w:color w:val="000000"/>
          <w:szCs w:val="22"/>
          <w:u w:val="single"/>
          <w:shd w:val="clear" w:color="auto" w:fill="00FFFF"/>
        </w:rPr>
        <w:t xml:space="preserve"> exists at the </w:t>
      </w:r>
      <w:r>
        <w:rPr>
          <w:rFonts w:ascii="Calibri" w:hAnsi="Calibri" w:cs="Calibri"/>
          <w:b/>
          <w:bCs/>
          <w:color w:val="000000"/>
          <w:szCs w:val="22"/>
          <w:u w:val="single"/>
          <w:shd w:val="clear" w:color="auto" w:fill="00FFFF"/>
        </w:rPr>
        <w:t>federal level</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State governments have more </w:t>
      </w:r>
      <w:r>
        <w:rPr>
          <w:rFonts w:ascii="Calibri" w:hAnsi="Calibri" w:cs="Calibri"/>
          <w:b/>
          <w:bCs/>
          <w:color w:val="000000"/>
          <w:szCs w:val="22"/>
          <w:u w:val="single"/>
          <w:shd w:val="clear" w:color="auto" w:fill="00FFFF"/>
        </w:rPr>
        <w:t>experience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expertise</w:t>
      </w:r>
      <w:r>
        <w:rPr>
          <w:rFonts w:ascii="Calibri" w:hAnsi="Calibri" w:cs="Calibri"/>
          <w:color w:val="000000"/>
          <w:szCs w:val="22"/>
          <w:u w:val="single"/>
        </w:rPr>
        <w:t xml:space="preserve"> in dealing with gambling issues</w:t>
      </w:r>
      <w:r>
        <w:rPr>
          <w:rFonts w:ascii="Calibri" w:hAnsi="Calibri" w:cs="Calibri"/>
          <w:color w:val="000000"/>
          <w:szCs w:val="22"/>
        </w:rPr>
        <w:t>, so they are better suited to assume responsibility for regulating sports betting. </w:t>
      </w:r>
    </w:p>
    <w:p w14:paraId="177E9B36"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Because federal regulation is unwise, the 19 states in which sports gambling is still illegal should pass legislation that legalizes sports gambling. Allowing the establishment of legitimate sportsbooks will help suppress the influence of underground and offshore sports betting operations. These unregulated enterprises give bettors no protections against fraudulent bookmakers, lost funds, or market manipulation, and are often associated with undesirable activities like organized crime, money laundering, and match-fixing."' People will always seek to gamble on sports, but by legalizing sports betting, states can give bettors safer and less socially harmful alternatives for placing their bets. </w:t>
      </w:r>
      <w:r>
        <w:rPr>
          <w:rFonts w:ascii="Calibri" w:hAnsi="Calibri" w:cs="Calibri"/>
          <w:color w:val="000000"/>
          <w:szCs w:val="22"/>
          <w:u w:val="single"/>
        </w:rPr>
        <w:t xml:space="preserve">Legalizing the sports betting industry can also create </w:t>
      </w:r>
      <w:r>
        <w:rPr>
          <w:rFonts w:ascii="Calibri" w:hAnsi="Calibri" w:cs="Calibri"/>
          <w:b/>
          <w:bCs/>
          <w:color w:val="000000"/>
          <w:szCs w:val="22"/>
          <w:u w:val="single"/>
        </w:rPr>
        <w:t>significant economic benefits</w:t>
      </w:r>
      <w:r>
        <w:rPr>
          <w:rFonts w:ascii="Calibri" w:hAnsi="Calibri" w:cs="Calibri"/>
          <w:color w:val="000000"/>
          <w:szCs w:val="22"/>
          <w:u w:val="single"/>
        </w:rPr>
        <w:t xml:space="preserve"> for states</w:t>
      </w:r>
      <w:r>
        <w:rPr>
          <w:rFonts w:ascii="Calibri" w:hAnsi="Calibri" w:cs="Calibri"/>
          <w:color w:val="000000"/>
          <w:szCs w:val="22"/>
        </w:rPr>
        <w:t xml:space="preserve">. Taxation of sports betting will provide much-needed revenue for state governments,126 and jobs will be created at casinos, sportsbooks, and in related industries. Finally, </w:t>
      </w:r>
      <w:r>
        <w:rPr>
          <w:rFonts w:ascii="Calibri" w:hAnsi="Calibri" w:cs="Calibri"/>
          <w:color w:val="000000"/>
          <w:szCs w:val="22"/>
          <w:u w:val="single"/>
          <w:shd w:val="clear" w:color="auto" w:fill="00FFFF"/>
        </w:rPr>
        <w:t xml:space="preserve">states can collect much </w:t>
      </w:r>
      <w:r>
        <w:rPr>
          <w:rFonts w:ascii="Calibri" w:hAnsi="Calibri" w:cs="Calibri"/>
          <w:b/>
          <w:bCs/>
          <w:color w:val="000000"/>
          <w:szCs w:val="22"/>
          <w:u w:val="single"/>
          <w:shd w:val="clear" w:color="auto" w:fill="00FFFF"/>
        </w:rPr>
        <w:t>more information</w:t>
      </w:r>
      <w:r>
        <w:rPr>
          <w:rFonts w:ascii="Calibri" w:hAnsi="Calibri" w:cs="Calibri"/>
          <w:color w:val="000000"/>
          <w:szCs w:val="22"/>
          <w:u w:val="single"/>
        </w:rPr>
        <w:t xml:space="preserve"> on sports betting activity if it is legal</w:t>
      </w:r>
      <w:r>
        <w:rPr>
          <w:rFonts w:ascii="Calibri" w:hAnsi="Calibri" w:cs="Calibri"/>
          <w:color w:val="000000"/>
          <w:szCs w:val="22"/>
        </w:rPr>
        <w:t xml:space="preserve">. This information can help states uncover illegal activity around sports - for example, unusually heavy betting on one team could be an indicator that a game has been fixed. Additionally, information on individual gamblers can be used to identify people with gambling problems </w:t>
      </w:r>
      <w:r>
        <w:rPr>
          <w:rFonts w:ascii="Calibri" w:hAnsi="Calibri" w:cs="Calibri"/>
          <w:color w:val="000000"/>
          <w:szCs w:val="22"/>
        </w:rPr>
        <w:lastRenderedPageBreak/>
        <w:t xml:space="preserve">so that the state can help them get the services they need, </w:t>
      </w:r>
      <w:proofErr w:type="gramStart"/>
      <w:r>
        <w:rPr>
          <w:rFonts w:ascii="Calibri" w:hAnsi="Calibri" w:cs="Calibri"/>
          <w:color w:val="000000"/>
          <w:szCs w:val="22"/>
        </w:rPr>
        <w:t>similar to</w:t>
      </w:r>
      <w:proofErr w:type="gramEnd"/>
      <w:r>
        <w:rPr>
          <w:rFonts w:ascii="Calibri" w:hAnsi="Calibri" w:cs="Calibri"/>
          <w:color w:val="000000"/>
          <w:szCs w:val="22"/>
        </w:rPr>
        <w:t xml:space="preserve"> existing systems already found in casinos. Legalizing sports betting may also contribute to reducing the stigma around gambling, which would make it easier for people to seek help for gambling addiction.127</w:t>
      </w:r>
    </w:p>
    <w:p w14:paraId="6F1525C7" w14:textId="77777777" w:rsidR="00895910" w:rsidRDefault="00895910" w:rsidP="00895910"/>
    <w:p w14:paraId="596D6331" w14:textId="77777777" w:rsidR="00895910" w:rsidRDefault="00895910" w:rsidP="00895910">
      <w:pPr>
        <w:pStyle w:val="Heading4"/>
        <w:rPr>
          <w:lang w:eastAsia="zh-CN"/>
        </w:rPr>
      </w:pPr>
      <w:r>
        <w:rPr>
          <w:rFonts w:cs="Calibri"/>
          <w:color w:val="000000"/>
          <w:szCs w:val="26"/>
        </w:rPr>
        <w:t xml:space="preserve">No </w:t>
      </w:r>
      <w:r>
        <w:rPr>
          <w:rFonts w:cs="Calibri"/>
          <w:color w:val="000000"/>
          <w:szCs w:val="26"/>
          <w:u w:val="single"/>
        </w:rPr>
        <w:t>uniqueness</w:t>
      </w:r>
      <w:r>
        <w:rPr>
          <w:rFonts w:cs="Calibri"/>
          <w:color w:val="000000"/>
          <w:szCs w:val="26"/>
        </w:rPr>
        <w:t xml:space="preserve"> and </w:t>
      </w:r>
      <w:r>
        <w:rPr>
          <w:rFonts w:cs="Calibri"/>
          <w:color w:val="000000"/>
          <w:szCs w:val="26"/>
          <w:u w:val="single"/>
        </w:rPr>
        <w:t>turn</w:t>
      </w:r>
      <w:r>
        <w:rPr>
          <w:rFonts w:cs="Calibri"/>
          <w:color w:val="000000"/>
          <w:szCs w:val="26"/>
        </w:rPr>
        <w:t xml:space="preserve">. Sports betting is </w:t>
      </w:r>
      <w:r>
        <w:rPr>
          <w:rFonts w:cs="Calibri"/>
          <w:color w:val="000000"/>
          <w:szCs w:val="26"/>
          <w:u w:val="single"/>
        </w:rPr>
        <w:t>the most</w:t>
      </w:r>
      <w:r>
        <w:rPr>
          <w:rFonts w:cs="Calibri"/>
          <w:color w:val="000000"/>
          <w:szCs w:val="26"/>
        </w:rPr>
        <w:t xml:space="preserve"> well-regulated industry in America precisely because the federal government stays out the way of the </w:t>
      </w:r>
      <w:r>
        <w:rPr>
          <w:rFonts w:cs="Calibri"/>
          <w:color w:val="000000"/>
          <w:szCs w:val="26"/>
          <w:u w:val="single"/>
        </w:rPr>
        <w:t>states</w:t>
      </w:r>
      <w:r>
        <w:rPr>
          <w:rFonts w:cs="Calibri"/>
          <w:color w:val="000000"/>
          <w:szCs w:val="26"/>
        </w:rPr>
        <w:t xml:space="preserve">; the FTC will </w:t>
      </w:r>
      <w:r>
        <w:rPr>
          <w:rFonts w:cs="Calibri"/>
          <w:color w:val="000000"/>
          <w:szCs w:val="26"/>
          <w:u w:val="single"/>
        </w:rPr>
        <w:t>overcomplicate</w:t>
      </w:r>
      <w:r>
        <w:rPr>
          <w:rFonts w:cs="Calibri"/>
          <w:color w:val="000000"/>
          <w:szCs w:val="26"/>
        </w:rPr>
        <w:t xml:space="preserve"> things.</w:t>
      </w:r>
    </w:p>
    <w:p w14:paraId="54833F58" w14:textId="77777777" w:rsidR="00895910" w:rsidRDefault="00895910" w:rsidP="00895910">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Cs w:val="22"/>
        </w:rPr>
        <w:t xml:space="preserve"> – Drew Thornley is Assistant Professor of Legal Studies, Stephen F. Austin State University. (“A CASE AGAINST FEDERAL REGULATION OF INTRASTATE SPORTS WAGERING,” Fall 2020, pg. 111-114)</w:t>
      </w:r>
    </w:p>
    <w:p w14:paraId="4A21E610" w14:textId="77777777" w:rsidR="00895910" w:rsidRDefault="00895910" w:rsidP="00895910">
      <w:pPr>
        <w:pStyle w:val="NormalWeb"/>
        <w:spacing w:before="0" w:beforeAutospacing="0" w:after="160" w:afterAutospacing="0"/>
      </w:pPr>
      <w:r>
        <w:rPr>
          <w:rFonts w:ascii="Calibri" w:hAnsi="Calibri" w:cs="Calibri"/>
          <w:b/>
          <w:bCs/>
          <w:color w:val="000000"/>
          <w:szCs w:val="22"/>
          <w:u w:val="single"/>
          <w:shd w:val="clear" w:color="auto" w:fill="00FFFF"/>
        </w:rPr>
        <w:t>States’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tribes’</w:t>
      </w:r>
      <w:r>
        <w:rPr>
          <w:rFonts w:ascii="Calibri" w:hAnsi="Calibri" w:cs="Calibri"/>
          <w:color w:val="000000"/>
          <w:szCs w:val="22"/>
        </w:rPr>
        <w:t xml:space="preserve">) </w:t>
      </w:r>
      <w:r>
        <w:rPr>
          <w:rFonts w:ascii="Calibri" w:hAnsi="Calibri" w:cs="Calibri"/>
          <w:b/>
          <w:bCs/>
          <w:color w:val="000000"/>
          <w:szCs w:val="22"/>
          <w:u w:val="single"/>
          <w:shd w:val="clear" w:color="auto" w:fill="00FFFF"/>
        </w:rPr>
        <w:t>effective regulation</w:t>
      </w:r>
      <w:r>
        <w:rPr>
          <w:rFonts w:ascii="Calibri" w:hAnsi="Calibri" w:cs="Calibri"/>
          <w:color w:val="000000"/>
          <w:szCs w:val="22"/>
          <w:u w:val="single"/>
          <w:shd w:val="clear" w:color="auto" w:fill="00FFFF"/>
        </w:rPr>
        <w:t xml:space="preserve"> of</w:t>
      </w:r>
      <w:r>
        <w:rPr>
          <w:rFonts w:ascii="Calibri" w:hAnsi="Calibri" w:cs="Calibri"/>
          <w:color w:val="000000"/>
          <w:szCs w:val="22"/>
          <w:u w:val="single"/>
        </w:rPr>
        <w:t xml:space="preserve"> intrastate </w:t>
      </w:r>
      <w:r>
        <w:rPr>
          <w:rFonts w:ascii="Calibri" w:hAnsi="Calibri" w:cs="Calibri"/>
          <w:b/>
          <w:bCs/>
          <w:color w:val="000000"/>
          <w:szCs w:val="22"/>
          <w:u w:val="single"/>
          <w:shd w:val="clear" w:color="auto" w:fill="00FFFF"/>
        </w:rPr>
        <w:t>sports wagering</w:t>
      </w:r>
      <w:r>
        <w:rPr>
          <w:rFonts w:ascii="Calibri" w:hAnsi="Calibri" w:cs="Calibri"/>
          <w:color w:val="000000"/>
          <w:szCs w:val="22"/>
          <w:u w:val="single"/>
          <w:shd w:val="clear" w:color="auto" w:fill="00FFFF"/>
        </w:rPr>
        <w:t xml:space="preserve"> can be attributed</w:t>
      </w:r>
      <w:r>
        <w:rPr>
          <w:rFonts w:ascii="Calibri" w:hAnsi="Calibri" w:cs="Calibri"/>
          <w:color w:val="000000"/>
          <w:szCs w:val="22"/>
          <w:u w:val="single"/>
        </w:rPr>
        <w:t xml:space="preserve"> in part </w:t>
      </w:r>
      <w:r>
        <w:rPr>
          <w:rFonts w:ascii="Calibri" w:hAnsi="Calibri" w:cs="Calibri"/>
          <w:color w:val="000000"/>
          <w:szCs w:val="22"/>
          <w:u w:val="single"/>
          <w:shd w:val="clear" w:color="auto" w:fill="00FFFF"/>
        </w:rPr>
        <w:t>to</w:t>
      </w:r>
      <w:r>
        <w:rPr>
          <w:rFonts w:ascii="Calibri" w:hAnsi="Calibri" w:cs="Calibri"/>
          <w:color w:val="000000"/>
          <w:szCs w:val="22"/>
          <w:u w:val="single"/>
        </w:rPr>
        <w:t xml:space="preserve"> </w:t>
      </w:r>
      <w:proofErr w:type="gramStart"/>
      <w:r>
        <w:rPr>
          <w:rFonts w:ascii="Calibri" w:hAnsi="Calibri" w:cs="Calibri"/>
          <w:color w:val="000000"/>
          <w:szCs w:val="22"/>
          <w:u w:val="single"/>
        </w:rPr>
        <w:t xml:space="preserve">a </w:t>
      </w:r>
      <w:r>
        <w:rPr>
          <w:rFonts w:ascii="Calibri" w:hAnsi="Calibri" w:cs="Calibri"/>
          <w:b/>
          <w:bCs/>
          <w:color w:val="000000"/>
          <w:szCs w:val="22"/>
          <w:u w:val="single"/>
        </w:rPr>
        <w:t>number of</w:t>
      </w:r>
      <w:proofErr w:type="gramEnd"/>
      <w:r>
        <w:rPr>
          <w:rFonts w:ascii="Calibri" w:hAnsi="Calibri" w:cs="Calibri"/>
          <w:b/>
          <w:bCs/>
          <w:color w:val="000000"/>
          <w:szCs w:val="22"/>
          <w:u w:val="single"/>
        </w:rPr>
        <w:t xml:space="preserve"> factors</w:t>
      </w:r>
      <w:r>
        <w:rPr>
          <w:rFonts w:ascii="Calibri" w:hAnsi="Calibri" w:cs="Calibri"/>
          <w:color w:val="000000"/>
          <w:szCs w:val="22"/>
        </w:rPr>
        <w:t xml:space="preserve">, </w:t>
      </w:r>
      <w:r>
        <w:rPr>
          <w:rFonts w:ascii="Calibri" w:hAnsi="Calibri" w:cs="Calibri"/>
          <w:color w:val="000000"/>
          <w:szCs w:val="22"/>
          <w:u w:val="single"/>
        </w:rPr>
        <w:t xml:space="preserve">such as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sheer amount</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human</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financial resources</w:t>
      </w:r>
      <w:r>
        <w:rPr>
          <w:rFonts w:ascii="Calibri" w:hAnsi="Calibri" w:cs="Calibri"/>
          <w:color w:val="000000"/>
          <w:szCs w:val="22"/>
          <w:u w:val="single"/>
        </w:rPr>
        <w:t xml:space="preserve"> they devote to sports-gaming regulation and to their </w:t>
      </w:r>
      <w:r>
        <w:rPr>
          <w:rFonts w:ascii="Calibri" w:hAnsi="Calibri" w:cs="Calibri"/>
          <w:b/>
          <w:bCs/>
          <w:color w:val="000000"/>
          <w:szCs w:val="22"/>
          <w:u w:val="single"/>
          <w:shd w:val="clear" w:color="auto" w:fill="00FFFF"/>
        </w:rPr>
        <w:t>direct knowledge</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close understanding</w:t>
      </w:r>
      <w:r>
        <w:rPr>
          <w:rFonts w:ascii="Calibri" w:hAnsi="Calibri" w:cs="Calibri"/>
          <w:color w:val="000000"/>
          <w:szCs w:val="22"/>
        </w:rPr>
        <w:t xml:space="preserve">, </w:t>
      </w:r>
      <w:r>
        <w:rPr>
          <w:rFonts w:ascii="Calibri" w:hAnsi="Calibri" w:cs="Calibri"/>
          <w:color w:val="000000"/>
          <w:szCs w:val="22"/>
          <w:u w:val="single"/>
        </w:rPr>
        <w:t>of the gaming markets within their borders</w:t>
      </w:r>
      <w:r>
        <w:rPr>
          <w:rFonts w:ascii="Calibri" w:hAnsi="Calibri" w:cs="Calibri"/>
          <w:color w:val="000000"/>
          <w:szCs w:val="22"/>
        </w:rPr>
        <w:t>. According to Sara Slane, then-AGA’s senior vice president of public affairs, </w:t>
      </w:r>
    </w:p>
    <w:p w14:paraId="1183DE83" w14:textId="77777777" w:rsidR="00895910" w:rsidRDefault="00895910" w:rsidP="00895910">
      <w:pPr>
        <w:pStyle w:val="NormalWeb"/>
        <w:spacing w:before="0" w:beforeAutospacing="0" w:after="160" w:afterAutospacing="0"/>
      </w:pPr>
      <w:r>
        <w:rPr>
          <w:rFonts w:ascii="Calibri" w:hAnsi="Calibri" w:cs="Calibri"/>
          <w:color w:val="000000"/>
          <w:szCs w:val="22"/>
          <w:u w:val="single"/>
        </w:rPr>
        <w:t>Because of</w:t>
      </w:r>
      <w:r>
        <w:rPr>
          <w:rFonts w:ascii="Calibri" w:hAnsi="Calibri" w:cs="Calibri"/>
          <w:color w:val="000000"/>
          <w:szCs w:val="22"/>
        </w:rPr>
        <w:t xml:space="preserve"> the active, </w:t>
      </w:r>
      <w:r>
        <w:rPr>
          <w:rFonts w:ascii="Calibri" w:hAnsi="Calibri" w:cs="Calibri"/>
          <w:color w:val="000000"/>
          <w:szCs w:val="22"/>
          <w:u w:val="single"/>
        </w:rPr>
        <w:t>robust state and regulatory tribal gaming oversight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gaming is one of the most </w:t>
      </w:r>
      <w:r>
        <w:rPr>
          <w:rFonts w:ascii="Calibri" w:hAnsi="Calibri" w:cs="Calibri"/>
          <w:b/>
          <w:bCs/>
          <w:color w:val="000000"/>
          <w:szCs w:val="22"/>
          <w:u w:val="single"/>
          <w:shd w:val="clear" w:color="auto" w:fill="00FFFF"/>
        </w:rPr>
        <w:t>strictly regulated</w:t>
      </w:r>
      <w:r>
        <w:rPr>
          <w:rFonts w:ascii="Calibri" w:hAnsi="Calibri" w:cs="Calibri"/>
          <w:color w:val="000000"/>
          <w:szCs w:val="22"/>
          <w:u w:val="single"/>
          <w:shd w:val="clear" w:color="auto" w:fill="00FFFF"/>
        </w:rPr>
        <w:t xml:space="preserve"> industries</w:t>
      </w:r>
      <w:r>
        <w:rPr>
          <w:rFonts w:ascii="Calibri" w:hAnsi="Calibri" w:cs="Calibri"/>
          <w:color w:val="000000"/>
          <w:szCs w:val="22"/>
          <w:u w:val="single"/>
        </w:rPr>
        <w:t xml:space="preserve"> in America</w:t>
      </w:r>
      <w:r>
        <w:rPr>
          <w:rFonts w:ascii="Calibri" w:hAnsi="Calibri" w:cs="Calibri"/>
          <w:color w:val="000000"/>
          <w:szCs w:val="22"/>
        </w:rPr>
        <w:t xml:space="preserve">. Right now, </w:t>
      </w:r>
      <w:r>
        <w:rPr>
          <w:rFonts w:ascii="Calibri" w:hAnsi="Calibri" w:cs="Calibri"/>
          <w:b/>
          <w:bCs/>
          <w:color w:val="000000"/>
          <w:szCs w:val="22"/>
          <w:u w:val="single"/>
          <w:shd w:val="clear" w:color="auto" w:fill="00FFFF"/>
        </w:rPr>
        <w:t>over 4,000 gaming regulators</w:t>
      </w:r>
      <w:r>
        <w:rPr>
          <w:rFonts w:ascii="Calibri" w:hAnsi="Calibri" w:cs="Calibri"/>
          <w:color w:val="000000"/>
          <w:szCs w:val="22"/>
          <w:u w:val="single"/>
        </w:rPr>
        <w:t xml:space="preserve"> with budgets that exceed $1.3 billion </w:t>
      </w:r>
      <w:r>
        <w:rPr>
          <w:rFonts w:ascii="Calibri" w:hAnsi="Calibri" w:cs="Calibri"/>
          <w:color w:val="000000"/>
          <w:szCs w:val="22"/>
          <w:u w:val="single"/>
          <w:shd w:val="clear" w:color="auto" w:fill="00FFFF"/>
        </w:rPr>
        <w:t>dollars oversee the gaming industry</w:t>
      </w:r>
      <w:r>
        <w:rPr>
          <w:rFonts w:ascii="Calibri" w:hAnsi="Calibri" w:cs="Calibri"/>
          <w:color w:val="000000"/>
          <w:szCs w:val="22"/>
        </w:rPr>
        <w:t>...Just as Congress has refrained from regulating lotteries, slot machines, table games and other gambling products, it should leave sports betting oversight to the states and tribes that are closest to the market...</w:t>
      </w:r>
      <w:r>
        <w:rPr>
          <w:rFonts w:ascii="Calibri" w:hAnsi="Calibri" w:cs="Calibri"/>
          <w:color w:val="000000"/>
          <w:szCs w:val="22"/>
          <w:u w:val="single"/>
        </w:rPr>
        <w:t>With such robust and rigorous regulatory oversight</w:t>
      </w:r>
      <w:r>
        <w:rPr>
          <w:rFonts w:ascii="Calibri" w:hAnsi="Calibri" w:cs="Calibri"/>
          <w:color w:val="000000"/>
          <w:szCs w:val="22"/>
        </w:rPr>
        <w:t xml:space="preserve"> at both the state and federal levels, </w:t>
      </w: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no need</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overcomplicate</w:t>
      </w:r>
      <w:r>
        <w:rPr>
          <w:rFonts w:ascii="Calibri" w:hAnsi="Calibri" w:cs="Calibri"/>
          <w:color w:val="000000"/>
          <w:szCs w:val="22"/>
          <w:u w:val="single"/>
          <w:shd w:val="clear" w:color="auto" w:fill="00FFFF"/>
        </w:rPr>
        <w:t xml:space="preserve"> or </w:t>
      </w:r>
      <w:r>
        <w:rPr>
          <w:rFonts w:ascii="Calibri" w:hAnsi="Calibri" w:cs="Calibri"/>
          <w:b/>
          <w:bCs/>
          <w:color w:val="000000"/>
          <w:szCs w:val="22"/>
          <w:u w:val="single"/>
          <w:shd w:val="clear" w:color="auto" w:fill="00FFFF"/>
        </w:rPr>
        <w:t>interfere</w:t>
      </w:r>
      <w:r>
        <w:rPr>
          <w:rFonts w:ascii="Calibri" w:hAnsi="Calibri" w:cs="Calibri"/>
          <w:color w:val="000000"/>
          <w:szCs w:val="22"/>
          <w:u w:val="single"/>
          <w:shd w:val="clear" w:color="auto" w:fill="00FFFF"/>
        </w:rPr>
        <w:t xml:space="preserve"> with a system that is </w:t>
      </w:r>
      <w:r>
        <w:rPr>
          <w:rFonts w:ascii="Calibri" w:hAnsi="Calibri" w:cs="Calibri"/>
          <w:b/>
          <w:bCs/>
          <w:color w:val="000000"/>
          <w:szCs w:val="22"/>
          <w:u w:val="single"/>
          <w:shd w:val="clear" w:color="auto" w:fill="00FFFF"/>
        </w:rPr>
        <w:t>already working</w:t>
      </w:r>
      <w:r>
        <w:rPr>
          <w:rFonts w:ascii="Calibri" w:hAnsi="Calibri" w:cs="Calibri"/>
          <w:color w:val="000000"/>
          <w:szCs w:val="22"/>
        </w:rPr>
        <w:t>.82 </w:t>
      </w:r>
    </w:p>
    <w:p w14:paraId="0AFC143F"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Indeed, </w:t>
      </w:r>
      <w:r>
        <w:rPr>
          <w:rFonts w:ascii="Calibri" w:hAnsi="Calibri" w:cs="Calibri"/>
          <w:color w:val="000000"/>
          <w:szCs w:val="22"/>
          <w:u w:val="single"/>
          <w:shd w:val="clear" w:color="auto" w:fill="00FFFF"/>
        </w:rPr>
        <w:t>states</w:t>
      </w:r>
      <w:r>
        <w:rPr>
          <w:rFonts w:ascii="Calibri" w:hAnsi="Calibri" w:cs="Calibri"/>
          <w:color w:val="000000"/>
          <w:szCs w:val="22"/>
        </w:rPr>
        <w:t xml:space="preserve"> </w:t>
      </w:r>
      <w:r>
        <w:rPr>
          <w:rFonts w:ascii="Calibri" w:hAnsi="Calibri" w:cs="Calibri"/>
          <w:color w:val="000000"/>
          <w:szCs w:val="22"/>
          <w:shd w:val="clear" w:color="auto" w:fill="00FFFF"/>
        </w:rPr>
        <w:t>(</w:t>
      </w:r>
      <w:r>
        <w:rPr>
          <w:rFonts w:ascii="Calibri" w:hAnsi="Calibri" w:cs="Calibri"/>
          <w:color w:val="000000"/>
          <w:szCs w:val="22"/>
          <w:u w:val="single"/>
          <w:shd w:val="clear" w:color="auto" w:fill="00FFFF"/>
        </w:rPr>
        <w:t>and tribes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are </w:t>
      </w:r>
      <w:r>
        <w:rPr>
          <w:rFonts w:ascii="Calibri" w:hAnsi="Calibri" w:cs="Calibri"/>
          <w:b/>
          <w:bCs/>
          <w:color w:val="000000"/>
          <w:szCs w:val="22"/>
          <w:u w:val="single"/>
          <w:shd w:val="clear" w:color="auto" w:fill="00FFFF"/>
        </w:rPr>
        <w:t>better positioned</w:t>
      </w:r>
      <w:r>
        <w:rPr>
          <w:rFonts w:ascii="Calibri" w:hAnsi="Calibri" w:cs="Calibri"/>
          <w:color w:val="000000"/>
          <w:szCs w:val="22"/>
          <w:u w:val="single"/>
        </w:rPr>
        <w:t xml:space="preserve"> to regulate their wagering markets </w:t>
      </w:r>
      <w:r>
        <w:rPr>
          <w:rFonts w:ascii="Calibri" w:hAnsi="Calibri" w:cs="Calibri"/>
          <w:color w:val="000000"/>
          <w:szCs w:val="22"/>
          <w:u w:val="single"/>
          <w:shd w:val="clear" w:color="auto" w:fill="00FFFF"/>
        </w:rPr>
        <w:t>than</w:t>
      </w:r>
      <w:r>
        <w:rPr>
          <w:rFonts w:ascii="Calibri" w:hAnsi="Calibri" w:cs="Calibri"/>
          <w:color w:val="000000"/>
          <w:szCs w:val="22"/>
          <w:u w:val="single"/>
        </w:rPr>
        <w:t xml:space="preserve"> is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federal government</w:t>
      </w:r>
      <w:r>
        <w:rPr>
          <w:rFonts w:ascii="Calibri" w:hAnsi="Calibri" w:cs="Calibri"/>
          <w:color w:val="000000"/>
          <w:szCs w:val="22"/>
        </w:rPr>
        <w:t xml:space="preserve">. Undoubtedly, the former are much closer to the gambling operations within their states. </w:t>
      </w:r>
      <w:r>
        <w:rPr>
          <w:rFonts w:ascii="Calibri" w:hAnsi="Calibri" w:cs="Calibri"/>
          <w:color w:val="000000"/>
          <w:szCs w:val="22"/>
          <w:u w:val="single"/>
        </w:rPr>
        <w:t>Advocates of federal intervention regularly mention the primary goal of federal involvement</w:t>
      </w:r>
      <w:r>
        <w:rPr>
          <w:rFonts w:ascii="Calibri" w:hAnsi="Calibri" w:cs="Calibri"/>
          <w:color w:val="000000"/>
          <w:szCs w:val="22"/>
        </w:rPr>
        <w:t xml:space="preserve">: </w:t>
      </w:r>
      <w:r>
        <w:rPr>
          <w:rFonts w:ascii="Calibri" w:hAnsi="Calibri" w:cs="Calibri"/>
          <w:color w:val="000000"/>
          <w:szCs w:val="22"/>
          <w:u w:val="single"/>
          <w:shd w:val="clear" w:color="auto" w:fill="00FFFF"/>
        </w:rPr>
        <w:t>protecting</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integrity</w:t>
      </w:r>
      <w:r>
        <w:rPr>
          <w:rFonts w:ascii="Calibri" w:hAnsi="Calibri" w:cs="Calibri"/>
          <w:color w:val="000000"/>
          <w:szCs w:val="22"/>
          <w:u w:val="single"/>
        </w:rPr>
        <w:t xml:space="preserve"> of sports</w:t>
      </w:r>
      <w:r>
        <w:rPr>
          <w:rFonts w:ascii="Calibri" w:hAnsi="Calibri" w:cs="Calibri"/>
          <w:color w:val="000000"/>
          <w:szCs w:val="22"/>
        </w:rPr>
        <w:t xml:space="preserve">. </w:t>
      </w:r>
      <w:r>
        <w:rPr>
          <w:rFonts w:ascii="Calibri" w:hAnsi="Calibri" w:cs="Calibri"/>
          <w:b/>
          <w:bCs/>
          <w:color w:val="000000"/>
          <w:szCs w:val="22"/>
          <w:u w:val="single"/>
          <w:shd w:val="clear" w:color="auto" w:fill="00FFFF"/>
        </w:rPr>
        <w:t>Can states not do this</w:t>
      </w:r>
      <w:r>
        <w:rPr>
          <w:rFonts w:ascii="Calibri" w:hAnsi="Calibri" w:cs="Calibri"/>
          <w:color w:val="000000"/>
          <w:szCs w:val="22"/>
        </w:rPr>
        <w:t xml:space="preserve">? Has Nevada failed for decades at protecting the integrity of sports? </w:t>
      </w:r>
      <w:r>
        <w:rPr>
          <w:rFonts w:ascii="Calibri" w:hAnsi="Calibri" w:cs="Calibri"/>
          <w:color w:val="000000"/>
          <w:szCs w:val="22"/>
          <w:u w:val="single"/>
        </w:rPr>
        <w:t xml:space="preserve">Is there </w:t>
      </w:r>
      <w:r>
        <w:rPr>
          <w:rFonts w:ascii="Calibri" w:hAnsi="Calibri" w:cs="Calibri"/>
          <w:b/>
          <w:bCs/>
          <w:color w:val="000000"/>
          <w:szCs w:val="22"/>
          <w:u w:val="single"/>
        </w:rPr>
        <w:t>any compelling reason</w:t>
      </w:r>
      <w:r>
        <w:rPr>
          <w:rFonts w:ascii="Calibri" w:hAnsi="Calibri" w:cs="Calibri"/>
          <w:color w:val="000000"/>
          <w:szCs w:val="22"/>
          <w:u w:val="single"/>
        </w:rPr>
        <w:t xml:space="preserve"> to believe that the federal government will be more effective than states</w:t>
      </w:r>
      <w:r>
        <w:rPr>
          <w:rFonts w:ascii="Calibri" w:hAnsi="Calibri" w:cs="Calibri"/>
          <w:color w:val="000000"/>
          <w:szCs w:val="22"/>
        </w:rPr>
        <w:t xml:space="preserve"> and/or private entities, such as the Sports Wagering Integrity Monitoring Association83 and others 84, </w:t>
      </w:r>
      <w:r>
        <w:rPr>
          <w:rFonts w:ascii="Calibri" w:hAnsi="Calibri" w:cs="Calibri"/>
          <w:color w:val="000000"/>
          <w:szCs w:val="22"/>
          <w:u w:val="single"/>
        </w:rPr>
        <w:t>at warding off corruption</w:t>
      </w:r>
      <w:r>
        <w:rPr>
          <w:rFonts w:ascii="Calibri" w:hAnsi="Calibri" w:cs="Calibri"/>
          <w:color w:val="000000"/>
          <w:szCs w:val="22"/>
        </w:rPr>
        <w:t xml:space="preserve"> and other ills in the sports-gambling industry?85 </w:t>
      </w:r>
      <w:r>
        <w:rPr>
          <w:rFonts w:ascii="Calibri" w:hAnsi="Calibri" w:cs="Calibri"/>
          <w:color w:val="000000"/>
          <w:szCs w:val="22"/>
          <w:u w:val="single"/>
        </w:rPr>
        <w:t xml:space="preserve">The author contends </w:t>
      </w:r>
      <w:r>
        <w:rPr>
          <w:rFonts w:ascii="Calibri" w:hAnsi="Calibri" w:cs="Calibri"/>
          <w:b/>
          <w:bCs/>
          <w:color w:val="000000"/>
          <w:szCs w:val="22"/>
          <w:u w:val="single"/>
        </w:rPr>
        <w:t>there is not</w:t>
      </w:r>
      <w:r>
        <w:rPr>
          <w:rFonts w:ascii="Calibri" w:hAnsi="Calibri" w:cs="Calibri"/>
          <w:color w:val="000000"/>
          <w:szCs w:val="22"/>
        </w:rPr>
        <w:t>. States are already actively pursuing the goal of integrity within their sports-wagering industries. For example, the Nevada Gaming Control Board writes, </w:t>
      </w:r>
    </w:p>
    <w:p w14:paraId="03A16166"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The primary purpose of the Board is to protect the stability of the gaming industry through investigations, licensing, and enforcement of laws and regulations; to ensure the collection of gaming taxes and fees an essential source </w:t>
      </w:r>
      <w:proofErr w:type="spellStart"/>
      <w:r>
        <w:rPr>
          <w:rFonts w:ascii="Calibri" w:hAnsi="Calibri" w:cs="Calibri"/>
          <w:color w:val="000000"/>
          <w:szCs w:val="22"/>
        </w:rPr>
        <w:t>ofstate</w:t>
      </w:r>
      <w:proofErr w:type="spellEnd"/>
      <w:r>
        <w:rPr>
          <w:rFonts w:ascii="Calibri" w:hAnsi="Calibri" w:cs="Calibri"/>
          <w:color w:val="000000"/>
          <w:szCs w:val="22"/>
        </w:rPr>
        <w:t xml:space="preserve"> revenue; and to maintain public confidence in gaming... Our agency’s reputation has been built around a philosophy of consistent legal, ethical and fair-minded practices and actions. Our reputation has also been established through highly rigorous standards for licensing, suitability and operation...We protect the integrity and stability of the industry through our investigative and licensing practices, and we enforce laws and regulations, while holding gaming </w:t>
      </w:r>
      <w:proofErr w:type="spellStart"/>
      <w:r>
        <w:rPr>
          <w:rFonts w:ascii="Calibri" w:hAnsi="Calibri" w:cs="Calibri"/>
          <w:color w:val="000000"/>
          <w:szCs w:val="22"/>
        </w:rPr>
        <w:t>licensees</w:t>
      </w:r>
      <w:proofErr w:type="spellEnd"/>
      <w:r>
        <w:rPr>
          <w:rFonts w:ascii="Calibri" w:hAnsi="Calibri" w:cs="Calibri"/>
          <w:color w:val="000000"/>
          <w:szCs w:val="22"/>
        </w:rPr>
        <w:t xml:space="preserve"> to high standards.86 </w:t>
      </w:r>
    </w:p>
    <w:p w14:paraId="6122357C"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Finally, </w:t>
      </w:r>
      <w:r>
        <w:rPr>
          <w:rFonts w:ascii="Calibri" w:hAnsi="Calibri" w:cs="Calibri"/>
          <w:color w:val="000000"/>
          <w:szCs w:val="22"/>
          <w:u w:val="single"/>
        </w:rPr>
        <w:t>in support of the position that the individual states are best positioned to regulate sports wagering</w:t>
      </w:r>
      <w:r>
        <w:rPr>
          <w:rFonts w:ascii="Calibri" w:hAnsi="Calibri" w:cs="Calibri"/>
          <w:color w:val="000000"/>
          <w:szCs w:val="22"/>
        </w:rPr>
        <w:t xml:space="preserve">, </w:t>
      </w:r>
      <w:r>
        <w:rPr>
          <w:rFonts w:ascii="Calibri" w:hAnsi="Calibri" w:cs="Calibri"/>
          <w:color w:val="000000"/>
          <w:szCs w:val="22"/>
          <w:u w:val="single"/>
        </w:rPr>
        <w:t>it is also worth noting that most states already regulate non-sports gaming options</w:t>
      </w:r>
      <w:r>
        <w:rPr>
          <w:rFonts w:ascii="Calibri" w:hAnsi="Calibri" w:cs="Calibri"/>
          <w:color w:val="000000"/>
          <w:szCs w:val="22"/>
        </w:rPr>
        <w:t xml:space="preserve">. For example, forty-five states87 currently operate state lotteries. Clearly, then, </w:t>
      </w:r>
      <w:r>
        <w:rPr>
          <w:rFonts w:ascii="Calibri" w:hAnsi="Calibri" w:cs="Calibri"/>
          <w:color w:val="000000"/>
          <w:szCs w:val="22"/>
          <w:u w:val="single"/>
          <w:shd w:val="clear" w:color="auto" w:fill="00FFFF"/>
        </w:rPr>
        <w:t xml:space="preserve">states are </w:t>
      </w:r>
      <w:r>
        <w:rPr>
          <w:rFonts w:ascii="Calibri" w:hAnsi="Calibri" w:cs="Calibri"/>
          <w:b/>
          <w:bCs/>
          <w:color w:val="000000"/>
          <w:szCs w:val="22"/>
          <w:u w:val="single"/>
          <w:shd w:val="clear" w:color="auto" w:fill="00FFFF"/>
        </w:rPr>
        <w:t>no strangers</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gaming regulation</w:t>
      </w:r>
      <w:r>
        <w:rPr>
          <w:rFonts w:ascii="Calibri" w:hAnsi="Calibri" w:cs="Calibri"/>
          <w:color w:val="000000"/>
          <w:szCs w:val="22"/>
        </w:rPr>
        <w:t xml:space="preserve">. </w:t>
      </w:r>
      <w:r>
        <w:rPr>
          <w:rFonts w:ascii="Calibri" w:hAnsi="Calibri" w:cs="Calibri"/>
          <w:color w:val="000000"/>
          <w:szCs w:val="22"/>
          <w:u w:val="single"/>
        </w:rPr>
        <w:t>They have been doing it for years</w:t>
      </w:r>
      <w:r>
        <w:rPr>
          <w:rFonts w:ascii="Calibri" w:hAnsi="Calibri" w:cs="Calibri"/>
          <w:color w:val="000000"/>
          <w:szCs w:val="22"/>
        </w:rPr>
        <w:t>—some for decades—</w:t>
      </w:r>
      <w:r>
        <w:rPr>
          <w:rFonts w:ascii="Calibri" w:hAnsi="Calibri" w:cs="Calibri"/>
          <w:color w:val="000000"/>
          <w:szCs w:val="22"/>
          <w:u w:val="single"/>
        </w:rPr>
        <w:t xml:space="preserve">and </w:t>
      </w:r>
      <w:r>
        <w:rPr>
          <w:rFonts w:ascii="Calibri" w:hAnsi="Calibri" w:cs="Calibri"/>
          <w:color w:val="000000"/>
          <w:szCs w:val="22"/>
          <w:u w:val="single"/>
          <w:shd w:val="clear" w:color="auto" w:fill="00FFFF"/>
        </w:rPr>
        <w:t xml:space="preserve">their </w:t>
      </w:r>
      <w:r>
        <w:rPr>
          <w:rFonts w:ascii="Calibri" w:hAnsi="Calibri" w:cs="Calibri"/>
          <w:b/>
          <w:bCs/>
          <w:color w:val="000000"/>
          <w:szCs w:val="22"/>
          <w:u w:val="single"/>
          <w:shd w:val="clear" w:color="auto" w:fill="00FFFF"/>
        </w:rPr>
        <w:t>track records</w:t>
      </w:r>
      <w:r>
        <w:rPr>
          <w:rFonts w:ascii="Calibri" w:hAnsi="Calibri" w:cs="Calibri"/>
          <w:color w:val="000000"/>
          <w:szCs w:val="22"/>
          <w:u w:val="single"/>
          <w:shd w:val="clear" w:color="auto" w:fill="00FFFF"/>
        </w:rPr>
        <w:t xml:space="preserve"> do </w:t>
      </w:r>
      <w:r>
        <w:rPr>
          <w:rFonts w:ascii="Calibri" w:hAnsi="Calibri" w:cs="Calibri"/>
          <w:color w:val="000000"/>
          <w:szCs w:val="22"/>
          <w:u w:val="single"/>
          <w:shd w:val="clear" w:color="auto" w:fill="00FFFF"/>
        </w:rPr>
        <w:lastRenderedPageBreak/>
        <w:t>not reveal any</w:t>
      </w:r>
      <w:r>
        <w:rPr>
          <w:rFonts w:ascii="Calibri" w:hAnsi="Calibri" w:cs="Calibri"/>
          <w:color w:val="000000"/>
          <w:szCs w:val="22"/>
          <w:u w:val="single"/>
        </w:rPr>
        <w:t xml:space="preserve"> compelling </w:t>
      </w:r>
      <w:r>
        <w:rPr>
          <w:rFonts w:ascii="Calibri" w:hAnsi="Calibri" w:cs="Calibri"/>
          <w:color w:val="000000"/>
          <w:szCs w:val="22"/>
          <w:u w:val="single"/>
          <w:shd w:val="clear" w:color="auto" w:fill="00FFFF"/>
        </w:rPr>
        <w:t>reason not to trust them</w:t>
      </w:r>
      <w:r>
        <w:rPr>
          <w:rFonts w:ascii="Calibri" w:hAnsi="Calibri" w:cs="Calibri"/>
          <w:color w:val="000000"/>
          <w:szCs w:val="22"/>
          <w:u w:val="single"/>
        </w:rPr>
        <w:t xml:space="preserve"> to continue to regulate gaming of all types</w:t>
      </w:r>
      <w:r>
        <w:rPr>
          <w:rFonts w:ascii="Calibri" w:hAnsi="Calibri" w:cs="Calibri"/>
          <w:color w:val="000000"/>
          <w:szCs w:val="22"/>
        </w:rPr>
        <w:t xml:space="preserve">, </w:t>
      </w:r>
      <w:r>
        <w:rPr>
          <w:rFonts w:ascii="Calibri" w:hAnsi="Calibri" w:cs="Calibri"/>
          <w:b/>
          <w:bCs/>
          <w:color w:val="000000"/>
          <w:szCs w:val="22"/>
          <w:u w:val="single"/>
          <w:shd w:val="clear" w:color="auto" w:fill="00FFFF"/>
        </w:rPr>
        <w:t>free from federal involvement</w:t>
      </w:r>
      <w:r>
        <w:rPr>
          <w:rFonts w:ascii="Calibri" w:hAnsi="Calibri" w:cs="Calibri"/>
          <w:color w:val="000000"/>
          <w:szCs w:val="22"/>
        </w:rPr>
        <w:t>.</w:t>
      </w:r>
    </w:p>
    <w:p w14:paraId="72BBB146" w14:textId="77777777" w:rsidR="001841C6" w:rsidRDefault="001841C6" w:rsidP="001841C6">
      <w:pPr>
        <w:pStyle w:val="Heading4"/>
        <w:rPr>
          <w:lang w:eastAsia="zh-CN"/>
        </w:rPr>
      </w:pPr>
      <w:r>
        <w:rPr>
          <w:rFonts w:cs="Calibri"/>
          <w:color w:val="000000"/>
          <w:szCs w:val="26"/>
        </w:rPr>
        <w:t xml:space="preserve">Current </w:t>
      </w:r>
      <w:r>
        <w:rPr>
          <w:rFonts w:cs="Calibri"/>
          <w:color w:val="000000"/>
          <w:szCs w:val="26"/>
          <w:u w:val="single"/>
        </w:rPr>
        <w:t>state regulation</w:t>
      </w:r>
      <w:r>
        <w:rPr>
          <w:rFonts w:cs="Calibri"/>
          <w:color w:val="000000"/>
          <w:szCs w:val="26"/>
        </w:rPr>
        <w:t xml:space="preserve"> of gambling ensures comprehensive cybersecurity; no reason to </w:t>
      </w:r>
      <w:r>
        <w:rPr>
          <w:rFonts w:cs="Calibri"/>
          <w:color w:val="000000"/>
          <w:szCs w:val="26"/>
          <w:u w:val="single"/>
        </w:rPr>
        <w:t>interfere</w:t>
      </w:r>
      <w:r>
        <w:rPr>
          <w:rFonts w:cs="Calibri"/>
          <w:color w:val="000000"/>
          <w:szCs w:val="26"/>
        </w:rPr>
        <w:t>.</w:t>
      </w:r>
    </w:p>
    <w:p w14:paraId="258CB282" w14:textId="77777777" w:rsidR="001841C6" w:rsidRDefault="001841C6" w:rsidP="001841C6">
      <w:pPr>
        <w:pStyle w:val="NormalWeb"/>
        <w:spacing w:before="0" w:beforeAutospacing="0" w:after="160" w:afterAutospacing="0"/>
      </w:pPr>
      <w:r>
        <w:rPr>
          <w:rFonts w:ascii="Calibri" w:hAnsi="Calibri" w:cs="Calibri"/>
          <w:b/>
          <w:bCs/>
          <w:color w:val="000000"/>
          <w:sz w:val="26"/>
          <w:szCs w:val="26"/>
        </w:rPr>
        <w:t>Gordon 25</w:t>
      </w:r>
      <w:r>
        <w:rPr>
          <w:rFonts w:ascii="Calibri" w:hAnsi="Calibri" w:cs="Calibri"/>
          <w:color w:val="000000"/>
          <w:szCs w:val="22"/>
        </w:rPr>
        <w:t xml:space="preserve"> – </w:t>
      </w:r>
      <w:proofErr w:type="spellStart"/>
      <w:r>
        <w:rPr>
          <w:rFonts w:ascii="Calibri" w:hAnsi="Calibri" w:cs="Calibri"/>
          <w:color w:val="000000"/>
          <w:szCs w:val="22"/>
        </w:rPr>
        <w:t>Yanaisi</w:t>
      </w:r>
      <w:proofErr w:type="spellEnd"/>
      <w:r>
        <w:rPr>
          <w:rFonts w:ascii="Calibri" w:hAnsi="Calibri" w:cs="Calibri"/>
          <w:color w:val="000000"/>
          <w:szCs w:val="22"/>
        </w:rPr>
        <w:t xml:space="preserve"> Gordon is the Lead Articles Editor, UNLV Gaming Law Journal, Volume 15 and Juris Doctor Candidate, William S. Boyd School of Law, University of Nevada, Las Vegas. (“BETTING ON PRIVACY: SAFEGUARDING DATA IN THE ERA OF ONLINE GAMBLING,” Spring 2025, pg. 201-202)</w:t>
      </w:r>
    </w:p>
    <w:p w14:paraId="21A8E43E" w14:textId="77777777" w:rsidR="001841C6" w:rsidRDefault="001841C6" w:rsidP="001841C6">
      <w:pPr>
        <w:pStyle w:val="NormalWeb"/>
        <w:spacing w:before="0" w:beforeAutospacing="0" w:after="160" w:afterAutospacing="0"/>
      </w:pPr>
      <w:r>
        <w:rPr>
          <w:rFonts w:ascii="Calibri" w:hAnsi="Calibri" w:cs="Calibri"/>
          <w:color w:val="000000"/>
          <w:szCs w:val="22"/>
        </w:rPr>
        <w:t xml:space="preserve">In the United States, </w:t>
      </w:r>
      <w:r>
        <w:rPr>
          <w:rFonts w:ascii="Calibri" w:hAnsi="Calibri" w:cs="Calibri"/>
          <w:b/>
          <w:bCs/>
          <w:color w:val="000000"/>
          <w:szCs w:val="22"/>
          <w:u w:val="single"/>
          <w:shd w:val="clear" w:color="auto" w:fill="00FFFF"/>
        </w:rPr>
        <w:t>gambling</w:t>
      </w:r>
      <w:r>
        <w:rPr>
          <w:rFonts w:ascii="Calibri" w:hAnsi="Calibri" w:cs="Calibri"/>
          <w:color w:val="000000"/>
          <w:szCs w:val="22"/>
          <w:u w:val="single"/>
          <w:shd w:val="clear" w:color="auto" w:fill="00FFFF"/>
        </w:rPr>
        <w:t xml:space="preserve"> is</w:t>
      </w:r>
      <w:r>
        <w:rPr>
          <w:rFonts w:ascii="Calibri" w:hAnsi="Calibri" w:cs="Calibri"/>
          <w:color w:val="000000"/>
          <w:szCs w:val="22"/>
          <w:u w:val="single"/>
        </w:rPr>
        <w:t xml:space="preserve"> primarily </w:t>
      </w:r>
      <w:r>
        <w:rPr>
          <w:rFonts w:ascii="Calibri" w:hAnsi="Calibri" w:cs="Calibri"/>
          <w:color w:val="000000"/>
          <w:szCs w:val="22"/>
          <w:u w:val="single"/>
          <w:shd w:val="clear" w:color="auto" w:fill="00FFFF"/>
        </w:rPr>
        <w:t xml:space="preserve">regulated at the </w:t>
      </w:r>
      <w:r>
        <w:rPr>
          <w:rFonts w:ascii="Calibri" w:hAnsi="Calibri" w:cs="Calibri"/>
          <w:b/>
          <w:bCs/>
          <w:color w:val="000000"/>
          <w:szCs w:val="22"/>
          <w:u w:val="single"/>
          <w:shd w:val="clear" w:color="auto" w:fill="00FFFF"/>
        </w:rPr>
        <w:t>state level</w:t>
      </w:r>
      <w:r>
        <w:rPr>
          <w:rFonts w:ascii="Calibri" w:hAnsi="Calibri" w:cs="Calibri"/>
          <w:color w:val="000000"/>
          <w:szCs w:val="22"/>
        </w:rPr>
        <w:t>, with thirty-six jurisdictions authorizing sports wagering, seven legalizing online casinos, and thirty-five permitting commercial gaming. 94 Each jurisdiction establishes its own regulations to protect patrons and enforce compliance, subject to overlapping federal legislation.9 5 </w:t>
      </w:r>
    </w:p>
    <w:p w14:paraId="6748EF25" w14:textId="77777777" w:rsidR="001841C6" w:rsidRDefault="001841C6" w:rsidP="001841C6">
      <w:pPr>
        <w:pStyle w:val="NormalWeb"/>
        <w:spacing w:before="0" w:beforeAutospacing="0" w:after="160" w:afterAutospacing="0"/>
      </w:pPr>
      <w:r>
        <w:rPr>
          <w:rFonts w:ascii="Calibri" w:hAnsi="Calibri" w:cs="Calibri"/>
          <w:color w:val="000000"/>
          <w:szCs w:val="22"/>
        </w:rPr>
        <w:t>1. Regulated Gaming Markets </w:t>
      </w:r>
    </w:p>
    <w:p w14:paraId="740B495C" w14:textId="77777777" w:rsidR="001841C6" w:rsidRDefault="001841C6" w:rsidP="001841C6">
      <w:pPr>
        <w:pStyle w:val="NormalWeb"/>
        <w:spacing w:before="0" w:beforeAutospacing="0" w:after="160" w:afterAutospacing="0"/>
      </w:pPr>
      <w:r>
        <w:rPr>
          <w:rFonts w:ascii="Calibri" w:hAnsi="Calibri" w:cs="Calibri"/>
          <w:color w:val="000000"/>
          <w:szCs w:val="22"/>
          <w:u w:val="single"/>
        </w:rPr>
        <w:t>In Nevada</w:t>
      </w:r>
      <w:r>
        <w:rPr>
          <w:rFonts w:ascii="Calibri" w:hAnsi="Calibri" w:cs="Calibri"/>
          <w:color w:val="000000"/>
          <w:szCs w:val="22"/>
        </w:rPr>
        <w:t xml:space="preserve">, gaming regulators have "full and absolute power and authority" to approve or deny a gaming license application "for any cause deemed reasonable." 96 Nevada delegates authority to two agencies: the Nevada Gaming Control Board (NGCB) and the Nevada Gaming Commission (NGC). 97 The NGCB recommends licensing matters to the NGC.98 </w:t>
      </w:r>
      <w:r>
        <w:rPr>
          <w:rFonts w:ascii="Calibri" w:hAnsi="Calibri" w:cs="Calibri"/>
          <w:color w:val="000000"/>
          <w:szCs w:val="22"/>
          <w:u w:val="single"/>
        </w:rPr>
        <w:t xml:space="preserve">The </w:t>
      </w:r>
      <w:r>
        <w:rPr>
          <w:rFonts w:ascii="Calibri" w:hAnsi="Calibri" w:cs="Calibri"/>
          <w:b/>
          <w:bCs/>
          <w:color w:val="000000"/>
          <w:szCs w:val="22"/>
          <w:u w:val="single"/>
        </w:rPr>
        <w:t>NGC</w:t>
      </w:r>
      <w:r>
        <w:rPr>
          <w:rFonts w:ascii="Calibri" w:hAnsi="Calibri" w:cs="Calibri"/>
          <w:color w:val="000000"/>
          <w:szCs w:val="22"/>
          <w:u w:val="single"/>
        </w:rPr>
        <w:t xml:space="preserve"> is responsible for audits</w:t>
      </w:r>
      <w:r>
        <w:rPr>
          <w:rFonts w:ascii="Calibri" w:hAnsi="Calibri" w:cs="Calibri"/>
          <w:color w:val="000000"/>
          <w:szCs w:val="22"/>
        </w:rPr>
        <w:t xml:space="preserve">, </w:t>
      </w:r>
      <w:r>
        <w:rPr>
          <w:rFonts w:ascii="Calibri" w:hAnsi="Calibri" w:cs="Calibri"/>
          <w:color w:val="000000"/>
          <w:szCs w:val="22"/>
          <w:u w:val="single"/>
        </w:rPr>
        <w:t>tax collection</w:t>
      </w:r>
      <w:r>
        <w:rPr>
          <w:rFonts w:ascii="Calibri" w:hAnsi="Calibri" w:cs="Calibri"/>
          <w:color w:val="000000"/>
          <w:szCs w:val="22"/>
        </w:rPr>
        <w:t xml:space="preserve">, </w:t>
      </w:r>
      <w:r>
        <w:rPr>
          <w:rFonts w:ascii="Calibri" w:hAnsi="Calibri" w:cs="Calibri"/>
          <w:color w:val="000000"/>
          <w:szCs w:val="22"/>
          <w:u w:val="single"/>
        </w:rPr>
        <w:t>criminal and civil gaming law enforcement</w:t>
      </w:r>
      <w:r>
        <w:rPr>
          <w:rFonts w:ascii="Calibri" w:hAnsi="Calibri" w:cs="Calibri"/>
          <w:color w:val="000000"/>
          <w:szCs w:val="22"/>
        </w:rPr>
        <w:t xml:space="preserve">, </w:t>
      </w:r>
      <w:r>
        <w:rPr>
          <w:rFonts w:ascii="Calibri" w:hAnsi="Calibri" w:cs="Calibri"/>
          <w:color w:val="000000"/>
          <w:szCs w:val="22"/>
          <w:u w:val="single"/>
        </w:rPr>
        <w:t>equipment approval</w:t>
      </w:r>
      <w:r>
        <w:rPr>
          <w:rFonts w:ascii="Calibri" w:hAnsi="Calibri" w:cs="Calibri"/>
          <w:color w:val="000000"/>
          <w:szCs w:val="22"/>
        </w:rPr>
        <w:t xml:space="preserve">, </w:t>
      </w:r>
      <w:r>
        <w:rPr>
          <w:rFonts w:ascii="Calibri" w:hAnsi="Calibri" w:cs="Calibri"/>
          <w:color w:val="000000"/>
          <w:szCs w:val="22"/>
          <w:u w:val="single"/>
        </w:rPr>
        <w:t>and licensing investigations</w:t>
      </w:r>
      <w:r>
        <w:rPr>
          <w:rFonts w:ascii="Calibri" w:hAnsi="Calibri" w:cs="Calibri"/>
          <w:color w:val="000000"/>
          <w:szCs w:val="22"/>
        </w:rPr>
        <w:t>. 99 The regulations are designed to ensure consumer protection and maintain confidence in the gaming market.10 0 According to Nevada gaming laws, license holders must adhere to responsible accounting practices, maintain robust financial controls, safeguard assets and revenues, keep reliable records, submit periodic reports to regulators, and comply with all applicable laws, regulations, and internal control requirements.10 1 These measures ensure transparency, accountability, and integrity within the gaming industry.'0 2 According to the Nevada Revised Statutes, the gaming industry's success depends on the public trust that gaming operations, as well as the manufacture, sale, and distribution of devices, are conducted honestly and competitively without negatively affecting residents' quality of life while remaining free from criminal influence.103 </w:t>
      </w:r>
    </w:p>
    <w:p w14:paraId="700A5657" w14:textId="77777777" w:rsidR="001841C6" w:rsidRDefault="001841C6" w:rsidP="001841C6">
      <w:pPr>
        <w:pStyle w:val="NormalWeb"/>
        <w:spacing w:before="0" w:beforeAutospacing="0" w:after="160" w:afterAutospacing="0"/>
      </w:pPr>
      <w:r>
        <w:rPr>
          <w:rFonts w:ascii="Calibri" w:hAnsi="Calibri" w:cs="Calibri"/>
          <w:color w:val="000000"/>
          <w:szCs w:val="22"/>
        </w:rPr>
        <w:t xml:space="preserve">The Indian Gaming Regulatory Act (IGRA) was enacted in 1988 to regulate gaming in tribal territories, recognizing it as an exercise of tribal sovereignty. 104 IGRA created the National Indian Gaming Commission (NIGC) and created a framework for classifying gaming into three categories: Class I, Class II, and Class III.105 The NIGC has monitoring and oversight authority over Class II games. 106 Class III games include bingo, pull-tab, lotto, punch boards, or any game similar to bingo.'1 7 To offer Class III games, tribes must be in a state that "permits such gaming," they must adopt tribal gaming ordinances, and act according to a compact with the state in which they operate.10 8 Through IGRA, </w:t>
      </w:r>
      <w:r>
        <w:rPr>
          <w:rFonts w:ascii="Calibri" w:hAnsi="Calibri" w:cs="Calibri"/>
          <w:b/>
          <w:bCs/>
          <w:color w:val="000000"/>
          <w:szCs w:val="22"/>
          <w:u w:val="single"/>
          <w:shd w:val="clear" w:color="auto" w:fill="00FFFF"/>
        </w:rPr>
        <w:t>tribal gaming</w:t>
      </w:r>
      <w:r>
        <w:rPr>
          <w:rFonts w:ascii="Calibri" w:hAnsi="Calibri" w:cs="Calibri"/>
          <w:color w:val="000000"/>
          <w:szCs w:val="22"/>
          <w:u w:val="single"/>
          <w:shd w:val="clear" w:color="auto" w:fill="00FFFF"/>
        </w:rPr>
        <w:t xml:space="preserve"> is</w:t>
      </w:r>
      <w:r>
        <w:rPr>
          <w:rFonts w:ascii="Calibri" w:hAnsi="Calibri" w:cs="Calibri"/>
          <w:color w:val="000000"/>
          <w:szCs w:val="22"/>
          <w:u w:val="single"/>
        </w:rPr>
        <w:t xml:space="preserve"> recognized as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regulated market</w:t>
      </w:r>
      <w:r>
        <w:rPr>
          <w:rFonts w:ascii="Calibri" w:hAnsi="Calibri" w:cs="Calibri"/>
          <w:color w:val="000000"/>
          <w:szCs w:val="22"/>
        </w:rPr>
        <w:t>.1 09 </w:t>
      </w:r>
    </w:p>
    <w:p w14:paraId="579F347A" w14:textId="77777777" w:rsidR="001841C6" w:rsidRDefault="001841C6" w:rsidP="001841C6">
      <w:pPr>
        <w:pStyle w:val="NormalWeb"/>
        <w:spacing w:before="0" w:beforeAutospacing="0" w:after="160" w:afterAutospacing="0"/>
      </w:pPr>
      <w:r>
        <w:rPr>
          <w:rFonts w:ascii="Calibri" w:hAnsi="Calibri" w:cs="Calibri"/>
          <w:color w:val="000000"/>
          <w:szCs w:val="22"/>
          <w:u w:val="single"/>
          <w:shd w:val="clear" w:color="auto" w:fill="00FFFF"/>
        </w:rPr>
        <w:t>The</w:t>
      </w:r>
      <w:r>
        <w:rPr>
          <w:rFonts w:ascii="Calibri" w:hAnsi="Calibri" w:cs="Calibri"/>
          <w:color w:val="000000"/>
          <w:szCs w:val="22"/>
          <w:u w:val="single"/>
        </w:rPr>
        <w:t xml:space="preserve"> regulated gaming </w:t>
      </w:r>
      <w:r>
        <w:rPr>
          <w:rFonts w:ascii="Calibri" w:hAnsi="Calibri" w:cs="Calibri"/>
          <w:color w:val="000000"/>
          <w:szCs w:val="22"/>
          <w:u w:val="single"/>
          <w:shd w:val="clear" w:color="auto" w:fill="00FFFF"/>
        </w:rPr>
        <w:t xml:space="preserve">market imposes </w:t>
      </w:r>
      <w:r>
        <w:rPr>
          <w:rFonts w:ascii="Calibri" w:hAnsi="Calibri" w:cs="Calibri"/>
          <w:b/>
          <w:bCs/>
          <w:color w:val="000000"/>
          <w:szCs w:val="22"/>
          <w:u w:val="single"/>
          <w:shd w:val="clear" w:color="auto" w:fill="00FFFF"/>
        </w:rPr>
        <w:t>strict measures</w:t>
      </w:r>
      <w:r>
        <w:rPr>
          <w:rFonts w:ascii="Calibri" w:hAnsi="Calibri" w:cs="Calibri"/>
          <w:color w:val="000000"/>
          <w:szCs w:val="22"/>
          <w:u w:val="single"/>
          <w:shd w:val="clear" w:color="auto" w:fill="00FFFF"/>
        </w:rPr>
        <w:t xml:space="preserve"> to promote </w:t>
      </w:r>
      <w:r>
        <w:rPr>
          <w:rFonts w:ascii="Calibri" w:hAnsi="Calibri" w:cs="Calibri"/>
          <w:b/>
          <w:bCs/>
          <w:color w:val="000000"/>
          <w:szCs w:val="22"/>
          <w:u w:val="single"/>
          <w:shd w:val="clear" w:color="auto" w:fill="00FFFF"/>
        </w:rPr>
        <w:t>consumer protection</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trust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encompassing </w:t>
      </w:r>
      <w:r>
        <w:rPr>
          <w:rFonts w:ascii="Calibri" w:hAnsi="Calibri" w:cs="Calibri"/>
          <w:b/>
          <w:bCs/>
          <w:color w:val="000000"/>
          <w:szCs w:val="22"/>
          <w:u w:val="single"/>
          <w:shd w:val="clear" w:color="auto" w:fill="00FFFF"/>
        </w:rPr>
        <w:t>financial</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operational regulations</w:t>
      </w:r>
      <w:r>
        <w:rPr>
          <w:rFonts w:ascii="Calibri" w:hAnsi="Calibri" w:cs="Calibri"/>
          <w:color w:val="000000"/>
          <w:szCs w:val="22"/>
          <w:u w:val="single"/>
        </w:rPr>
        <w:t xml:space="preserve"> and </w:t>
      </w:r>
      <w:r>
        <w:rPr>
          <w:rFonts w:ascii="Calibri" w:hAnsi="Calibri" w:cs="Calibri"/>
          <w:b/>
          <w:bCs/>
          <w:color w:val="000000"/>
          <w:szCs w:val="22"/>
          <w:u w:val="single"/>
        </w:rPr>
        <w:t>comprehensive cybersecurity protocols</w:t>
      </w:r>
      <w:r>
        <w:rPr>
          <w:rFonts w:ascii="Calibri" w:hAnsi="Calibri" w:cs="Calibri"/>
          <w:color w:val="000000"/>
          <w:szCs w:val="22"/>
        </w:rPr>
        <w:t xml:space="preserve">. In response to the growing digitalization of the gaming industry, </w:t>
      </w:r>
      <w:r>
        <w:rPr>
          <w:rFonts w:ascii="Calibri" w:hAnsi="Calibri" w:cs="Calibri"/>
          <w:b/>
          <w:bCs/>
          <w:color w:val="000000"/>
          <w:szCs w:val="22"/>
          <w:u w:val="single"/>
          <w:shd w:val="clear" w:color="auto" w:fill="00FFFF"/>
        </w:rPr>
        <w:t>state regulators</w:t>
      </w:r>
      <w:r>
        <w:rPr>
          <w:rFonts w:ascii="Calibri" w:hAnsi="Calibri" w:cs="Calibri"/>
          <w:color w:val="000000"/>
          <w:szCs w:val="22"/>
          <w:u w:val="single"/>
          <w:shd w:val="clear" w:color="auto" w:fill="00FFFF"/>
        </w:rPr>
        <w:t xml:space="preserve"> have introduced </w:t>
      </w:r>
      <w:r>
        <w:rPr>
          <w:rFonts w:ascii="Calibri" w:hAnsi="Calibri" w:cs="Calibri"/>
          <w:b/>
          <w:bCs/>
          <w:color w:val="000000"/>
          <w:szCs w:val="22"/>
          <w:u w:val="single"/>
          <w:shd w:val="clear" w:color="auto" w:fill="00FFFF"/>
        </w:rPr>
        <w:t>robust cybersecurity policies</w:t>
      </w:r>
      <w:r>
        <w:rPr>
          <w:rFonts w:ascii="Calibri" w:hAnsi="Calibri" w:cs="Calibri"/>
          <w:color w:val="000000"/>
          <w:szCs w:val="22"/>
          <w:u w:val="single"/>
        </w:rPr>
        <w:t xml:space="preserve"> to safeguard consumer data</w:t>
      </w:r>
      <w:r>
        <w:rPr>
          <w:rFonts w:ascii="Calibri" w:hAnsi="Calibri" w:cs="Calibri"/>
          <w:color w:val="000000"/>
          <w:szCs w:val="22"/>
        </w:rPr>
        <w:t xml:space="preserve">.110 Notably, </w:t>
      </w:r>
      <w:r>
        <w:rPr>
          <w:rFonts w:ascii="Calibri" w:hAnsi="Calibri" w:cs="Calibri"/>
          <w:color w:val="000000"/>
          <w:szCs w:val="22"/>
          <w:u w:val="single"/>
          <w:shd w:val="clear" w:color="auto" w:fill="00FFFF"/>
        </w:rPr>
        <w:t xml:space="preserve">states like </w:t>
      </w:r>
      <w:r>
        <w:rPr>
          <w:rFonts w:ascii="Calibri" w:hAnsi="Calibri" w:cs="Calibri"/>
          <w:b/>
          <w:bCs/>
          <w:color w:val="000000"/>
          <w:szCs w:val="22"/>
          <w:u w:val="single"/>
          <w:shd w:val="clear" w:color="auto" w:fill="00FFFF"/>
        </w:rPr>
        <w:t>Nevada</w:t>
      </w:r>
      <w:r>
        <w:rPr>
          <w:rFonts w:ascii="Calibri" w:hAnsi="Calibri" w:cs="Calibri"/>
          <w:color w:val="000000"/>
          <w:szCs w:val="22"/>
        </w:rPr>
        <w:t xml:space="preserve">, </w:t>
      </w:r>
      <w:r>
        <w:rPr>
          <w:rFonts w:ascii="Calibri" w:hAnsi="Calibri" w:cs="Calibri"/>
          <w:b/>
          <w:bCs/>
          <w:color w:val="000000"/>
          <w:szCs w:val="22"/>
          <w:u w:val="single"/>
          <w:shd w:val="clear" w:color="auto" w:fill="00FFFF"/>
        </w:rPr>
        <w:t>New Jersey</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Pennsylvania</w:t>
      </w:r>
      <w:r>
        <w:rPr>
          <w:rFonts w:ascii="Calibri" w:hAnsi="Calibri" w:cs="Calibri"/>
          <w:color w:val="000000"/>
          <w:szCs w:val="22"/>
          <w:u w:val="single"/>
          <w:shd w:val="clear" w:color="auto" w:fill="00FFFF"/>
        </w:rPr>
        <w:t xml:space="preserve"> have </w:t>
      </w:r>
      <w:r>
        <w:rPr>
          <w:rFonts w:ascii="Calibri" w:hAnsi="Calibri" w:cs="Calibri"/>
          <w:b/>
          <w:bCs/>
          <w:color w:val="000000"/>
          <w:szCs w:val="22"/>
          <w:u w:val="single"/>
          <w:shd w:val="clear" w:color="auto" w:fill="00FFFF"/>
        </w:rPr>
        <w:t>implemented regulations</w:t>
      </w:r>
      <w:r>
        <w:rPr>
          <w:rFonts w:ascii="Calibri" w:hAnsi="Calibri" w:cs="Calibri"/>
          <w:color w:val="000000"/>
          <w:szCs w:val="22"/>
          <w:u w:val="single"/>
          <w:shd w:val="clear" w:color="auto" w:fill="00FFFF"/>
        </w:rPr>
        <w:t xml:space="preserve"> to protect</w:t>
      </w:r>
      <w:r>
        <w:rPr>
          <w:rFonts w:ascii="Calibri" w:hAnsi="Calibri" w:cs="Calibri"/>
          <w:color w:val="000000"/>
          <w:szCs w:val="22"/>
          <w:u w:val="single"/>
        </w:rPr>
        <w:t xml:space="preserve"> iGaming </w:t>
      </w:r>
      <w:r>
        <w:rPr>
          <w:rFonts w:ascii="Calibri" w:hAnsi="Calibri" w:cs="Calibri"/>
          <w:color w:val="000000"/>
          <w:szCs w:val="22"/>
          <w:u w:val="single"/>
          <w:shd w:val="clear" w:color="auto" w:fill="00FFFF"/>
        </w:rPr>
        <w:t xml:space="preserve">users from </w:t>
      </w:r>
      <w:r>
        <w:rPr>
          <w:rFonts w:ascii="Calibri" w:hAnsi="Calibri" w:cs="Calibri"/>
          <w:b/>
          <w:bCs/>
          <w:color w:val="000000"/>
          <w:szCs w:val="22"/>
          <w:u w:val="single"/>
          <w:shd w:val="clear" w:color="auto" w:fill="00FFFF"/>
        </w:rPr>
        <w:t>cyber fraud</w:t>
      </w:r>
      <w:r>
        <w:rPr>
          <w:rFonts w:ascii="Calibri" w:hAnsi="Calibri" w:cs="Calibri"/>
          <w:color w:val="000000"/>
          <w:szCs w:val="22"/>
        </w:rPr>
        <w:t xml:space="preserve">, </w:t>
      </w:r>
      <w:r>
        <w:rPr>
          <w:rFonts w:ascii="Calibri" w:hAnsi="Calibri" w:cs="Calibri"/>
          <w:color w:val="000000"/>
          <w:szCs w:val="22"/>
          <w:u w:val="single"/>
          <w:shd w:val="clear" w:color="auto" w:fill="00FFFF"/>
        </w:rPr>
        <w:t>addressing</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heightened risks</w:t>
      </w:r>
      <w:r>
        <w:rPr>
          <w:rFonts w:ascii="Calibri" w:hAnsi="Calibri" w:cs="Calibri"/>
          <w:color w:val="000000"/>
          <w:szCs w:val="22"/>
          <w:u w:val="single"/>
        </w:rPr>
        <w:t xml:space="preserve"> operators face managing large volumes of sensitive personal information</w:t>
      </w:r>
      <w:r>
        <w:rPr>
          <w:rFonts w:ascii="Calibri" w:hAnsi="Calibri" w:cs="Calibri"/>
          <w:color w:val="000000"/>
          <w:szCs w:val="22"/>
        </w:rPr>
        <w:t>."'</w:t>
      </w:r>
    </w:p>
    <w:p w14:paraId="11AD0351" w14:textId="77777777" w:rsidR="001841C6" w:rsidRDefault="001841C6" w:rsidP="001841C6"/>
    <w:p w14:paraId="3DF48DEE" w14:textId="77777777" w:rsidR="00523611" w:rsidRDefault="00523611" w:rsidP="00523611">
      <w:pPr>
        <w:pStyle w:val="Heading4"/>
        <w:rPr>
          <w:lang w:eastAsia="zh-CN"/>
        </w:rPr>
      </w:pPr>
      <w:r>
        <w:rPr>
          <w:rFonts w:cs="Calibri"/>
          <w:color w:val="000000"/>
          <w:szCs w:val="26"/>
        </w:rPr>
        <w:lastRenderedPageBreak/>
        <w:t xml:space="preserve">State regulation has </w:t>
      </w:r>
      <w:r>
        <w:rPr>
          <w:rFonts w:cs="Calibri"/>
          <w:color w:val="000000"/>
          <w:szCs w:val="26"/>
          <w:u w:val="single"/>
        </w:rPr>
        <w:t>proven effective</w:t>
      </w:r>
      <w:r>
        <w:rPr>
          <w:rFonts w:cs="Calibri"/>
          <w:color w:val="000000"/>
          <w:szCs w:val="26"/>
        </w:rPr>
        <w:t xml:space="preserve"> at maintaining the integrity of sports; federal regulation has no </w:t>
      </w:r>
      <w:r>
        <w:rPr>
          <w:rFonts w:cs="Calibri"/>
          <w:color w:val="000000"/>
          <w:szCs w:val="26"/>
          <w:u w:val="single"/>
        </w:rPr>
        <w:t>track record</w:t>
      </w:r>
      <w:r>
        <w:rPr>
          <w:rFonts w:cs="Calibri"/>
          <w:color w:val="000000"/>
          <w:szCs w:val="26"/>
        </w:rPr>
        <w:t>.</w:t>
      </w:r>
    </w:p>
    <w:p w14:paraId="69F5ACAA" w14:textId="77777777" w:rsidR="00523611" w:rsidRDefault="00523611" w:rsidP="00523611">
      <w:pPr>
        <w:pStyle w:val="NormalWeb"/>
        <w:spacing w:before="0" w:beforeAutospacing="0" w:after="160" w:afterAutospacing="0"/>
      </w:pPr>
      <w:r>
        <w:rPr>
          <w:rFonts w:ascii="Calibri" w:hAnsi="Calibri" w:cs="Calibri"/>
          <w:b/>
          <w:bCs/>
          <w:color w:val="000000"/>
          <w:sz w:val="26"/>
          <w:szCs w:val="26"/>
        </w:rPr>
        <w:t>Spitz and Terry 20</w:t>
      </w:r>
      <w:r>
        <w:rPr>
          <w:rFonts w:ascii="Calibri" w:hAnsi="Calibri" w:cs="Calibri"/>
          <w:color w:val="000000"/>
          <w:szCs w:val="22"/>
        </w:rPr>
        <w:t xml:space="preserve"> – Daniel J. Spitz, JD, is a professor in the Department of Business Administration at Santa Barbara City College and an adjunct instructor in the Department of Finance and Department of Television and Film at California State University, Los Angeles. Ryan P. Terry, PhD, is an assistant professor in the Department of Management and Marketing at Texas A&amp;M University-Corpus Christi. (“We Can Handle It: Advocating in Support of State Legislation of Legal Sports Gambling post-Murphy v. NCAA,” 26 August 2020, pg. 166-167)</w:t>
      </w:r>
    </w:p>
    <w:p w14:paraId="10EDE15C" w14:textId="77777777" w:rsidR="00523611" w:rsidRDefault="00523611" w:rsidP="00523611">
      <w:pPr>
        <w:pStyle w:val="NormalWeb"/>
        <w:spacing w:before="0" w:beforeAutospacing="0" w:after="160" w:afterAutospacing="0"/>
      </w:pPr>
      <w:r>
        <w:rPr>
          <w:rFonts w:ascii="Calibri" w:hAnsi="Calibri" w:cs="Calibri"/>
          <w:color w:val="000000"/>
          <w:szCs w:val="22"/>
        </w:rPr>
        <w:t xml:space="preserve">Proponents of federal regulation suggest that there could be a greater, negative impact on game and wager integrity if state regulation persists. Yet, </w:t>
      </w: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no evidence</w:t>
      </w:r>
      <w:r>
        <w:rPr>
          <w:rFonts w:ascii="Calibri" w:hAnsi="Calibri" w:cs="Calibri"/>
          <w:color w:val="000000"/>
          <w:szCs w:val="22"/>
          <w:u w:val="single"/>
        </w:rPr>
        <w:t xml:space="preserve"> that </w:t>
      </w:r>
      <w:r>
        <w:rPr>
          <w:rFonts w:ascii="Calibri" w:hAnsi="Calibri" w:cs="Calibri"/>
          <w:b/>
          <w:bCs/>
          <w:color w:val="000000"/>
          <w:szCs w:val="22"/>
          <w:u w:val="single"/>
          <w:shd w:val="clear" w:color="auto" w:fill="00FFFF"/>
        </w:rPr>
        <w:t>state-level regulation</w:t>
      </w:r>
      <w:r>
        <w:rPr>
          <w:rFonts w:ascii="Calibri" w:hAnsi="Calibri" w:cs="Calibri"/>
          <w:color w:val="000000"/>
          <w:szCs w:val="22"/>
          <w:u w:val="single"/>
          <w:shd w:val="clear" w:color="auto" w:fill="00FFFF"/>
        </w:rPr>
        <w:t xml:space="preserve"> of sports gambling is any </w:t>
      </w:r>
      <w:r>
        <w:rPr>
          <w:rFonts w:ascii="Calibri" w:hAnsi="Calibri" w:cs="Calibri"/>
          <w:b/>
          <w:bCs/>
          <w:color w:val="000000"/>
          <w:szCs w:val="22"/>
          <w:u w:val="single"/>
          <w:shd w:val="clear" w:color="auto" w:fill="00FFFF"/>
        </w:rPr>
        <w:t>less reputable</w:t>
      </w:r>
      <w:r>
        <w:rPr>
          <w:rFonts w:ascii="Calibri" w:hAnsi="Calibri" w:cs="Calibri"/>
          <w:color w:val="000000"/>
          <w:szCs w:val="22"/>
          <w:u w:val="single"/>
          <w:shd w:val="clear" w:color="auto" w:fill="00FFFF"/>
        </w:rPr>
        <w:t xml:space="preserve"> than its</w:t>
      </w:r>
      <w:r>
        <w:rPr>
          <w:rFonts w:ascii="Calibri" w:hAnsi="Calibri" w:cs="Calibri"/>
          <w:color w:val="000000"/>
          <w:szCs w:val="22"/>
          <w:u w:val="single"/>
        </w:rPr>
        <w:t xml:space="preserve"> proposed </w:t>
      </w:r>
      <w:r>
        <w:rPr>
          <w:rFonts w:ascii="Calibri" w:hAnsi="Calibri" w:cs="Calibri"/>
          <w:b/>
          <w:bCs/>
          <w:color w:val="000000"/>
          <w:szCs w:val="22"/>
          <w:u w:val="single"/>
          <w:shd w:val="clear" w:color="auto" w:fill="00FFFF"/>
        </w:rPr>
        <w:t>federal counterpart</w:t>
      </w:r>
      <w:r>
        <w:rPr>
          <w:rFonts w:ascii="Calibri" w:hAnsi="Calibri" w:cs="Calibri"/>
          <w:color w:val="000000"/>
          <w:szCs w:val="22"/>
        </w:rPr>
        <w:t xml:space="preserve">. Indeed, </w:t>
      </w:r>
      <w:r>
        <w:rPr>
          <w:rFonts w:ascii="Calibri" w:hAnsi="Calibri" w:cs="Calibri"/>
          <w:color w:val="000000"/>
          <w:szCs w:val="22"/>
          <w:u w:val="single"/>
          <w:shd w:val="clear" w:color="auto" w:fill="00FFFF"/>
        </w:rPr>
        <w:t>regulation</w:t>
      </w:r>
      <w:r>
        <w:rPr>
          <w:rFonts w:ascii="Calibri" w:hAnsi="Calibri" w:cs="Calibri"/>
          <w:color w:val="000000"/>
          <w:szCs w:val="22"/>
          <w:u w:val="single"/>
        </w:rPr>
        <w:t xml:space="preserve"> of sports gambling </w:t>
      </w:r>
      <w:r>
        <w:rPr>
          <w:rFonts w:ascii="Calibri" w:hAnsi="Calibri" w:cs="Calibri"/>
          <w:color w:val="000000"/>
          <w:szCs w:val="22"/>
          <w:u w:val="single"/>
          <w:shd w:val="clear" w:color="auto" w:fill="00FFFF"/>
        </w:rPr>
        <w:t xml:space="preserve">in </w:t>
      </w:r>
      <w:r>
        <w:rPr>
          <w:rFonts w:ascii="Calibri" w:hAnsi="Calibri" w:cs="Calibri"/>
          <w:b/>
          <w:bCs/>
          <w:color w:val="000000"/>
          <w:szCs w:val="22"/>
          <w:u w:val="single"/>
          <w:shd w:val="clear" w:color="auto" w:fill="00FFFF"/>
        </w:rPr>
        <w:t>Nevada</w:t>
      </w:r>
      <w:r>
        <w:rPr>
          <w:rFonts w:ascii="Calibri" w:hAnsi="Calibri" w:cs="Calibri"/>
          <w:color w:val="000000"/>
          <w:szCs w:val="22"/>
          <w:u w:val="single"/>
          <w:shd w:val="clear" w:color="auto" w:fill="00FFFF"/>
        </w:rPr>
        <w:t xml:space="preserve"> has been a </w:t>
      </w:r>
      <w:r>
        <w:rPr>
          <w:rFonts w:ascii="Calibri" w:hAnsi="Calibri" w:cs="Calibri"/>
          <w:b/>
          <w:bCs/>
          <w:color w:val="000000"/>
          <w:szCs w:val="22"/>
          <w:u w:val="single"/>
          <w:shd w:val="clear" w:color="auto" w:fill="00FFFF"/>
        </w:rPr>
        <w:t>success</w:t>
      </w:r>
      <w:r>
        <w:rPr>
          <w:rFonts w:ascii="Calibri" w:hAnsi="Calibri" w:cs="Calibri"/>
          <w:color w:val="000000"/>
          <w:szCs w:val="22"/>
          <w:u w:val="single"/>
          <w:shd w:val="clear" w:color="auto" w:fill="00FFFF"/>
        </w:rPr>
        <w:t xml:space="preserve"> and has been credited with </w:t>
      </w:r>
      <w:r>
        <w:rPr>
          <w:rFonts w:ascii="Calibri" w:hAnsi="Calibri" w:cs="Calibri"/>
          <w:b/>
          <w:bCs/>
          <w:color w:val="000000"/>
          <w:szCs w:val="22"/>
          <w:u w:val="single"/>
          <w:shd w:val="clear" w:color="auto" w:fill="00FFFF"/>
        </w:rPr>
        <w:t>maintaining sports integrity</w:t>
      </w:r>
      <w:r>
        <w:rPr>
          <w:rFonts w:ascii="Calibri" w:hAnsi="Calibri" w:cs="Calibri"/>
          <w:color w:val="000000"/>
          <w:szCs w:val="22"/>
          <w:u w:val="single"/>
          <w:shd w:val="clear" w:color="auto" w:fill="00FFFF"/>
        </w:rPr>
        <w:t xml:space="preserve"> by </w:t>
      </w:r>
      <w:r>
        <w:rPr>
          <w:rFonts w:ascii="Calibri" w:hAnsi="Calibri" w:cs="Calibri"/>
          <w:b/>
          <w:bCs/>
          <w:color w:val="000000"/>
          <w:szCs w:val="22"/>
          <w:u w:val="single"/>
          <w:shd w:val="clear" w:color="auto" w:fill="00FFFF"/>
        </w:rPr>
        <w:t>identifying point-shaving schemes</w:t>
      </w:r>
      <w:r>
        <w:rPr>
          <w:rFonts w:ascii="Calibri" w:hAnsi="Calibri" w:cs="Calibri"/>
          <w:color w:val="000000"/>
          <w:szCs w:val="22"/>
          <w:u w:val="single"/>
        </w:rPr>
        <w:t xml:space="preserve"> on multiple occasions</w:t>
      </w:r>
      <w:r>
        <w:rPr>
          <w:rFonts w:ascii="Calibri" w:hAnsi="Calibri" w:cs="Calibri"/>
          <w:color w:val="000000"/>
          <w:szCs w:val="22"/>
        </w:rPr>
        <w:t>.98 </w:t>
      </w:r>
    </w:p>
    <w:p w14:paraId="10EB339B" w14:textId="77777777" w:rsidR="00523611" w:rsidRDefault="00523611" w:rsidP="00523611">
      <w:pPr>
        <w:pStyle w:val="NormalWeb"/>
        <w:spacing w:before="0" w:beforeAutospacing="0" w:after="160" w:afterAutospacing="0"/>
      </w:pPr>
      <w:r>
        <w:rPr>
          <w:rFonts w:ascii="Calibri" w:hAnsi="Calibri" w:cs="Calibri"/>
          <w:color w:val="000000"/>
          <w:szCs w:val="22"/>
        </w:rPr>
        <w:t>A related concern for integrity involves the lack of uniformity between states adopting sports gambling measures. In Europe, however, cooperation agreements made up of the public and private sectors that span national borders have made match-fixing identification relatively straightforward.99 Much like states in the US, the gambling laws of European nations differ considerably to reflect their respective values and priorities. However, sharing information through trade groups like the European Gaming and Betting Association and the European Sports Security Association have preserved the integrity of sports contests.100 </w:t>
      </w:r>
    </w:p>
    <w:p w14:paraId="2A278917" w14:textId="77777777" w:rsidR="00523611" w:rsidRDefault="00523611" w:rsidP="00523611">
      <w:pPr>
        <w:pStyle w:val="NormalWeb"/>
        <w:spacing w:before="0" w:beforeAutospacing="0" w:after="160" w:afterAutospacing="0"/>
      </w:pPr>
      <w:r>
        <w:rPr>
          <w:rFonts w:ascii="Calibri" w:hAnsi="Calibri" w:cs="Calibri"/>
          <w:color w:val="000000"/>
          <w:szCs w:val="22"/>
        </w:rPr>
        <w:t xml:space="preserve">Finally, </w:t>
      </w: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little support</w:t>
      </w:r>
      <w:r>
        <w:rPr>
          <w:rFonts w:ascii="Calibri" w:hAnsi="Calibri" w:cs="Calibri"/>
          <w:color w:val="000000"/>
          <w:szCs w:val="22"/>
          <w:u w:val="single"/>
        </w:rPr>
        <w:t xml:space="preserve"> for the contention that fees associated with </w:t>
      </w:r>
      <w:r>
        <w:rPr>
          <w:rFonts w:ascii="Calibri" w:hAnsi="Calibri" w:cs="Calibri"/>
          <w:b/>
          <w:bCs/>
          <w:color w:val="000000"/>
          <w:szCs w:val="22"/>
          <w:u w:val="single"/>
          <w:shd w:val="clear" w:color="auto" w:fill="00FFFF"/>
        </w:rPr>
        <w:t>federal proposals would result in increased game and</w:t>
      </w:r>
      <w:r>
        <w:rPr>
          <w:rFonts w:ascii="Calibri" w:hAnsi="Calibri" w:cs="Calibri"/>
          <w:b/>
          <w:bCs/>
          <w:color w:val="000000"/>
          <w:szCs w:val="22"/>
          <w:u w:val="single"/>
        </w:rPr>
        <w:t>/</w:t>
      </w:r>
      <w:r>
        <w:rPr>
          <w:rFonts w:ascii="Calibri" w:hAnsi="Calibri" w:cs="Calibri"/>
          <w:b/>
          <w:bCs/>
          <w:color w:val="000000"/>
          <w:szCs w:val="22"/>
          <w:u w:val="single"/>
          <w:shd w:val="clear" w:color="auto" w:fill="00FFFF"/>
        </w:rPr>
        <w:t>or wager integrity</w:t>
      </w:r>
      <w:r>
        <w:rPr>
          <w:rFonts w:ascii="Calibri" w:hAnsi="Calibri" w:cs="Calibri"/>
          <w:color w:val="000000"/>
          <w:szCs w:val="22"/>
        </w:rPr>
        <w:t xml:space="preserve">. Rather, </w:t>
      </w:r>
      <w:r>
        <w:rPr>
          <w:rFonts w:ascii="Calibri" w:hAnsi="Calibri" w:cs="Calibri"/>
          <w:b/>
          <w:bCs/>
          <w:color w:val="000000"/>
          <w:szCs w:val="22"/>
          <w:u w:val="single"/>
          <w:shd w:val="clear" w:color="auto" w:fill="00FFFF"/>
        </w:rPr>
        <w:t>betting records</w:t>
      </w:r>
      <w:r>
        <w:rPr>
          <w:rFonts w:ascii="Calibri" w:hAnsi="Calibri" w:cs="Calibri"/>
          <w:color w:val="000000"/>
          <w:szCs w:val="22"/>
          <w:u w:val="single"/>
          <w:shd w:val="clear" w:color="auto" w:fill="00FFFF"/>
        </w:rPr>
        <w:t xml:space="preserve"> have</w:t>
      </w:r>
      <w:r>
        <w:rPr>
          <w:rFonts w:ascii="Calibri" w:hAnsi="Calibri" w:cs="Calibri"/>
          <w:color w:val="000000"/>
          <w:szCs w:val="22"/>
          <w:u w:val="single"/>
        </w:rPr>
        <w:t xml:space="preserve"> historically </w:t>
      </w:r>
      <w:r>
        <w:rPr>
          <w:rFonts w:ascii="Calibri" w:hAnsi="Calibri" w:cs="Calibri"/>
          <w:color w:val="000000"/>
          <w:szCs w:val="22"/>
          <w:u w:val="single"/>
          <w:shd w:val="clear" w:color="auto" w:fill="00FFFF"/>
        </w:rPr>
        <w:t xml:space="preserve">been the </w:t>
      </w:r>
      <w:r>
        <w:rPr>
          <w:rFonts w:ascii="Calibri" w:hAnsi="Calibri" w:cs="Calibri"/>
          <w:b/>
          <w:bCs/>
          <w:color w:val="000000"/>
          <w:szCs w:val="22"/>
          <w:u w:val="single"/>
          <w:shd w:val="clear" w:color="auto" w:fill="00FFFF"/>
        </w:rPr>
        <w:t>most reliable indicator</w:t>
      </w:r>
      <w:r>
        <w:rPr>
          <w:rFonts w:ascii="Calibri" w:hAnsi="Calibri" w:cs="Calibri"/>
          <w:color w:val="000000"/>
          <w:szCs w:val="22"/>
          <w:u w:val="single"/>
          <w:shd w:val="clear" w:color="auto" w:fill="00FFFF"/>
        </w:rPr>
        <w:t xml:space="preserve"> of match-fixing and abuse</w:t>
      </w:r>
      <w:r>
        <w:rPr>
          <w:rFonts w:ascii="Calibri" w:hAnsi="Calibri" w:cs="Calibri"/>
          <w:color w:val="000000"/>
          <w:szCs w:val="22"/>
          <w:u w:val="single"/>
        </w:rPr>
        <w:t xml:space="preserve"> of inside information</w:t>
      </w:r>
      <w:r>
        <w:rPr>
          <w:rFonts w:ascii="Calibri" w:hAnsi="Calibri" w:cs="Calibri"/>
          <w:color w:val="000000"/>
          <w:szCs w:val="22"/>
        </w:rPr>
        <w:t xml:space="preserve">,101 with </w:t>
      </w:r>
      <w:proofErr w:type="gramStart"/>
      <w:r>
        <w:rPr>
          <w:rFonts w:ascii="Calibri" w:hAnsi="Calibri" w:cs="Calibri"/>
          <w:color w:val="000000"/>
          <w:szCs w:val="22"/>
        </w:rPr>
        <w:t>the majority of</w:t>
      </w:r>
      <w:proofErr w:type="gramEnd"/>
      <w:r>
        <w:rPr>
          <w:rFonts w:ascii="Calibri" w:hAnsi="Calibri" w:cs="Calibri"/>
          <w:color w:val="000000"/>
          <w:szCs w:val="22"/>
        </w:rPr>
        <w:t xml:space="preserve"> successful prosecutions for match-fixing coming from such information. </w:t>
      </w:r>
      <w:r>
        <w:rPr>
          <w:rFonts w:ascii="Calibri" w:hAnsi="Calibri" w:cs="Calibri"/>
          <w:color w:val="000000"/>
          <w:szCs w:val="22"/>
          <w:u w:val="single"/>
          <w:shd w:val="clear" w:color="auto" w:fill="00FFFF"/>
        </w:rPr>
        <w:t xml:space="preserve">States can task their </w:t>
      </w:r>
      <w:r>
        <w:rPr>
          <w:rFonts w:ascii="Calibri" w:hAnsi="Calibri" w:cs="Calibri"/>
          <w:b/>
          <w:bCs/>
          <w:color w:val="000000"/>
          <w:szCs w:val="22"/>
          <w:u w:val="single"/>
          <w:shd w:val="clear" w:color="auto" w:fill="00FFFF"/>
        </w:rPr>
        <w:t>gaming commissions</w:t>
      </w:r>
      <w:r>
        <w:rPr>
          <w:rFonts w:ascii="Calibri" w:hAnsi="Calibri" w:cs="Calibri"/>
          <w:color w:val="000000"/>
          <w:szCs w:val="22"/>
          <w:u w:val="single"/>
          <w:shd w:val="clear" w:color="auto" w:fill="00FFFF"/>
        </w:rPr>
        <w:t xml:space="preserve"> with overseeing abnormal betting patterns</w:t>
      </w:r>
      <w:r>
        <w:rPr>
          <w:rFonts w:ascii="Calibri" w:hAnsi="Calibri" w:cs="Calibri"/>
          <w:color w:val="000000"/>
          <w:szCs w:val="22"/>
          <w:u w:val="single"/>
        </w:rPr>
        <w:t xml:space="preserve"> through analysis of this data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work directly</w:t>
      </w:r>
      <w:r>
        <w:rPr>
          <w:rFonts w:ascii="Calibri" w:hAnsi="Calibri" w:cs="Calibri"/>
          <w:color w:val="000000"/>
          <w:szCs w:val="22"/>
          <w:u w:val="single"/>
          <w:shd w:val="clear" w:color="auto" w:fill="00FFFF"/>
        </w:rPr>
        <w:t xml:space="preserve"> with</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major sports leagues</w:t>
      </w:r>
      <w:r>
        <w:rPr>
          <w:rFonts w:ascii="Calibri" w:hAnsi="Calibri" w:cs="Calibri"/>
          <w:color w:val="000000"/>
          <w:szCs w:val="22"/>
          <w:u w:val="single"/>
        </w:rPr>
        <w:t xml:space="preserve"> in this effort</w:t>
      </w:r>
      <w:r>
        <w:rPr>
          <w:rFonts w:ascii="Calibri" w:hAnsi="Calibri" w:cs="Calibri"/>
          <w:color w:val="000000"/>
          <w:szCs w:val="22"/>
        </w:rPr>
        <w:t>, should they be willing to cooperate without a fee for their efforts to uphold the integrity of their respective sport. Overall, an integrity fee serves to make the leagues more profitable, but comes at an increased expense to sportsbooks, who will then pass the cost of doing business onto its consumers and businesses. As a result, it is likely that an integrity fee will make it more difficult for legitimate sportsbooks to compete with illegal, offshore books.102 </w:t>
      </w:r>
    </w:p>
    <w:p w14:paraId="49C311A5" w14:textId="77777777" w:rsidR="00523611" w:rsidRDefault="00523611" w:rsidP="00523611">
      <w:pPr>
        <w:pStyle w:val="NormalWeb"/>
        <w:spacing w:before="0" w:beforeAutospacing="0" w:after="160" w:afterAutospacing="0"/>
      </w:pPr>
      <w:r>
        <w:rPr>
          <w:rFonts w:ascii="Calibri" w:hAnsi="Calibri" w:cs="Calibri"/>
          <w:color w:val="000000"/>
          <w:szCs w:val="22"/>
        </w:rPr>
        <w:t xml:space="preserve">Moreover,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leagues</w:t>
      </w:r>
      <w:r>
        <w:rPr>
          <w:rFonts w:ascii="Calibri" w:hAnsi="Calibri" w:cs="Calibri"/>
          <w:b/>
          <w:bCs/>
          <w:color w:val="000000"/>
          <w:szCs w:val="22"/>
          <w:u w:val="single"/>
        </w:rPr>
        <w:t xml:space="preserve"> itself</w:t>
      </w:r>
      <w:r>
        <w:rPr>
          <w:rFonts w:ascii="Calibri" w:hAnsi="Calibri" w:cs="Calibri"/>
          <w:color w:val="000000"/>
          <w:szCs w:val="22"/>
          <w:u w:val="single"/>
        </w:rPr>
        <w:t xml:space="preserve"> </w:t>
      </w:r>
      <w:r>
        <w:rPr>
          <w:rFonts w:ascii="Calibri" w:hAnsi="Calibri" w:cs="Calibri"/>
          <w:color w:val="000000"/>
          <w:szCs w:val="22"/>
          <w:u w:val="single"/>
          <w:shd w:val="clear" w:color="auto" w:fill="00FFFF"/>
        </w:rPr>
        <w:t xml:space="preserve">are </w:t>
      </w:r>
      <w:r>
        <w:rPr>
          <w:rFonts w:ascii="Calibri" w:hAnsi="Calibri" w:cs="Calibri"/>
          <w:b/>
          <w:bCs/>
          <w:color w:val="000000"/>
          <w:szCs w:val="22"/>
          <w:u w:val="single"/>
          <w:shd w:val="clear" w:color="auto" w:fill="00FFFF"/>
        </w:rPr>
        <w:t>better positioned</w:t>
      </w:r>
      <w:r>
        <w:rPr>
          <w:rFonts w:ascii="Calibri" w:hAnsi="Calibri" w:cs="Calibri"/>
          <w:color w:val="000000"/>
          <w:szCs w:val="22"/>
          <w:u w:val="single"/>
        </w:rPr>
        <w:t xml:space="preserve"> to address issues of match fixing </w:t>
      </w:r>
      <w:r>
        <w:rPr>
          <w:rFonts w:ascii="Calibri" w:hAnsi="Calibri" w:cs="Calibri"/>
          <w:color w:val="000000"/>
          <w:szCs w:val="22"/>
          <w:u w:val="single"/>
          <w:shd w:val="clear" w:color="auto" w:fill="00FFFF"/>
        </w:rPr>
        <w:t xml:space="preserve">than </w:t>
      </w:r>
      <w:r>
        <w:rPr>
          <w:rFonts w:ascii="Calibri" w:hAnsi="Calibri" w:cs="Calibri"/>
          <w:b/>
          <w:bCs/>
          <w:color w:val="000000"/>
          <w:szCs w:val="22"/>
          <w:u w:val="single"/>
          <w:shd w:val="clear" w:color="auto" w:fill="00FFFF"/>
        </w:rPr>
        <w:t>Congress</w:t>
      </w:r>
      <w:r>
        <w:rPr>
          <w:rFonts w:ascii="Calibri" w:hAnsi="Calibri" w:cs="Calibri"/>
          <w:color w:val="000000"/>
          <w:szCs w:val="22"/>
        </w:rPr>
        <w:t xml:space="preserve">. Between 1995-2001, the NCAA’s Eligibility Committee specifically dealt with 29 cases of sports gambling by student-athletes103 and implemented stronger penalties for schools and individuals who break its rules. </w:t>
      </w:r>
      <w:r>
        <w:rPr>
          <w:rFonts w:ascii="Calibri" w:hAnsi="Calibri" w:cs="Calibri"/>
          <w:color w:val="000000"/>
          <w:szCs w:val="22"/>
          <w:u w:val="single"/>
        </w:rPr>
        <w:t xml:space="preserve">Professional and amateur sports </w:t>
      </w:r>
      <w:r>
        <w:rPr>
          <w:rFonts w:ascii="Calibri" w:hAnsi="Calibri" w:cs="Calibri"/>
          <w:color w:val="000000"/>
          <w:szCs w:val="22"/>
          <w:u w:val="single"/>
          <w:shd w:val="clear" w:color="auto" w:fill="00FFFF"/>
        </w:rPr>
        <w:t xml:space="preserve">leagues have had systems in place </w:t>
      </w:r>
      <w:r>
        <w:rPr>
          <w:rFonts w:ascii="Calibri" w:hAnsi="Calibri" w:cs="Calibri"/>
          <w:b/>
          <w:bCs/>
          <w:color w:val="000000"/>
          <w:szCs w:val="22"/>
          <w:u w:val="single"/>
          <w:shd w:val="clear" w:color="auto" w:fill="00FFFF"/>
        </w:rPr>
        <w:t>for decades</w:t>
      </w:r>
      <w:r>
        <w:rPr>
          <w:rFonts w:ascii="Calibri" w:hAnsi="Calibri" w:cs="Calibri"/>
          <w:color w:val="000000"/>
          <w:szCs w:val="22"/>
          <w:u w:val="single"/>
          <w:shd w:val="clear" w:color="auto" w:fill="00FFFF"/>
        </w:rPr>
        <w:t xml:space="preserve"> to monitor</w:t>
      </w:r>
      <w:r>
        <w:rPr>
          <w:rFonts w:ascii="Calibri" w:hAnsi="Calibri" w:cs="Calibri"/>
          <w:color w:val="000000"/>
          <w:szCs w:val="22"/>
          <w:u w:val="single"/>
        </w:rPr>
        <w:t xml:space="preserve"> such </w:t>
      </w:r>
      <w:r>
        <w:rPr>
          <w:rFonts w:ascii="Calibri" w:hAnsi="Calibri" w:cs="Calibri"/>
          <w:color w:val="000000"/>
          <w:szCs w:val="22"/>
          <w:u w:val="single"/>
          <w:shd w:val="clear" w:color="auto" w:fill="00FFFF"/>
        </w:rPr>
        <w:t xml:space="preserve">nefarious </w:t>
      </w:r>
      <w:proofErr w:type="gramStart"/>
      <w:r>
        <w:rPr>
          <w:rFonts w:ascii="Calibri" w:hAnsi="Calibri" w:cs="Calibri"/>
          <w:color w:val="000000"/>
          <w:szCs w:val="22"/>
          <w:u w:val="single"/>
          <w:shd w:val="clear" w:color="auto" w:fill="00FFFF"/>
        </w:rPr>
        <w:t>activity</w:t>
      </w:r>
      <w:proofErr w:type="gramEnd"/>
      <w:r>
        <w:rPr>
          <w:rFonts w:ascii="Calibri" w:hAnsi="Calibri" w:cs="Calibri"/>
          <w:color w:val="000000"/>
          <w:szCs w:val="22"/>
        </w:rPr>
        <w:t xml:space="preserve"> and it is unclear how fees within the Sports Wagering Market Integrity Act would go beyond this.</w:t>
      </w:r>
    </w:p>
    <w:p w14:paraId="5B88BC0F" w14:textId="77777777" w:rsidR="00523611" w:rsidRDefault="00523611" w:rsidP="00523611"/>
    <w:p w14:paraId="786AAF0F" w14:textId="77777777" w:rsidR="00895910" w:rsidRDefault="00895910" w:rsidP="00895910"/>
    <w:p w14:paraId="387F146C" w14:textId="77777777" w:rsidR="00D13228" w:rsidRDefault="00D13228" w:rsidP="00D13228"/>
    <w:p w14:paraId="1D6298CB" w14:textId="77777777" w:rsidR="00A95261" w:rsidRDefault="00A95261" w:rsidP="006A1D2B">
      <w:pPr>
        <w:pStyle w:val="NormalWeb"/>
        <w:spacing w:before="0" w:beforeAutospacing="0" w:after="160" w:afterAutospacing="0"/>
      </w:pPr>
    </w:p>
    <w:p w14:paraId="10691671" w14:textId="77777777" w:rsidR="006A1D2B" w:rsidRDefault="006A1D2B" w:rsidP="006A1D2B"/>
    <w:p w14:paraId="225EE1DA" w14:textId="77777777" w:rsidR="006A1D2B" w:rsidRPr="006A1D2B" w:rsidRDefault="006A1D2B" w:rsidP="006A1D2B"/>
    <w:p w14:paraId="6B83183B" w14:textId="28684564" w:rsidR="00367ADC" w:rsidRDefault="00367ADC" w:rsidP="00367ADC">
      <w:pPr>
        <w:pStyle w:val="Heading3"/>
      </w:pPr>
      <w:r>
        <w:lastRenderedPageBreak/>
        <w:t>FTC Good</w:t>
      </w:r>
    </w:p>
    <w:p w14:paraId="74BABE49" w14:textId="77777777" w:rsidR="00795768" w:rsidRDefault="00795768" w:rsidP="00795768">
      <w:pPr>
        <w:pStyle w:val="Heading4"/>
        <w:rPr>
          <w:lang w:eastAsia="zh-CN"/>
        </w:rPr>
      </w:pPr>
      <w:r>
        <w:rPr>
          <w:rFonts w:cs="Calibri"/>
          <w:color w:val="000000"/>
          <w:szCs w:val="26"/>
        </w:rPr>
        <w:t xml:space="preserve">Only </w:t>
      </w:r>
      <w:r>
        <w:rPr>
          <w:rFonts w:cs="Calibri"/>
          <w:color w:val="000000"/>
          <w:szCs w:val="26"/>
          <w:u w:val="single"/>
        </w:rPr>
        <w:t>federal</w:t>
      </w:r>
      <w:r>
        <w:rPr>
          <w:rFonts w:cs="Calibri"/>
          <w:color w:val="000000"/>
          <w:szCs w:val="26"/>
        </w:rPr>
        <w:t xml:space="preserve"> regulation solves; state action is </w:t>
      </w:r>
      <w:r>
        <w:rPr>
          <w:rFonts w:cs="Calibri"/>
          <w:color w:val="000000"/>
          <w:szCs w:val="26"/>
          <w:u w:val="single"/>
        </w:rPr>
        <w:t>unenforceable</w:t>
      </w:r>
      <w:r>
        <w:rPr>
          <w:rFonts w:cs="Calibri"/>
          <w:color w:val="000000"/>
          <w:szCs w:val="26"/>
        </w:rPr>
        <w:t xml:space="preserve"> and subject to </w:t>
      </w:r>
      <w:r>
        <w:rPr>
          <w:rFonts w:cs="Calibri"/>
          <w:color w:val="000000"/>
          <w:szCs w:val="26"/>
          <w:u w:val="single"/>
        </w:rPr>
        <w:t>legal challenge</w:t>
      </w:r>
      <w:r>
        <w:rPr>
          <w:rFonts w:cs="Calibri"/>
          <w:color w:val="000000"/>
          <w:szCs w:val="26"/>
        </w:rPr>
        <w:t>. </w:t>
      </w:r>
    </w:p>
    <w:p w14:paraId="3B22F2AD" w14:textId="77777777" w:rsidR="00795768" w:rsidRDefault="00795768" w:rsidP="00795768">
      <w:pPr>
        <w:pStyle w:val="NormalWeb"/>
        <w:spacing w:before="0" w:beforeAutospacing="0" w:after="160" w:afterAutospacing="0"/>
      </w:pPr>
      <w:r>
        <w:rPr>
          <w:rFonts w:ascii="Calibri" w:hAnsi="Calibri" w:cs="Calibri"/>
          <w:b/>
          <w:bCs/>
          <w:color w:val="000000"/>
          <w:sz w:val="26"/>
          <w:szCs w:val="26"/>
        </w:rPr>
        <w:t>Weinberg 6</w:t>
      </w:r>
      <w:r>
        <w:rPr>
          <w:rFonts w:ascii="Calibri" w:hAnsi="Calibri" w:cs="Calibri"/>
          <w:color w:val="000000"/>
          <w:szCs w:val="22"/>
        </w:rPr>
        <w:t xml:space="preserve"> – Joel Weinberg is currently an attorney at Precision Counsel. Prior to this, Joel was a Senior Counsel with L&amp;F Brown, P.C. (formerly Liu, Brown &amp; </w:t>
      </w:r>
      <w:proofErr w:type="spellStart"/>
      <w:r>
        <w:rPr>
          <w:rFonts w:ascii="Calibri" w:hAnsi="Calibri" w:cs="Calibri"/>
          <w:color w:val="000000"/>
          <w:szCs w:val="22"/>
        </w:rPr>
        <w:t>Firoozmand</w:t>
      </w:r>
      <w:proofErr w:type="spellEnd"/>
      <w:r>
        <w:rPr>
          <w:rFonts w:ascii="Calibri" w:hAnsi="Calibri" w:cs="Calibri"/>
          <w:color w:val="000000"/>
          <w:szCs w:val="22"/>
        </w:rPr>
        <w:t xml:space="preserve">, P.C.). Before L&amp;F Brown, Joel was a Vice President, Trial Counsel, for Fidelity National Law Group. Before FNLG, Joel was an Of Counsel at </w:t>
      </w:r>
      <w:proofErr w:type="spellStart"/>
      <w:r>
        <w:rPr>
          <w:rFonts w:ascii="Calibri" w:hAnsi="Calibri" w:cs="Calibri"/>
          <w:color w:val="000000"/>
          <w:szCs w:val="22"/>
        </w:rPr>
        <w:t>Kabateck</w:t>
      </w:r>
      <w:proofErr w:type="spellEnd"/>
      <w:r>
        <w:rPr>
          <w:rFonts w:ascii="Calibri" w:hAnsi="Calibri" w:cs="Calibri"/>
          <w:color w:val="000000"/>
          <w:szCs w:val="22"/>
        </w:rPr>
        <w:t xml:space="preserve"> Brown Kellner LLP (now </w:t>
      </w:r>
      <w:proofErr w:type="spellStart"/>
      <w:r>
        <w:rPr>
          <w:rFonts w:ascii="Calibri" w:hAnsi="Calibri" w:cs="Calibri"/>
          <w:color w:val="000000"/>
          <w:szCs w:val="22"/>
        </w:rPr>
        <w:t>Kabateck</w:t>
      </w:r>
      <w:proofErr w:type="spellEnd"/>
      <w:r>
        <w:rPr>
          <w:rFonts w:ascii="Calibri" w:hAnsi="Calibri" w:cs="Calibri"/>
          <w:color w:val="000000"/>
          <w:szCs w:val="22"/>
        </w:rPr>
        <w:t xml:space="preserve"> LLP) where he prosecuted cases for plaintiffs, including personal injury matters and consumer class actions.  Joel also litigated real estate and business matters at Freeman, Freeman &amp; Smiley, LLP (now known as Saul Ewing LLP). In addition, Joel was named among the list of 2014 Southern California Rising Stars by Super Lawyers Magazine. Joel received a B.A. in History (with a Minor in Government) from the University of Virginia in Charlottesville, Virginia.  He received a J.D. from Southwestern University School of Law (now known as Southwestern Law School) where he graduated Cum Laude and was a Lead Articles Editor of the Southwestern University Law Review at the time of writing. During law school, Joel was a judicial extern to the Honorable Earl Johnson, Jr. of the California Court of Appeal, Second Appellate District, and to the Honorable Florence-Marie Cooper of the United States District Court, Central District of California. In addition, during law school, Joel was a law clerk at plaintiff’s personal injury law firm. (“EVERYONE'S A WINNER: REGULATING, NOT PROHIBITING, INTERNET GAMBLING,” 2006, pg. 301-302)</w:t>
      </w:r>
    </w:p>
    <w:p w14:paraId="46C4AFF0"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B. </w:t>
      </w:r>
      <w:r>
        <w:rPr>
          <w:rFonts w:ascii="Calibri" w:hAnsi="Calibri" w:cs="Calibri"/>
          <w:b/>
          <w:bCs/>
          <w:color w:val="000000"/>
          <w:szCs w:val="22"/>
          <w:u w:val="single"/>
        </w:rPr>
        <w:t>AUTHORITY TO REGULATE</w:t>
      </w:r>
      <w:r>
        <w:rPr>
          <w:rFonts w:ascii="Calibri" w:hAnsi="Calibri" w:cs="Calibri"/>
          <w:color w:val="000000"/>
          <w:szCs w:val="22"/>
        </w:rPr>
        <w:t> </w:t>
      </w:r>
    </w:p>
    <w:p w14:paraId="029E62E8"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Both Congress and the States have the power to regulate, and concomitantly prohibit, Internet gambling. </w:t>
      </w:r>
      <w:r>
        <w:rPr>
          <w:rFonts w:ascii="Calibri" w:hAnsi="Calibri" w:cs="Calibri"/>
          <w:b/>
          <w:bCs/>
          <w:color w:val="000000"/>
          <w:szCs w:val="22"/>
          <w:u w:val="single"/>
          <w:shd w:val="clear" w:color="auto" w:fill="00FFFF"/>
        </w:rPr>
        <w:t>Congress</w:t>
      </w:r>
      <w:r>
        <w:rPr>
          <w:rFonts w:ascii="Calibri" w:hAnsi="Calibri" w:cs="Calibri"/>
          <w:color w:val="000000"/>
          <w:szCs w:val="22"/>
          <w:u w:val="single"/>
          <w:shd w:val="clear" w:color="auto" w:fill="00FFFF"/>
        </w:rPr>
        <w:t xml:space="preserve"> has the authority to regulate Internet gambling</w:t>
      </w:r>
      <w:r>
        <w:rPr>
          <w:rFonts w:ascii="Calibri" w:hAnsi="Calibri" w:cs="Calibri"/>
          <w:color w:val="000000"/>
          <w:szCs w:val="22"/>
          <w:u w:val="single"/>
        </w:rPr>
        <w:t xml:space="preserve"> because of its power to regulate interstate commerce </w:t>
      </w:r>
      <w:r>
        <w:rPr>
          <w:rFonts w:ascii="Calibri" w:hAnsi="Calibri" w:cs="Calibri"/>
          <w:color w:val="000000"/>
          <w:szCs w:val="22"/>
          <w:u w:val="single"/>
          <w:shd w:val="clear" w:color="auto" w:fill="00FFFF"/>
        </w:rPr>
        <w:t>under</w:t>
      </w:r>
      <w:r>
        <w:rPr>
          <w:rFonts w:ascii="Calibri" w:hAnsi="Calibri" w:cs="Calibri"/>
          <w:color w:val="000000"/>
          <w:szCs w:val="22"/>
        </w:rPr>
        <w:t xml:space="preserve"> Article One, Section Eight of the United States Constitution, also known as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Commerce Clause</w:t>
      </w:r>
      <w:r>
        <w:rPr>
          <w:rFonts w:ascii="Calibri" w:hAnsi="Calibri" w:cs="Calibri"/>
          <w:color w:val="000000"/>
          <w:szCs w:val="22"/>
        </w:rPr>
        <w:t xml:space="preserve">.74 </w:t>
      </w:r>
      <w:r>
        <w:rPr>
          <w:rFonts w:ascii="Calibri" w:hAnsi="Calibri" w:cs="Calibri"/>
          <w:color w:val="000000"/>
          <w:szCs w:val="22"/>
          <w:u w:val="single"/>
          <w:shd w:val="clear" w:color="auto" w:fill="00FFFF"/>
        </w:rPr>
        <w:t>Gambling</w:t>
      </w:r>
      <w:r>
        <w:rPr>
          <w:rFonts w:ascii="Calibri" w:hAnsi="Calibri" w:cs="Calibri"/>
          <w:color w:val="000000"/>
          <w:szCs w:val="22"/>
          <w:u w:val="single"/>
        </w:rPr>
        <w:t xml:space="preserve"> over the Internet </w:t>
      </w:r>
      <w:r>
        <w:rPr>
          <w:rFonts w:ascii="Calibri" w:hAnsi="Calibri" w:cs="Calibri"/>
          <w:color w:val="000000"/>
          <w:szCs w:val="22"/>
          <w:u w:val="single"/>
          <w:shd w:val="clear" w:color="auto" w:fill="00FFFF"/>
        </w:rPr>
        <w:t xml:space="preserve">is </w:t>
      </w:r>
      <w:r>
        <w:rPr>
          <w:rFonts w:ascii="Calibri" w:hAnsi="Calibri" w:cs="Calibri"/>
          <w:b/>
          <w:bCs/>
          <w:color w:val="000000"/>
          <w:szCs w:val="22"/>
          <w:u w:val="single"/>
          <w:shd w:val="clear" w:color="auto" w:fill="00FFFF"/>
        </w:rPr>
        <w:t>per se interstate commerce</w:t>
      </w:r>
      <w:r>
        <w:rPr>
          <w:rFonts w:ascii="Calibri" w:hAnsi="Calibri" w:cs="Calibri"/>
          <w:color w:val="000000"/>
          <w:szCs w:val="22"/>
          <w:u w:val="single"/>
        </w:rPr>
        <w:t xml:space="preserve"> because accessing the Internet requires the use of instrumentalities of interstate commerce</w:t>
      </w:r>
      <w:r>
        <w:rPr>
          <w:rFonts w:ascii="Calibri" w:hAnsi="Calibri" w:cs="Calibri"/>
          <w:color w:val="000000"/>
          <w:szCs w:val="22"/>
        </w:rPr>
        <w:t xml:space="preserve">75 </w:t>
      </w:r>
      <w:r>
        <w:rPr>
          <w:rFonts w:ascii="Calibri" w:hAnsi="Calibri" w:cs="Calibri"/>
          <w:color w:val="000000"/>
          <w:szCs w:val="22"/>
          <w:u w:val="single"/>
        </w:rPr>
        <w:t>and the use of financial instruments regulated by federal law</w:t>
      </w:r>
      <w:r>
        <w:rPr>
          <w:rFonts w:ascii="Calibri" w:hAnsi="Calibri" w:cs="Calibri"/>
          <w:color w:val="000000"/>
          <w:szCs w:val="22"/>
        </w:rPr>
        <w:t>.76 </w:t>
      </w:r>
    </w:p>
    <w:p w14:paraId="11451428"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States also have the authority to regulate Internet gambling because the 10th Amendment to the United States Constitution protects the right of a State to regulate activities within their jurisdiction under the auspices of 77 their police powers. Within their respective jurisdiction, the police power of a State is virtually unlimited and is often tied to morality.78 In States where commercial gambling is allowed, it is usually strictly regulated by those States, 79 since gambling is not a </w:t>
      </w:r>
      <w:proofErr w:type="gramStart"/>
      <w:r>
        <w:rPr>
          <w:rFonts w:ascii="Calibri" w:hAnsi="Calibri" w:cs="Calibri"/>
          <w:color w:val="000000"/>
          <w:szCs w:val="22"/>
        </w:rPr>
        <w:t>constitutionally-protected</w:t>
      </w:r>
      <w:proofErr w:type="gramEnd"/>
      <w:r>
        <w:rPr>
          <w:rFonts w:ascii="Calibri" w:hAnsi="Calibri" w:cs="Calibri"/>
          <w:color w:val="000000"/>
          <w:szCs w:val="22"/>
        </w:rPr>
        <w:t xml:space="preserve"> activity. 0 </w:t>
      </w:r>
    </w:p>
    <w:p w14:paraId="22230D04"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In lieu of federal regulation, States might use their police powers to either criminalize all Internet gambling, or to prevent their citizens from using Internet gambling sites not regulated by that State. </w:t>
      </w:r>
      <w:r>
        <w:rPr>
          <w:rFonts w:ascii="Calibri" w:hAnsi="Calibri" w:cs="Calibri"/>
          <w:color w:val="000000"/>
          <w:szCs w:val="22"/>
          <w:u w:val="single"/>
          <w:shd w:val="clear" w:color="auto" w:fill="00FFFF"/>
        </w:rPr>
        <w:t xml:space="preserve">For a </w:t>
      </w:r>
      <w:r>
        <w:rPr>
          <w:rFonts w:ascii="Calibri" w:hAnsi="Calibri" w:cs="Calibri"/>
          <w:b/>
          <w:bCs/>
          <w:color w:val="000000"/>
          <w:szCs w:val="22"/>
          <w:u w:val="single"/>
          <w:shd w:val="clear" w:color="auto" w:fill="00FFFF"/>
        </w:rPr>
        <w:t>State</w:t>
      </w:r>
      <w:r>
        <w:rPr>
          <w:rFonts w:ascii="Calibri" w:hAnsi="Calibri" w:cs="Calibri"/>
          <w:color w:val="000000"/>
          <w:szCs w:val="22"/>
          <w:u w:val="single"/>
          <w:shd w:val="clear" w:color="auto" w:fill="00FFFF"/>
        </w:rPr>
        <w:t xml:space="preserve"> to criminalize</w:t>
      </w:r>
      <w:r>
        <w:rPr>
          <w:rFonts w:ascii="Calibri" w:hAnsi="Calibri" w:cs="Calibri"/>
          <w:color w:val="000000"/>
          <w:szCs w:val="22"/>
          <w:u w:val="single"/>
        </w:rPr>
        <w:t xml:space="preserve"> all Internet </w:t>
      </w:r>
      <w:r>
        <w:rPr>
          <w:rFonts w:ascii="Calibri" w:hAnsi="Calibri" w:cs="Calibri"/>
          <w:color w:val="000000"/>
          <w:szCs w:val="22"/>
          <w:u w:val="single"/>
          <w:shd w:val="clear" w:color="auto" w:fill="00FFFF"/>
        </w:rPr>
        <w:t xml:space="preserve">gambling would be </w:t>
      </w:r>
      <w:r>
        <w:rPr>
          <w:rFonts w:ascii="Calibri" w:hAnsi="Calibri" w:cs="Calibri"/>
          <w:b/>
          <w:bCs/>
          <w:color w:val="000000"/>
          <w:szCs w:val="22"/>
          <w:u w:val="single"/>
          <w:shd w:val="clear" w:color="auto" w:fill="00FFFF"/>
        </w:rPr>
        <w:t>difficult</w:t>
      </w:r>
      <w:r>
        <w:rPr>
          <w:rFonts w:ascii="Calibri" w:hAnsi="Calibri" w:cs="Calibri"/>
          <w:color w:val="000000"/>
          <w:szCs w:val="22"/>
          <w:u w:val="single"/>
        </w:rPr>
        <w:t xml:space="preserve"> for that State </w:t>
      </w:r>
      <w:r>
        <w:rPr>
          <w:rFonts w:ascii="Calibri" w:hAnsi="Calibri" w:cs="Calibri"/>
          <w:b/>
          <w:bCs/>
          <w:color w:val="000000"/>
          <w:szCs w:val="22"/>
          <w:u w:val="single"/>
          <w:shd w:val="clear" w:color="auto" w:fill="00FFFF"/>
        </w:rPr>
        <w:t>to enforce</w:t>
      </w:r>
      <w:r>
        <w:rPr>
          <w:rFonts w:ascii="Calibri" w:hAnsi="Calibri" w:cs="Calibri"/>
          <w:color w:val="000000"/>
          <w:szCs w:val="22"/>
          <w:u w:val="single"/>
          <w:shd w:val="clear" w:color="auto" w:fill="00FFFF"/>
        </w:rPr>
        <w:t xml:space="preserve"> because the banking instruments</w:t>
      </w:r>
      <w:r>
        <w:rPr>
          <w:rFonts w:ascii="Calibri" w:hAnsi="Calibri" w:cs="Calibri"/>
          <w:color w:val="000000"/>
          <w:szCs w:val="22"/>
          <w:u w:val="single"/>
        </w:rPr>
        <w:t xml:space="preserve"> used in Internet gambling </w:t>
      </w:r>
      <w:r>
        <w:rPr>
          <w:rFonts w:ascii="Calibri" w:hAnsi="Calibri" w:cs="Calibri"/>
          <w:color w:val="000000"/>
          <w:szCs w:val="22"/>
          <w:u w:val="single"/>
          <w:shd w:val="clear" w:color="auto" w:fill="00FFFF"/>
        </w:rPr>
        <w:t xml:space="preserve">are regulated at the </w:t>
      </w:r>
      <w:r>
        <w:rPr>
          <w:rFonts w:ascii="Calibri" w:hAnsi="Calibri" w:cs="Calibri"/>
          <w:b/>
          <w:bCs/>
          <w:color w:val="000000"/>
          <w:szCs w:val="22"/>
          <w:u w:val="single"/>
          <w:shd w:val="clear" w:color="auto" w:fill="00FFFF"/>
        </w:rPr>
        <w:t>federal level</w:t>
      </w:r>
      <w:r>
        <w:rPr>
          <w:rFonts w:ascii="Calibri" w:hAnsi="Calibri" w:cs="Calibri"/>
          <w:color w:val="000000"/>
          <w:szCs w:val="22"/>
        </w:rPr>
        <w:t xml:space="preserve">.81 For a State to prevent citizens from using an Internet gambling site not authorized by that State would likely violate the Dormant Commerce Clause 82 because it would interfere with the free flow of commerce across state lines.83 However, </w:t>
      </w:r>
      <w:r>
        <w:rPr>
          <w:rFonts w:ascii="Calibri" w:hAnsi="Calibri" w:cs="Calibri"/>
          <w:b/>
          <w:bCs/>
          <w:color w:val="000000"/>
          <w:szCs w:val="22"/>
          <w:u w:val="single"/>
          <w:shd w:val="clear" w:color="auto" w:fill="00FFFF"/>
        </w:rPr>
        <w:t>federal legislation</w:t>
      </w:r>
      <w:r>
        <w:rPr>
          <w:rFonts w:ascii="Calibri" w:hAnsi="Calibri" w:cs="Calibri"/>
          <w:color w:val="000000"/>
          <w:szCs w:val="22"/>
        </w:rPr>
        <w:t xml:space="preserve">, which would allow a State to pass legislation permitting its citizens to gamble only at an Internet gambling site regulated by that State </w:t>
      </w:r>
      <w:r>
        <w:rPr>
          <w:rFonts w:ascii="Calibri" w:hAnsi="Calibri" w:cs="Calibri"/>
          <w:color w:val="000000"/>
          <w:szCs w:val="22"/>
          <w:u w:val="single"/>
          <w:shd w:val="clear" w:color="auto" w:fill="00FFFF"/>
        </w:rPr>
        <w:t xml:space="preserve">would </w:t>
      </w:r>
      <w:r>
        <w:rPr>
          <w:rFonts w:ascii="Calibri" w:hAnsi="Calibri" w:cs="Calibri"/>
          <w:b/>
          <w:bCs/>
          <w:color w:val="000000"/>
          <w:szCs w:val="22"/>
          <w:u w:val="single"/>
          <w:shd w:val="clear" w:color="auto" w:fill="00FFFF"/>
        </w:rPr>
        <w:t>eliminate any problem</w:t>
      </w:r>
      <w:r>
        <w:rPr>
          <w:rFonts w:ascii="Calibri" w:hAnsi="Calibri" w:cs="Calibri"/>
          <w:color w:val="000000"/>
          <w:szCs w:val="22"/>
          <w:u w:val="single"/>
        </w:rPr>
        <w:t xml:space="preserve"> because</w:t>
      </w:r>
      <w:r>
        <w:rPr>
          <w:rFonts w:ascii="Calibri" w:hAnsi="Calibri" w:cs="Calibri"/>
          <w:color w:val="000000"/>
          <w:szCs w:val="22"/>
        </w:rPr>
        <w:t xml:space="preserve"> "</w:t>
      </w:r>
      <w:r>
        <w:rPr>
          <w:rFonts w:ascii="Calibri" w:hAnsi="Calibri" w:cs="Calibri"/>
          <w:color w:val="000000"/>
          <w:szCs w:val="22"/>
          <w:u w:val="single"/>
        </w:rPr>
        <w:t xml:space="preserve">any action taken by a State within the scope of </w:t>
      </w:r>
      <w:r>
        <w:rPr>
          <w:rFonts w:ascii="Calibri" w:hAnsi="Calibri" w:cs="Calibri"/>
          <w:color w:val="000000"/>
          <w:szCs w:val="22"/>
          <w:u w:val="single"/>
          <w:shd w:val="clear" w:color="auto" w:fill="00FFFF"/>
        </w:rPr>
        <w:t xml:space="preserve">congressional authorization is </w:t>
      </w:r>
      <w:r>
        <w:rPr>
          <w:rFonts w:ascii="Calibri" w:hAnsi="Calibri" w:cs="Calibri"/>
          <w:b/>
          <w:bCs/>
          <w:color w:val="000000"/>
          <w:szCs w:val="22"/>
          <w:u w:val="single"/>
          <w:shd w:val="clear" w:color="auto" w:fill="00FFFF"/>
        </w:rPr>
        <w:t>rendered invulnerable</w:t>
      </w:r>
      <w:r>
        <w:rPr>
          <w:rFonts w:ascii="Calibri" w:hAnsi="Calibri" w:cs="Calibri"/>
          <w:color w:val="000000"/>
          <w:szCs w:val="22"/>
          <w:u w:val="single"/>
          <w:shd w:val="clear" w:color="auto" w:fill="00FFFF"/>
        </w:rPr>
        <w:t xml:space="preserve"> to</w:t>
      </w:r>
      <w:r>
        <w:rPr>
          <w:rFonts w:ascii="Calibri" w:hAnsi="Calibri" w:cs="Calibri"/>
          <w:color w:val="000000"/>
          <w:szCs w:val="22"/>
        </w:rPr>
        <w:t xml:space="preserve"> [</w:t>
      </w:r>
      <w:r>
        <w:rPr>
          <w:rFonts w:ascii="Calibri" w:hAnsi="Calibri" w:cs="Calibri"/>
          <w:color w:val="000000"/>
          <w:szCs w:val="22"/>
          <w:u w:val="single"/>
          <w:shd w:val="clear" w:color="auto" w:fill="00FFFF"/>
        </w:rPr>
        <w:t>a</w:t>
      </w:r>
      <w:r>
        <w:rPr>
          <w:rFonts w:ascii="Calibri" w:hAnsi="Calibri" w:cs="Calibri"/>
          <w:color w:val="000000"/>
          <w:szCs w:val="22"/>
        </w:rPr>
        <w:t xml:space="preserve">] </w:t>
      </w:r>
      <w:r>
        <w:rPr>
          <w:rFonts w:ascii="Calibri" w:hAnsi="Calibri" w:cs="Calibri"/>
          <w:color w:val="000000"/>
          <w:szCs w:val="22"/>
          <w:u w:val="single"/>
          <w:shd w:val="clear" w:color="auto" w:fill="00FFFF"/>
        </w:rPr>
        <w:t>Commerce Clause challenge</w:t>
      </w:r>
      <w:r>
        <w:rPr>
          <w:rFonts w:ascii="Calibri" w:hAnsi="Calibri" w:cs="Calibri"/>
          <w:color w:val="000000"/>
          <w:szCs w:val="22"/>
        </w:rPr>
        <w:t>. 84</w:t>
      </w:r>
    </w:p>
    <w:p w14:paraId="35B70BB3" w14:textId="77777777" w:rsidR="00795768" w:rsidRDefault="00795768" w:rsidP="00795768"/>
    <w:p w14:paraId="10510D1E" w14:textId="77777777" w:rsidR="00795768" w:rsidRDefault="00795768" w:rsidP="00795768">
      <w:pPr>
        <w:pStyle w:val="Heading4"/>
        <w:rPr>
          <w:lang w:eastAsia="zh-CN"/>
        </w:rPr>
      </w:pPr>
      <w:r>
        <w:rPr>
          <w:rFonts w:cs="Calibri"/>
          <w:color w:val="000000"/>
          <w:szCs w:val="26"/>
        </w:rPr>
        <w:lastRenderedPageBreak/>
        <w:t xml:space="preserve">Regulation by the FTC is the </w:t>
      </w:r>
      <w:r>
        <w:rPr>
          <w:rFonts w:cs="Calibri"/>
          <w:color w:val="000000"/>
          <w:szCs w:val="26"/>
          <w:u w:val="single"/>
        </w:rPr>
        <w:t>only hope</w:t>
      </w:r>
      <w:r>
        <w:rPr>
          <w:rFonts w:cs="Calibri"/>
          <w:color w:val="000000"/>
          <w:szCs w:val="26"/>
        </w:rPr>
        <w:t xml:space="preserve"> of ensuring cybersecurity in sports betting.</w:t>
      </w:r>
    </w:p>
    <w:p w14:paraId="1070E65B" w14:textId="77777777" w:rsidR="00795768" w:rsidRDefault="00795768" w:rsidP="00795768">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szCs w:val="22"/>
        </w:rPr>
        <w:t xml:space="preserve"> – William H. Williams; B.A., Bard College, 2014; M.A. Seton Hall University, 2016; J.D. Candidate, Brooklyn Law School, 2020.  (“On the Clock, Best Bet to Draft </w:t>
      </w:r>
      <w:proofErr w:type="spellStart"/>
      <w:r>
        <w:rPr>
          <w:rFonts w:ascii="Calibri" w:hAnsi="Calibri" w:cs="Calibri"/>
          <w:color w:val="000000"/>
          <w:szCs w:val="22"/>
        </w:rPr>
        <w:t>Cyberdefensive</w:t>
      </w:r>
      <w:proofErr w:type="spellEnd"/>
      <w:r>
        <w:rPr>
          <w:rFonts w:ascii="Calibri" w:hAnsi="Calibri" w:cs="Calibri"/>
          <w:color w:val="000000"/>
          <w:szCs w:val="22"/>
        </w:rPr>
        <w:t xml:space="preserve"> Linemen: Federal Regulation of Sports Betting from a Cybersecurity Perspective,” 1 May 2019, pg. 556-557)</w:t>
      </w:r>
    </w:p>
    <w:p w14:paraId="5641FC36"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Fast-forward to the 2000s financial markets where "[m]any investors, regulators, and capital market players were caught flat-footed when markets were computerized decades ago." 146 The financial industry was not sufficiently prepared for the digital age and the difficulty of tracking trading methods "within a sea of data." '14 7 In both the 1930s and the early 2000s, "the cost to the financial industry of catching up with the bad behavior was significantly higher than if it had invested in defensive technologies at the start."14 Fortunately, now the systems tasked with surveilling the financial markets have a tremendous capacity for data, which aids in immediately detecting suspicious activity.'49 These types of systems will be critical for policing the sports gambling market, particularly real-time, in-game betting (prop bets). 5 ' With growth in the quantity of data and cunningness of gamblers, regulators and enforcement agents would be prudent to learn lessons from advancements in the monitoring of the securities market. 151 Many risks can now be identified because of similarities to the securities exchange. 152 The security market, like </w:t>
      </w:r>
      <w:r>
        <w:rPr>
          <w:rFonts w:ascii="Calibri" w:hAnsi="Calibri" w:cs="Calibri"/>
          <w:color w:val="000000"/>
          <w:szCs w:val="22"/>
          <w:u w:val="single"/>
        </w:rPr>
        <w:t xml:space="preserve">the </w:t>
      </w:r>
      <w:r>
        <w:rPr>
          <w:rFonts w:ascii="Calibri" w:hAnsi="Calibri" w:cs="Calibri"/>
          <w:b/>
          <w:bCs/>
          <w:color w:val="000000"/>
          <w:szCs w:val="22"/>
          <w:u w:val="single"/>
        </w:rPr>
        <w:t>sports market</w:t>
      </w:r>
      <w:r>
        <w:rPr>
          <w:rFonts w:ascii="Calibri" w:hAnsi="Calibri" w:cs="Calibri"/>
          <w:color w:val="000000"/>
          <w:szCs w:val="22"/>
        </w:rPr>
        <w:t xml:space="preserve">, </w:t>
      </w:r>
      <w:r>
        <w:rPr>
          <w:rFonts w:ascii="Calibri" w:hAnsi="Calibri" w:cs="Calibri"/>
          <w:color w:val="000000"/>
          <w:szCs w:val="22"/>
          <w:u w:val="single"/>
        </w:rPr>
        <w:t xml:space="preserve">exist on a </w:t>
      </w:r>
      <w:r>
        <w:rPr>
          <w:rFonts w:ascii="Calibri" w:hAnsi="Calibri" w:cs="Calibri"/>
          <w:b/>
          <w:bCs/>
          <w:color w:val="000000"/>
          <w:szCs w:val="22"/>
          <w:u w:val="single"/>
        </w:rPr>
        <w:t>national level</w:t>
      </w:r>
      <w:r>
        <w:rPr>
          <w:rFonts w:ascii="Calibri" w:hAnsi="Calibri" w:cs="Calibri"/>
          <w:color w:val="000000"/>
          <w:szCs w:val="22"/>
        </w:rPr>
        <w:t xml:space="preserve">, </w:t>
      </w:r>
      <w:r>
        <w:rPr>
          <w:rFonts w:ascii="Calibri" w:hAnsi="Calibri" w:cs="Calibri"/>
          <w:color w:val="000000"/>
          <w:szCs w:val="22"/>
          <w:u w:val="single"/>
        </w:rPr>
        <w:t xml:space="preserve">and therefore </w:t>
      </w:r>
      <w:r>
        <w:rPr>
          <w:rFonts w:ascii="Calibri" w:hAnsi="Calibri" w:cs="Calibri"/>
          <w:b/>
          <w:bCs/>
          <w:color w:val="000000"/>
          <w:szCs w:val="22"/>
          <w:u w:val="single"/>
          <w:shd w:val="clear" w:color="auto" w:fill="00FFFF"/>
        </w:rPr>
        <w:t>state regulation alone is inadequate</w:t>
      </w:r>
      <w:r>
        <w:rPr>
          <w:rFonts w:ascii="Calibri" w:hAnsi="Calibri" w:cs="Calibri"/>
          <w:color w:val="000000"/>
          <w:szCs w:val="22"/>
        </w:rPr>
        <w:t xml:space="preserve">. 153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federal framework</w:t>
      </w:r>
      <w:r>
        <w:rPr>
          <w:rFonts w:ascii="Calibri" w:hAnsi="Calibri" w:cs="Calibri"/>
          <w:color w:val="000000"/>
          <w:szCs w:val="22"/>
          <w:u w:val="single"/>
          <w:shd w:val="clear" w:color="auto" w:fill="00FFFF"/>
        </w:rPr>
        <w:t xml:space="preserve"> provides the</w:t>
      </w:r>
      <w:r>
        <w:rPr>
          <w:rFonts w:ascii="Calibri" w:hAnsi="Calibri" w:cs="Calibri"/>
          <w:color w:val="000000"/>
          <w:szCs w:val="22"/>
          <w:u w:val="single"/>
        </w:rPr>
        <w:t xml:space="preserve"> sports </w:t>
      </w:r>
      <w:r>
        <w:rPr>
          <w:rFonts w:ascii="Calibri" w:hAnsi="Calibri" w:cs="Calibri"/>
          <w:color w:val="000000"/>
          <w:szCs w:val="22"/>
          <w:u w:val="single"/>
          <w:shd w:val="clear" w:color="auto" w:fill="00FFFF"/>
        </w:rPr>
        <w:t xml:space="preserve">gambling industry a </w:t>
      </w:r>
      <w:r>
        <w:rPr>
          <w:rFonts w:ascii="Calibri" w:hAnsi="Calibri" w:cs="Calibri"/>
          <w:b/>
          <w:bCs/>
          <w:color w:val="000000"/>
          <w:szCs w:val="22"/>
          <w:u w:val="single"/>
          <w:shd w:val="clear" w:color="auto" w:fill="00FFFF"/>
        </w:rPr>
        <w:t>greater chance</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staving off</w:t>
      </w:r>
      <w:r>
        <w:rPr>
          <w:rFonts w:ascii="Calibri" w:hAnsi="Calibri" w:cs="Calibri"/>
          <w:color w:val="000000"/>
          <w:szCs w:val="22"/>
          <w:u w:val="single"/>
        </w:rPr>
        <w:t xml:space="preserve"> an industry equivalent to </w:t>
      </w:r>
      <w:r>
        <w:rPr>
          <w:rFonts w:ascii="Calibri" w:hAnsi="Calibri" w:cs="Calibri"/>
          <w:color w:val="000000"/>
          <w:szCs w:val="22"/>
          <w:u w:val="single"/>
          <w:shd w:val="clear" w:color="auto" w:fill="00FFFF"/>
        </w:rPr>
        <w:t>a</w:t>
      </w:r>
      <w:r>
        <w:rPr>
          <w:rFonts w:ascii="Calibri" w:hAnsi="Calibri" w:cs="Calibri"/>
          <w:color w:val="000000"/>
          <w:szCs w:val="22"/>
          <w:u w:val="single"/>
        </w:rPr>
        <w:t xml:space="preserve"> stock </w:t>
      </w:r>
      <w:r>
        <w:rPr>
          <w:rFonts w:ascii="Calibri" w:hAnsi="Calibri" w:cs="Calibri"/>
          <w:b/>
          <w:bCs/>
          <w:color w:val="000000"/>
          <w:szCs w:val="22"/>
          <w:u w:val="single"/>
          <w:shd w:val="clear" w:color="auto" w:fill="00FFFF"/>
        </w:rPr>
        <w:t>market crash</w:t>
      </w:r>
      <w:r>
        <w:rPr>
          <w:rFonts w:ascii="Calibri" w:hAnsi="Calibri" w:cs="Calibri"/>
          <w:color w:val="000000"/>
          <w:szCs w:val="22"/>
        </w:rPr>
        <w:t>. </w:t>
      </w:r>
    </w:p>
    <w:p w14:paraId="3C758493" w14:textId="77777777" w:rsidR="00795768" w:rsidRDefault="00795768" w:rsidP="00795768">
      <w:pPr>
        <w:pStyle w:val="NormalWeb"/>
        <w:spacing w:before="0" w:beforeAutospacing="0" w:after="160" w:afterAutospacing="0"/>
        <w:rPr>
          <w:rFonts w:ascii="Calibri" w:hAnsi="Calibri" w:cs="Calibri"/>
          <w:color w:val="000000"/>
          <w:szCs w:val="22"/>
        </w:rPr>
      </w:pP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FTC's purpose</w:t>
      </w:r>
      <w:r>
        <w:rPr>
          <w:rFonts w:ascii="Calibri" w:hAnsi="Calibri" w:cs="Calibri"/>
          <w:color w:val="000000"/>
          <w:szCs w:val="22"/>
          <w:u w:val="single"/>
          <w:shd w:val="clear" w:color="auto" w:fill="00FFFF"/>
        </w:rPr>
        <w:t xml:space="preserve"> is</w:t>
      </w:r>
      <w:r>
        <w:rPr>
          <w:rFonts w:ascii="Calibri" w:hAnsi="Calibri" w:cs="Calibri"/>
          <w:color w:val="000000"/>
          <w:szCs w:val="22"/>
        </w:rPr>
        <w:t xml:space="preserve"> "</w:t>
      </w:r>
      <w:r>
        <w:rPr>
          <w:rFonts w:ascii="Calibri" w:hAnsi="Calibri" w:cs="Calibri"/>
          <w:b/>
          <w:bCs/>
          <w:color w:val="000000"/>
          <w:szCs w:val="22"/>
          <w:u w:val="single"/>
          <w:shd w:val="clear" w:color="auto" w:fill="00FFFF"/>
        </w:rPr>
        <w:t>advancing consumer interests</w:t>
      </w:r>
      <w:r>
        <w:rPr>
          <w:rFonts w:ascii="Calibri" w:hAnsi="Calibri" w:cs="Calibri"/>
          <w:color w:val="000000"/>
          <w:szCs w:val="22"/>
          <w:u w:val="single"/>
          <w:shd w:val="clear" w:color="auto" w:fill="00FFFF"/>
        </w:rPr>
        <w:t xml:space="preserve"> while </w:t>
      </w:r>
      <w:r>
        <w:rPr>
          <w:rFonts w:ascii="Calibri" w:hAnsi="Calibri" w:cs="Calibri"/>
          <w:b/>
          <w:bCs/>
          <w:color w:val="000000"/>
          <w:szCs w:val="22"/>
          <w:u w:val="single"/>
          <w:shd w:val="clear" w:color="auto" w:fill="00FFFF"/>
        </w:rPr>
        <w:t>encouraging innovation</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competition</w:t>
      </w:r>
      <w:r>
        <w:rPr>
          <w:rFonts w:ascii="Calibri" w:hAnsi="Calibri" w:cs="Calibri"/>
          <w:color w:val="000000"/>
          <w:szCs w:val="22"/>
          <w:u w:val="single"/>
        </w:rPr>
        <w:t xml:space="preserve"> in our dynamic economy</w:t>
      </w:r>
      <w:r>
        <w:rPr>
          <w:rFonts w:ascii="Calibri" w:hAnsi="Calibri" w:cs="Calibri"/>
          <w:color w:val="000000"/>
          <w:szCs w:val="22"/>
        </w:rPr>
        <w:t xml:space="preserve">." '54 Additionally, </w:t>
      </w:r>
      <w:r>
        <w:rPr>
          <w:rFonts w:ascii="Calibri" w:hAnsi="Calibri" w:cs="Calibri"/>
          <w:color w:val="000000"/>
          <w:szCs w:val="22"/>
          <w:u w:val="single"/>
          <w:shd w:val="clear" w:color="auto" w:fill="00FFFF"/>
        </w:rPr>
        <w:t xml:space="preserve">the FTC </w:t>
      </w:r>
      <w:r>
        <w:rPr>
          <w:rFonts w:ascii="Calibri" w:hAnsi="Calibri" w:cs="Calibri"/>
          <w:b/>
          <w:bCs/>
          <w:color w:val="000000"/>
          <w:szCs w:val="22"/>
          <w:u w:val="single"/>
          <w:shd w:val="clear" w:color="auto" w:fill="00FFFF"/>
        </w:rPr>
        <w:t>collaborates</w:t>
      </w:r>
      <w:r>
        <w:rPr>
          <w:rFonts w:ascii="Calibri" w:hAnsi="Calibri" w:cs="Calibri"/>
          <w:color w:val="000000"/>
          <w:szCs w:val="22"/>
          <w:u w:val="single"/>
          <w:shd w:val="clear" w:color="auto" w:fill="00FFFF"/>
        </w:rPr>
        <w:t xml:space="preserve"> with</w:t>
      </w:r>
      <w:r>
        <w:rPr>
          <w:rFonts w:ascii="Calibri" w:hAnsi="Calibri" w:cs="Calibri"/>
          <w:color w:val="000000"/>
          <w:szCs w:val="22"/>
          <w:u w:val="single"/>
        </w:rPr>
        <w:t xml:space="preserve"> domestic and international </w:t>
      </w:r>
      <w:r>
        <w:rPr>
          <w:rFonts w:ascii="Calibri" w:hAnsi="Calibri" w:cs="Calibri"/>
          <w:b/>
          <w:bCs/>
          <w:color w:val="000000"/>
          <w:szCs w:val="22"/>
          <w:u w:val="single"/>
          <w:shd w:val="clear" w:color="auto" w:fill="00FFFF"/>
        </w:rPr>
        <w:t>law enforcement agencies</w:t>
      </w:r>
      <w:r>
        <w:rPr>
          <w:rFonts w:ascii="Calibri" w:hAnsi="Calibri" w:cs="Calibri"/>
          <w:color w:val="000000"/>
          <w:szCs w:val="22"/>
          <w:u w:val="single"/>
        </w:rPr>
        <w:t xml:space="preserve"> and organizations </w:t>
      </w:r>
      <w:r>
        <w:rPr>
          <w:rFonts w:ascii="Calibri" w:hAnsi="Calibri" w:cs="Calibri"/>
          <w:color w:val="000000"/>
          <w:szCs w:val="22"/>
          <w:u w:val="single"/>
          <w:shd w:val="clear" w:color="auto" w:fill="00FFFF"/>
        </w:rPr>
        <w:t>to protect consumers</w:t>
      </w:r>
      <w:r>
        <w:rPr>
          <w:rFonts w:ascii="Calibri" w:hAnsi="Calibri" w:cs="Calibri"/>
          <w:color w:val="000000"/>
          <w:szCs w:val="22"/>
        </w:rPr>
        <w:t xml:space="preserve">.1 55 In the FTC's quest to stop "unfair, deceptive or fraudulent practices in the marketplace," it has regulatory, investigatory, enforcement, and adjudicative powers under the Federal Trade Commission Act. 156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FTC specializes</w:t>
      </w:r>
      <w:r>
        <w:rPr>
          <w:rFonts w:ascii="Calibri" w:hAnsi="Calibri" w:cs="Calibri"/>
          <w:color w:val="000000"/>
          <w:szCs w:val="22"/>
          <w:u w:val="single"/>
          <w:shd w:val="clear" w:color="auto" w:fill="00FFFF"/>
        </w:rPr>
        <w:t xml:space="preserve"> in </w:t>
      </w:r>
      <w:r>
        <w:rPr>
          <w:rFonts w:ascii="Calibri" w:hAnsi="Calibri" w:cs="Calibri"/>
          <w:b/>
          <w:bCs/>
          <w:color w:val="000000"/>
          <w:szCs w:val="22"/>
          <w:u w:val="single"/>
          <w:shd w:val="clear" w:color="auto" w:fill="00FFFF"/>
        </w:rPr>
        <w:t>data security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privacy measures</w:t>
      </w:r>
      <w:r>
        <w:rPr>
          <w:rFonts w:ascii="Calibri" w:hAnsi="Calibri" w:cs="Calibri"/>
          <w:color w:val="000000"/>
          <w:szCs w:val="22"/>
          <w:u w:val="single"/>
        </w:rPr>
        <w:t xml:space="preserve"> in the marketplace</w:t>
      </w:r>
      <w:r>
        <w:rPr>
          <w:rFonts w:ascii="Calibri" w:hAnsi="Calibri" w:cs="Calibri"/>
          <w:color w:val="000000"/>
          <w:szCs w:val="22"/>
        </w:rPr>
        <w:t>. 157 The FTC puts forth suggestions/guidelines for data security within companies and has "deemed the reach of its powers to prevent unfairness and deception under Section 5 of the FTC Act to include issues of information security promises made to consumers."'' 58 The FTC has filed many complaints under the unfairness prong of the FTC Act § 45(a), and the Third Circuit decision in FTC v. Wyndham reaffirmed the FTC's expansive enforcement authority in United States corporate privacy and security. 159 Following this case in 2015, the FTC Chairwoman Edith Ramierz stated, "It is not only appropriate, but critical, that the FTC has the ability to take action on behalf of consumers when companies fail to take reasonable steps to secure sensitive consumer information."160</w:t>
      </w:r>
    </w:p>
    <w:p w14:paraId="08B012B1" w14:textId="48102CDE" w:rsidR="00795768" w:rsidRDefault="00795768" w:rsidP="00795768">
      <w:pPr>
        <w:pStyle w:val="Heading4"/>
        <w:rPr>
          <w:lang w:eastAsia="zh-CN"/>
        </w:rPr>
      </w:pPr>
      <w:r>
        <w:rPr>
          <w:rFonts w:cs="Calibri"/>
          <w:color w:val="000000"/>
          <w:szCs w:val="26"/>
        </w:rPr>
        <w:t xml:space="preserve">Regulation of sports betting satisfies </w:t>
      </w:r>
      <w:r>
        <w:rPr>
          <w:rFonts w:cs="Calibri"/>
          <w:color w:val="000000"/>
          <w:szCs w:val="26"/>
          <w:u w:val="single"/>
        </w:rPr>
        <w:t>relevant tests</w:t>
      </w:r>
      <w:r>
        <w:rPr>
          <w:rFonts w:cs="Calibri"/>
          <w:color w:val="000000"/>
          <w:szCs w:val="26"/>
        </w:rPr>
        <w:t xml:space="preserve"> underneath it. The </w:t>
      </w:r>
      <w:r>
        <w:rPr>
          <w:rFonts w:cs="Calibri"/>
          <w:color w:val="000000"/>
          <w:szCs w:val="26"/>
          <w:u w:val="single"/>
        </w:rPr>
        <w:t>uniformity</w:t>
      </w:r>
      <w:r>
        <w:rPr>
          <w:rFonts w:cs="Calibri"/>
          <w:color w:val="000000"/>
          <w:szCs w:val="26"/>
        </w:rPr>
        <w:t xml:space="preserve"> of federal regulation makes it preferable.</w:t>
      </w:r>
    </w:p>
    <w:p w14:paraId="65C9CD24" w14:textId="77777777" w:rsidR="00795768" w:rsidRDefault="00795768" w:rsidP="00795768">
      <w:pPr>
        <w:pStyle w:val="NormalWeb"/>
        <w:spacing w:before="0" w:beforeAutospacing="0" w:after="160" w:afterAutospacing="0"/>
      </w:pPr>
      <w:r>
        <w:rPr>
          <w:rFonts w:ascii="Calibri" w:hAnsi="Calibri" w:cs="Calibri"/>
          <w:b/>
          <w:bCs/>
          <w:color w:val="000000"/>
          <w:sz w:val="26"/>
          <w:szCs w:val="26"/>
        </w:rPr>
        <w:t>Donnelly 23</w:t>
      </w:r>
      <w:r>
        <w:rPr>
          <w:rFonts w:ascii="Calibri" w:hAnsi="Calibri" w:cs="Calibri"/>
          <w:color w:val="000000"/>
          <w:szCs w:val="22"/>
        </w:rPr>
        <w:t xml:space="preserve"> – Michael Donnelly is an Associate at Glass and </w:t>
      </w:r>
      <w:proofErr w:type="spellStart"/>
      <w:r>
        <w:rPr>
          <w:rFonts w:ascii="Calibri" w:hAnsi="Calibri" w:cs="Calibri"/>
          <w:color w:val="000000"/>
          <w:szCs w:val="22"/>
        </w:rPr>
        <w:t>Hogrogian</w:t>
      </w:r>
      <w:proofErr w:type="spellEnd"/>
      <w:r>
        <w:rPr>
          <w:rFonts w:ascii="Calibri" w:hAnsi="Calibri" w:cs="Calibri"/>
          <w:color w:val="000000"/>
          <w:szCs w:val="22"/>
        </w:rPr>
        <w:t xml:space="preserve">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16-18)</w:t>
      </w:r>
    </w:p>
    <w:p w14:paraId="09CFCACD"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II. </w:t>
      </w:r>
      <w:r>
        <w:rPr>
          <w:rFonts w:ascii="Calibri" w:hAnsi="Calibri" w:cs="Calibri"/>
          <w:b/>
          <w:bCs/>
          <w:color w:val="000000"/>
          <w:szCs w:val="22"/>
          <w:u w:val="single"/>
          <w:shd w:val="clear" w:color="auto" w:fill="00FFFF"/>
        </w:rPr>
        <w:t>Online Sportsbooks</w:t>
      </w:r>
      <w:r>
        <w:rPr>
          <w:rFonts w:ascii="Calibri" w:hAnsi="Calibri" w:cs="Calibri"/>
          <w:color w:val="000000"/>
          <w:szCs w:val="22"/>
          <w:u w:val="single"/>
          <w:shd w:val="clear" w:color="auto" w:fill="00FFFF"/>
        </w:rPr>
        <w:t xml:space="preserve"> Have a </w:t>
      </w:r>
      <w:r>
        <w:rPr>
          <w:rFonts w:ascii="Calibri" w:hAnsi="Calibri" w:cs="Calibri"/>
          <w:b/>
          <w:bCs/>
          <w:color w:val="000000"/>
          <w:szCs w:val="22"/>
          <w:u w:val="single"/>
          <w:shd w:val="clear" w:color="auto" w:fill="00FFFF"/>
        </w:rPr>
        <w:t>Substantial Relation</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Interstate Commerce</w:t>
      </w:r>
      <w:r>
        <w:rPr>
          <w:rFonts w:ascii="Calibri" w:hAnsi="Calibri" w:cs="Calibri"/>
          <w:b/>
          <w:bCs/>
          <w:color w:val="000000"/>
          <w:szCs w:val="22"/>
          <w:u w:val="single"/>
        </w:rPr>
        <w:t> </w:t>
      </w:r>
    </w:p>
    <w:p w14:paraId="03A3E375" w14:textId="77777777" w:rsidR="00795768" w:rsidRDefault="00795768" w:rsidP="00795768">
      <w:pPr>
        <w:pStyle w:val="NormalWeb"/>
        <w:spacing w:before="0" w:beforeAutospacing="0" w:after="160" w:afterAutospacing="0"/>
      </w:pPr>
      <w:r>
        <w:rPr>
          <w:rFonts w:ascii="Calibri" w:hAnsi="Calibri" w:cs="Calibri"/>
          <w:color w:val="000000"/>
          <w:szCs w:val="22"/>
        </w:rPr>
        <w:t>A. Gambling is Economic in Nature </w:t>
      </w:r>
    </w:p>
    <w:p w14:paraId="4159AFD5" w14:textId="77777777" w:rsidR="00795768" w:rsidRDefault="00795768" w:rsidP="00795768">
      <w:pPr>
        <w:pStyle w:val="NormalWeb"/>
        <w:spacing w:before="0" w:beforeAutospacing="0" w:after="160" w:afterAutospacing="0"/>
      </w:pPr>
      <w:r>
        <w:rPr>
          <w:rFonts w:ascii="Calibri" w:hAnsi="Calibri" w:cs="Calibri"/>
          <w:color w:val="000000"/>
          <w:szCs w:val="22"/>
          <w:u w:val="single"/>
        </w:rPr>
        <w:t xml:space="preserve">Online sportsbooks as they currently operate have a substantial relation to interstate commerce </w:t>
      </w:r>
      <w:proofErr w:type="gramStart"/>
      <w:r>
        <w:rPr>
          <w:rFonts w:ascii="Calibri" w:hAnsi="Calibri" w:cs="Calibri"/>
          <w:color w:val="000000"/>
          <w:szCs w:val="22"/>
          <w:u w:val="single"/>
          <w:shd w:val="clear" w:color="auto" w:fill="00FFFF"/>
        </w:rPr>
        <w:t>by virtue of the fact that</w:t>
      </w:r>
      <w:proofErr w:type="gramEnd"/>
      <w:r>
        <w:rPr>
          <w:rFonts w:ascii="Calibri" w:hAnsi="Calibri" w:cs="Calibri"/>
          <w:color w:val="000000"/>
          <w:szCs w:val="22"/>
          <w:u w:val="single"/>
          <w:shd w:val="clear" w:color="auto" w:fill="00FFFF"/>
        </w:rPr>
        <w:t xml:space="preserve"> </w:t>
      </w:r>
      <w:r>
        <w:rPr>
          <w:rFonts w:ascii="Calibri" w:hAnsi="Calibri" w:cs="Calibri"/>
          <w:b/>
          <w:bCs/>
          <w:color w:val="000000"/>
          <w:szCs w:val="22"/>
          <w:u w:val="single"/>
          <w:shd w:val="clear" w:color="auto" w:fill="00FFFF"/>
        </w:rPr>
        <w:t>wagering</w:t>
      </w:r>
      <w:r>
        <w:rPr>
          <w:rFonts w:ascii="Calibri" w:hAnsi="Calibri" w:cs="Calibri"/>
          <w:color w:val="000000"/>
          <w:szCs w:val="22"/>
          <w:u w:val="single"/>
        </w:rPr>
        <w:t xml:space="preserve"> since its inception </w:t>
      </w:r>
      <w:r>
        <w:rPr>
          <w:rFonts w:ascii="Calibri" w:hAnsi="Calibri" w:cs="Calibri"/>
          <w:color w:val="000000"/>
          <w:szCs w:val="22"/>
          <w:u w:val="single"/>
          <w:shd w:val="clear" w:color="auto" w:fill="00FFFF"/>
        </w:rPr>
        <w:t xml:space="preserve">is </w:t>
      </w:r>
      <w:r>
        <w:rPr>
          <w:rFonts w:ascii="Calibri" w:hAnsi="Calibri" w:cs="Calibri"/>
          <w:b/>
          <w:bCs/>
          <w:color w:val="000000"/>
          <w:szCs w:val="22"/>
          <w:u w:val="single"/>
          <w:shd w:val="clear" w:color="auto" w:fill="00FFFF"/>
        </w:rPr>
        <w:t>economic in nature</w:t>
      </w:r>
      <w:r>
        <w:rPr>
          <w:rFonts w:ascii="Calibri" w:hAnsi="Calibri" w:cs="Calibri"/>
          <w:color w:val="000000"/>
          <w:szCs w:val="22"/>
        </w:rPr>
        <w:t xml:space="preserve">. </w:t>
      </w:r>
      <w:r>
        <w:rPr>
          <w:rFonts w:ascii="Calibri" w:hAnsi="Calibri" w:cs="Calibri"/>
          <w:b/>
          <w:bCs/>
          <w:color w:val="000000"/>
          <w:szCs w:val="22"/>
          <w:u w:val="single"/>
        </w:rPr>
        <w:t>In 2021</w:t>
      </w:r>
      <w:r>
        <w:rPr>
          <w:rFonts w:ascii="Calibri" w:hAnsi="Calibri" w:cs="Calibri"/>
          <w:color w:val="000000"/>
          <w:szCs w:val="22"/>
        </w:rPr>
        <w:t xml:space="preserve">, alone, </w:t>
      </w:r>
      <w:r>
        <w:rPr>
          <w:rFonts w:ascii="Calibri" w:hAnsi="Calibri" w:cs="Calibri"/>
          <w:color w:val="000000"/>
          <w:szCs w:val="22"/>
          <w:u w:val="single"/>
        </w:rPr>
        <w:t xml:space="preserve">U.S. </w:t>
      </w:r>
      <w:r>
        <w:rPr>
          <w:rFonts w:ascii="Calibri" w:hAnsi="Calibri" w:cs="Calibri"/>
          <w:b/>
          <w:bCs/>
          <w:color w:val="000000"/>
          <w:szCs w:val="22"/>
          <w:u w:val="single"/>
          <w:shd w:val="clear" w:color="auto" w:fill="00FFFF"/>
        </w:rPr>
        <w:t>gambling revenue</w:t>
      </w:r>
      <w:r>
        <w:rPr>
          <w:rFonts w:ascii="Calibri" w:hAnsi="Calibri" w:cs="Calibri"/>
          <w:color w:val="000000"/>
          <w:szCs w:val="22"/>
          <w:u w:val="single"/>
          <w:shd w:val="clear" w:color="auto" w:fill="00FFFF"/>
        </w:rPr>
        <w:t xml:space="preserve"> hit</w:t>
      </w:r>
      <w:r>
        <w:rPr>
          <w:rFonts w:ascii="Calibri" w:hAnsi="Calibri" w:cs="Calibri"/>
          <w:color w:val="000000"/>
          <w:szCs w:val="22"/>
          <w:u w:val="single"/>
        </w:rPr>
        <w:t xml:space="preserve"> a record </w:t>
      </w:r>
      <w:r>
        <w:rPr>
          <w:rFonts w:ascii="Calibri" w:hAnsi="Calibri" w:cs="Calibri"/>
          <w:b/>
          <w:bCs/>
          <w:color w:val="000000"/>
          <w:szCs w:val="22"/>
          <w:u w:val="single"/>
          <w:shd w:val="clear" w:color="auto" w:fill="00FFFF"/>
        </w:rPr>
        <w:t>53 billion</w:t>
      </w:r>
      <w:r>
        <w:rPr>
          <w:rFonts w:ascii="Calibri" w:hAnsi="Calibri" w:cs="Calibri"/>
          <w:color w:val="000000"/>
          <w:szCs w:val="22"/>
        </w:rPr>
        <w:t xml:space="preserve">.71 This revenue derived from legal gambling within the nation came from </w:t>
      </w:r>
      <w:r>
        <w:rPr>
          <w:rFonts w:ascii="Calibri" w:hAnsi="Calibri" w:cs="Calibri"/>
          <w:color w:val="000000"/>
          <w:szCs w:val="22"/>
        </w:rPr>
        <w:lastRenderedPageBreak/>
        <w:t xml:space="preserve">eighteen different states and was a culmination of legal bets placed on a variety of sporting contests ranging throughout the nation. Furthermore, in the days leading up to Super Bowl LVI, some analysts projected nearly 32 million Americans to wager as much as 7.6 billion dollars on the final game of the 2021-2022 season.72 Finally, as a metric to show the size and scope of gambling within the United States, </w:t>
      </w:r>
      <w:r>
        <w:rPr>
          <w:rFonts w:ascii="Calibri" w:hAnsi="Calibri" w:cs="Calibri"/>
          <w:color w:val="000000"/>
          <w:szCs w:val="22"/>
          <w:u w:val="single"/>
        </w:rPr>
        <w:t xml:space="preserve">a recent Morgan Stanley research report spotlighting </w:t>
      </w:r>
      <w:r>
        <w:rPr>
          <w:rFonts w:ascii="Calibri" w:hAnsi="Calibri" w:cs="Calibri"/>
          <w:b/>
          <w:bCs/>
          <w:color w:val="000000"/>
          <w:szCs w:val="22"/>
          <w:u w:val="single"/>
          <w:shd w:val="clear" w:color="auto" w:fill="00FFFF"/>
        </w:rPr>
        <w:t>DraftKings</w:t>
      </w:r>
      <w:r>
        <w:rPr>
          <w:rFonts w:ascii="Calibri" w:hAnsi="Calibri" w:cs="Calibri"/>
          <w:color w:val="000000"/>
          <w:szCs w:val="22"/>
        </w:rPr>
        <w:t xml:space="preserve">73 </w:t>
      </w:r>
      <w:r>
        <w:rPr>
          <w:rFonts w:ascii="Calibri" w:hAnsi="Calibri" w:cs="Calibri"/>
          <w:color w:val="000000"/>
          <w:szCs w:val="22"/>
          <w:u w:val="single"/>
        </w:rPr>
        <w:t>assessed the total addressable market for the company in 2022</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was </w:t>
      </w:r>
      <w:r>
        <w:rPr>
          <w:rFonts w:ascii="Calibri" w:hAnsi="Calibri" w:cs="Calibri"/>
          <w:b/>
          <w:bCs/>
          <w:color w:val="000000"/>
          <w:szCs w:val="22"/>
          <w:u w:val="single"/>
          <w:shd w:val="clear" w:color="auto" w:fill="00FFFF"/>
        </w:rPr>
        <w:t>valued at</w:t>
      </w:r>
      <w:r>
        <w:rPr>
          <w:rFonts w:ascii="Calibri" w:hAnsi="Calibri" w:cs="Calibri"/>
          <w:color w:val="000000"/>
          <w:szCs w:val="22"/>
          <w:u w:val="single"/>
        </w:rPr>
        <w:t xml:space="preserve"> approximately </w:t>
      </w:r>
      <w:r>
        <w:rPr>
          <w:rFonts w:ascii="Calibri" w:hAnsi="Calibri" w:cs="Calibri"/>
          <w:b/>
          <w:bCs/>
          <w:color w:val="000000"/>
          <w:szCs w:val="22"/>
          <w:u w:val="single"/>
          <w:shd w:val="clear" w:color="auto" w:fill="00FFFF"/>
        </w:rPr>
        <w:t>80 billion</w:t>
      </w:r>
      <w:r>
        <w:rPr>
          <w:rFonts w:ascii="Calibri" w:hAnsi="Calibri" w:cs="Calibri"/>
          <w:b/>
          <w:bCs/>
          <w:color w:val="000000"/>
          <w:szCs w:val="22"/>
          <w:u w:val="single"/>
        </w:rPr>
        <w:t xml:space="preserve"> dollars</w:t>
      </w:r>
      <w:r>
        <w:rPr>
          <w:rFonts w:ascii="Calibri" w:hAnsi="Calibri" w:cs="Calibri"/>
          <w:color w:val="000000"/>
          <w:szCs w:val="22"/>
        </w:rPr>
        <w:t>, up from 67 billion dollars just the year before. </w:t>
      </w:r>
    </w:p>
    <w:p w14:paraId="28BB5E4A" w14:textId="77777777" w:rsidR="00795768" w:rsidRDefault="00795768" w:rsidP="00795768">
      <w:pPr>
        <w:pStyle w:val="NormalWeb"/>
        <w:spacing w:before="0" w:beforeAutospacing="0" w:after="160" w:afterAutospacing="0"/>
      </w:pPr>
      <w:r>
        <w:rPr>
          <w:rFonts w:ascii="Calibri" w:hAnsi="Calibri" w:cs="Calibri"/>
          <w:color w:val="000000"/>
          <w:szCs w:val="22"/>
        </w:rPr>
        <w:t>B. Professional and Collegiate Sports Impact on Interstate Commerce </w:t>
      </w:r>
    </w:p>
    <w:p w14:paraId="371D038B" w14:textId="77777777" w:rsidR="00795768" w:rsidRDefault="00795768" w:rsidP="00795768">
      <w:pPr>
        <w:pStyle w:val="NormalWeb"/>
        <w:spacing w:before="0" w:beforeAutospacing="0" w:after="160" w:afterAutospacing="0"/>
      </w:pPr>
      <w:r>
        <w:rPr>
          <w:rFonts w:ascii="Calibri" w:hAnsi="Calibri" w:cs="Calibri"/>
          <w:color w:val="000000"/>
          <w:szCs w:val="22"/>
          <w:u w:val="single"/>
        </w:rPr>
        <w:t xml:space="preserve">Perhaps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most influential</w:t>
      </w:r>
      <w:r>
        <w:rPr>
          <w:rFonts w:ascii="Calibri" w:hAnsi="Calibri" w:cs="Calibri"/>
          <w:color w:val="000000"/>
          <w:szCs w:val="22"/>
          <w:u w:val="single"/>
          <w:shd w:val="clear" w:color="auto" w:fill="00FFFF"/>
        </w:rPr>
        <w:t xml:space="preserve"> way</w:t>
      </w:r>
      <w:r>
        <w:rPr>
          <w:rFonts w:ascii="Calibri" w:hAnsi="Calibri" w:cs="Calibri"/>
          <w:color w:val="000000"/>
          <w:szCs w:val="22"/>
          <w:u w:val="single"/>
        </w:rPr>
        <w:t xml:space="preserve"> in which </w:t>
      </w:r>
      <w:r>
        <w:rPr>
          <w:rFonts w:ascii="Calibri" w:hAnsi="Calibri" w:cs="Calibri"/>
          <w:color w:val="000000"/>
          <w:szCs w:val="22"/>
          <w:u w:val="single"/>
          <w:shd w:val="clear" w:color="auto" w:fill="00FFFF"/>
        </w:rPr>
        <w:t>sportsbooks are</w:t>
      </w:r>
      <w:r>
        <w:rPr>
          <w:rFonts w:ascii="Calibri" w:hAnsi="Calibri" w:cs="Calibri"/>
          <w:color w:val="000000"/>
          <w:szCs w:val="22"/>
          <w:u w:val="single"/>
        </w:rPr>
        <w:t xml:space="preserve"> substantially </w:t>
      </w:r>
      <w:r>
        <w:rPr>
          <w:rFonts w:ascii="Calibri" w:hAnsi="Calibri" w:cs="Calibri"/>
          <w:color w:val="000000"/>
          <w:szCs w:val="22"/>
          <w:u w:val="single"/>
          <w:shd w:val="clear" w:color="auto" w:fill="00FFFF"/>
        </w:rPr>
        <w:t>related to interstate commerce is through their</w:t>
      </w:r>
      <w:r>
        <w:rPr>
          <w:rFonts w:ascii="Calibri" w:hAnsi="Calibri" w:cs="Calibri"/>
          <w:color w:val="000000"/>
          <w:szCs w:val="22"/>
          <w:u w:val="single"/>
        </w:rPr>
        <w:t xml:space="preserve"> intimate </w:t>
      </w:r>
      <w:r>
        <w:rPr>
          <w:rFonts w:ascii="Calibri" w:hAnsi="Calibri" w:cs="Calibri"/>
          <w:color w:val="000000"/>
          <w:szCs w:val="22"/>
          <w:u w:val="single"/>
          <w:shd w:val="clear" w:color="auto" w:fill="00FFFF"/>
        </w:rPr>
        <w:t>relationship with</w:t>
      </w:r>
      <w:r>
        <w:rPr>
          <w:rFonts w:ascii="Calibri" w:hAnsi="Calibri" w:cs="Calibri"/>
          <w:color w:val="000000"/>
          <w:szCs w:val="22"/>
          <w:u w:val="single"/>
        </w:rPr>
        <w:t xml:space="preserve"> the </w:t>
      </w:r>
      <w:r>
        <w:rPr>
          <w:rFonts w:ascii="Calibri" w:hAnsi="Calibri" w:cs="Calibri"/>
          <w:b/>
          <w:bCs/>
          <w:color w:val="000000"/>
          <w:szCs w:val="22"/>
          <w:u w:val="single"/>
        </w:rPr>
        <w:t xml:space="preserve">four major professional </w:t>
      </w:r>
      <w:r>
        <w:rPr>
          <w:rFonts w:ascii="Calibri" w:hAnsi="Calibri" w:cs="Calibri"/>
          <w:b/>
          <w:bCs/>
          <w:color w:val="000000"/>
          <w:szCs w:val="22"/>
          <w:u w:val="single"/>
          <w:shd w:val="clear" w:color="auto" w:fill="00FFFF"/>
        </w:rPr>
        <w:t>sports leagues</w:t>
      </w:r>
      <w:r>
        <w:rPr>
          <w:rFonts w:ascii="Calibri" w:hAnsi="Calibri" w:cs="Calibri"/>
          <w:color w:val="000000"/>
          <w:szCs w:val="22"/>
          <w:u w:val="single"/>
          <w:shd w:val="clear" w:color="auto" w:fill="00FFFF"/>
        </w:rPr>
        <w:t xml:space="preserve"> as well as the </w:t>
      </w:r>
      <w:r>
        <w:rPr>
          <w:rFonts w:ascii="Calibri" w:hAnsi="Calibri" w:cs="Calibri"/>
          <w:b/>
          <w:bCs/>
          <w:color w:val="000000"/>
          <w:szCs w:val="22"/>
          <w:u w:val="single"/>
          <w:shd w:val="clear" w:color="auto" w:fill="00FFFF"/>
        </w:rPr>
        <w:t>NCAA</w:t>
      </w:r>
      <w:r>
        <w:rPr>
          <w:rFonts w:ascii="Calibri" w:hAnsi="Calibri" w:cs="Calibri"/>
          <w:color w:val="000000"/>
          <w:szCs w:val="22"/>
        </w:rPr>
        <w:t xml:space="preserve">. </w:t>
      </w:r>
      <w:r>
        <w:rPr>
          <w:rFonts w:ascii="Calibri" w:hAnsi="Calibri" w:cs="Calibri"/>
          <w:color w:val="000000"/>
          <w:szCs w:val="22"/>
          <w:u w:val="single"/>
        </w:rPr>
        <w:t xml:space="preserve">While the underlying professional </w:t>
      </w:r>
      <w:r>
        <w:rPr>
          <w:rFonts w:ascii="Calibri" w:hAnsi="Calibri" w:cs="Calibri"/>
          <w:color w:val="000000"/>
          <w:szCs w:val="22"/>
          <w:u w:val="single"/>
          <w:shd w:val="clear" w:color="auto" w:fill="00FFFF"/>
        </w:rPr>
        <w:t xml:space="preserve">sporting events are </w:t>
      </w:r>
      <w:r>
        <w:rPr>
          <w:rFonts w:ascii="Calibri" w:hAnsi="Calibri" w:cs="Calibri"/>
          <w:b/>
          <w:bCs/>
          <w:color w:val="000000"/>
          <w:szCs w:val="22"/>
          <w:u w:val="single"/>
          <w:shd w:val="clear" w:color="auto" w:fill="00FFFF"/>
        </w:rPr>
        <w:t>undoubtably interstate</w:t>
      </w:r>
      <w:r>
        <w:rPr>
          <w:rFonts w:ascii="Calibri" w:hAnsi="Calibri" w:cs="Calibri"/>
          <w:color w:val="000000"/>
          <w:szCs w:val="22"/>
          <w:u w:val="single"/>
        </w:rPr>
        <w:t xml:space="preserve"> in nature </w:t>
      </w:r>
      <w:r>
        <w:rPr>
          <w:rFonts w:ascii="Calibri" w:hAnsi="Calibri" w:cs="Calibri"/>
          <w:color w:val="000000"/>
          <w:szCs w:val="22"/>
          <w:u w:val="single"/>
          <w:shd w:val="clear" w:color="auto" w:fill="00FFFF"/>
        </w:rPr>
        <w:t xml:space="preserve">by virtue of </w:t>
      </w:r>
      <w:r>
        <w:rPr>
          <w:rFonts w:ascii="Calibri" w:hAnsi="Calibri" w:cs="Calibri"/>
          <w:b/>
          <w:bCs/>
          <w:color w:val="000000"/>
          <w:szCs w:val="22"/>
          <w:u w:val="single"/>
          <w:shd w:val="clear" w:color="auto" w:fill="00FFFF"/>
        </w:rPr>
        <w:t>away games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contests at </w:t>
      </w:r>
      <w:r>
        <w:rPr>
          <w:rFonts w:ascii="Calibri" w:hAnsi="Calibri" w:cs="Calibri"/>
          <w:b/>
          <w:bCs/>
          <w:color w:val="000000"/>
          <w:szCs w:val="22"/>
          <w:u w:val="single"/>
          <w:shd w:val="clear" w:color="auto" w:fill="00FFFF"/>
        </w:rPr>
        <w:t>neutral cites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preseason games</w:t>
      </w:r>
      <w:r>
        <w:rPr>
          <w:rFonts w:ascii="Calibri" w:hAnsi="Calibri" w:cs="Calibri"/>
          <w:color w:val="000000"/>
          <w:szCs w:val="22"/>
          <w:u w:val="single"/>
        </w:rPr>
        <w:t xml:space="preserve"> located elsewhere with respect to their home states</w:t>
      </w:r>
      <w:r>
        <w:rPr>
          <w:rFonts w:ascii="Calibri" w:hAnsi="Calibri" w:cs="Calibri"/>
          <w:color w:val="000000"/>
          <w:szCs w:val="22"/>
        </w:rPr>
        <w:t xml:space="preserve">, </w:t>
      </w:r>
      <w:r>
        <w:rPr>
          <w:rFonts w:ascii="Calibri" w:hAnsi="Calibri" w:cs="Calibri"/>
          <w:color w:val="000000"/>
          <w:szCs w:val="22"/>
          <w:u w:val="single"/>
        </w:rPr>
        <w:t>the national effects of professional and collegiate sporting events exert themselves in much larger ways</w:t>
      </w:r>
      <w:r>
        <w:rPr>
          <w:rFonts w:ascii="Calibri" w:hAnsi="Calibri" w:cs="Calibri"/>
          <w:color w:val="000000"/>
          <w:szCs w:val="22"/>
        </w:rPr>
        <w:t xml:space="preserve">, </w:t>
      </w:r>
      <w:r>
        <w:rPr>
          <w:rFonts w:ascii="Calibri" w:hAnsi="Calibri" w:cs="Calibri"/>
          <w:color w:val="000000"/>
          <w:szCs w:val="22"/>
          <w:u w:val="single"/>
        </w:rPr>
        <w:t xml:space="preserve">such as </w:t>
      </w:r>
      <w:r>
        <w:rPr>
          <w:rFonts w:ascii="Calibri" w:hAnsi="Calibri" w:cs="Calibri"/>
          <w:b/>
          <w:bCs/>
          <w:color w:val="000000"/>
          <w:szCs w:val="22"/>
          <w:u w:val="single"/>
          <w:shd w:val="clear" w:color="auto" w:fill="00FFFF"/>
        </w:rPr>
        <w:t>employment</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revenue generation</w:t>
      </w:r>
      <w:r>
        <w:rPr>
          <w:rFonts w:ascii="Calibri" w:hAnsi="Calibri" w:cs="Calibri"/>
          <w:color w:val="000000"/>
          <w:szCs w:val="22"/>
          <w:u w:val="single"/>
        </w:rPr>
        <w:t xml:space="preserve"> derived from professional sports franchises around the country</w:t>
      </w:r>
      <w:r>
        <w:rPr>
          <w:rFonts w:ascii="Calibri" w:hAnsi="Calibri" w:cs="Calibri"/>
          <w:color w:val="000000"/>
          <w:szCs w:val="22"/>
        </w:rPr>
        <w:t xml:space="preserve">. Should the availability and popularity of online gambling and wagering on professional sporting contests impact, in any way, the integrity of the contests on which said wagers are placed, professional sports leagues could potentially suffer catastrophic damage to their reputation, subsequently decreasing public engagement and resulting in a loss of economic stimulus around the country.74 In sum, </w:t>
      </w:r>
      <w:r>
        <w:rPr>
          <w:rFonts w:ascii="Calibri" w:hAnsi="Calibri" w:cs="Calibri"/>
          <w:b/>
          <w:bCs/>
          <w:color w:val="000000"/>
          <w:szCs w:val="22"/>
          <w:u w:val="single"/>
          <w:shd w:val="clear" w:color="auto" w:fill="00FFFF"/>
        </w:rPr>
        <w:t>inadequate supervision</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regulation</w:t>
      </w:r>
      <w:r>
        <w:rPr>
          <w:rFonts w:ascii="Calibri" w:hAnsi="Calibri" w:cs="Calibri"/>
          <w:color w:val="000000"/>
          <w:szCs w:val="22"/>
          <w:u w:val="single"/>
          <w:shd w:val="clear" w:color="auto" w:fill="00FFFF"/>
        </w:rPr>
        <w:t xml:space="preserve"> of online sportsbooks resulting in </w:t>
      </w:r>
      <w:r>
        <w:rPr>
          <w:rFonts w:ascii="Calibri" w:hAnsi="Calibri" w:cs="Calibri"/>
          <w:b/>
          <w:bCs/>
          <w:color w:val="000000"/>
          <w:szCs w:val="22"/>
          <w:u w:val="single"/>
          <w:shd w:val="clear" w:color="auto" w:fill="00FFFF"/>
        </w:rPr>
        <w:t>integrity issues</w:t>
      </w:r>
      <w:r>
        <w:rPr>
          <w:rFonts w:ascii="Calibri" w:hAnsi="Calibri" w:cs="Calibri"/>
          <w:color w:val="000000"/>
          <w:szCs w:val="22"/>
          <w:u w:val="single"/>
        </w:rPr>
        <w:t xml:space="preserve"> within the major professional sports leagues and college athletics </w:t>
      </w:r>
      <w:r>
        <w:rPr>
          <w:rFonts w:ascii="Calibri" w:hAnsi="Calibri" w:cs="Calibri"/>
          <w:color w:val="000000"/>
          <w:szCs w:val="22"/>
          <w:u w:val="single"/>
          <w:shd w:val="clear" w:color="auto" w:fill="00FFFF"/>
        </w:rPr>
        <w:t xml:space="preserve">could </w:t>
      </w:r>
      <w:r>
        <w:rPr>
          <w:rFonts w:ascii="Calibri" w:hAnsi="Calibri" w:cs="Calibri"/>
          <w:b/>
          <w:bCs/>
          <w:color w:val="000000"/>
          <w:szCs w:val="22"/>
          <w:u w:val="single"/>
          <w:shd w:val="clear" w:color="auto" w:fill="00FFFF"/>
        </w:rPr>
        <w:t>send a tidal wave of economic distress</w:t>
      </w:r>
      <w:r>
        <w:rPr>
          <w:rFonts w:ascii="Calibri" w:hAnsi="Calibri" w:cs="Calibri"/>
          <w:color w:val="000000"/>
          <w:szCs w:val="22"/>
        </w:rPr>
        <w:t xml:space="preserve">75 </w:t>
      </w:r>
      <w:r>
        <w:rPr>
          <w:rFonts w:ascii="Calibri" w:hAnsi="Calibri" w:cs="Calibri"/>
          <w:color w:val="000000"/>
          <w:szCs w:val="22"/>
          <w:u w:val="single"/>
          <w:shd w:val="clear" w:color="auto" w:fill="00FFFF"/>
        </w:rPr>
        <w:t xml:space="preserve">throughout the </w:t>
      </w:r>
      <w:r>
        <w:rPr>
          <w:rFonts w:ascii="Calibri" w:hAnsi="Calibri" w:cs="Calibri"/>
          <w:b/>
          <w:bCs/>
          <w:color w:val="000000"/>
          <w:szCs w:val="22"/>
          <w:u w:val="single"/>
          <w:shd w:val="clear" w:color="auto" w:fill="00FFFF"/>
        </w:rPr>
        <w:t>fifty two cities</w:t>
      </w:r>
      <w:r>
        <w:rPr>
          <w:rFonts w:ascii="Calibri" w:hAnsi="Calibri" w:cs="Calibri"/>
          <w:color w:val="000000"/>
          <w:szCs w:val="22"/>
        </w:rPr>
        <w:t xml:space="preserve">76 </w:t>
      </w:r>
      <w:r>
        <w:rPr>
          <w:rFonts w:ascii="Calibri" w:hAnsi="Calibri" w:cs="Calibri"/>
          <w:color w:val="000000"/>
          <w:szCs w:val="22"/>
          <w:u w:val="single"/>
        </w:rPr>
        <w:t xml:space="preserve">within the nation </w:t>
      </w:r>
      <w:r>
        <w:rPr>
          <w:rFonts w:ascii="Calibri" w:hAnsi="Calibri" w:cs="Calibri"/>
          <w:color w:val="000000"/>
          <w:szCs w:val="22"/>
          <w:u w:val="single"/>
          <w:shd w:val="clear" w:color="auto" w:fill="00FFFF"/>
        </w:rPr>
        <w:t>who harbor</w:t>
      </w:r>
      <w:r>
        <w:rPr>
          <w:rFonts w:ascii="Calibri" w:hAnsi="Calibri" w:cs="Calibri"/>
          <w:color w:val="000000"/>
          <w:szCs w:val="22"/>
          <w:u w:val="single"/>
        </w:rPr>
        <w:t xml:space="preserve"> professional </w:t>
      </w:r>
      <w:r>
        <w:rPr>
          <w:rFonts w:ascii="Calibri" w:hAnsi="Calibri" w:cs="Calibri"/>
          <w:color w:val="000000"/>
          <w:szCs w:val="22"/>
          <w:u w:val="single"/>
          <w:shd w:val="clear" w:color="auto" w:fill="00FFFF"/>
        </w:rPr>
        <w:t>sports franchises</w:t>
      </w:r>
      <w:r>
        <w:rPr>
          <w:rFonts w:ascii="Calibri" w:hAnsi="Calibri" w:cs="Calibri"/>
          <w:color w:val="000000"/>
          <w:szCs w:val="22"/>
          <w:u w:val="single"/>
        </w:rPr>
        <w:t xml:space="preserve"> alone</w:t>
      </w:r>
      <w:r>
        <w:rPr>
          <w:rFonts w:ascii="Calibri" w:hAnsi="Calibri" w:cs="Calibri"/>
          <w:color w:val="000000"/>
          <w:szCs w:val="22"/>
        </w:rPr>
        <w:t xml:space="preserve">. This point is not to say that states have failed to effectively regulate and monitor online sportsbook wagering, but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probability of illicit conduct evading regulatory breadth increases</w:t>
      </w:r>
      <w:r>
        <w:rPr>
          <w:rFonts w:ascii="Calibri" w:hAnsi="Calibri" w:cs="Calibri"/>
          <w:color w:val="000000"/>
          <w:szCs w:val="22"/>
          <w:u w:val="single"/>
          <w:shd w:val="clear" w:color="auto" w:fill="00FFFF"/>
        </w:rPr>
        <w:t xml:space="preserve"> as does </w:t>
      </w:r>
      <w:r>
        <w:rPr>
          <w:rFonts w:ascii="Calibri" w:hAnsi="Calibri" w:cs="Calibri"/>
          <w:b/>
          <w:bCs/>
          <w:color w:val="000000"/>
          <w:szCs w:val="22"/>
          <w:u w:val="single"/>
          <w:shd w:val="clear" w:color="auto" w:fill="00FFFF"/>
        </w:rPr>
        <w:t>the number of</w:t>
      </w:r>
      <w:r>
        <w:rPr>
          <w:rFonts w:ascii="Calibri" w:hAnsi="Calibri" w:cs="Calibri"/>
          <w:b/>
          <w:bCs/>
          <w:color w:val="000000"/>
          <w:szCs w:val="22"/>
          <w:u w:val="single"/>
        </w:rPr>
        <w:t xml:space="preserve"> separate municipalities and </w:t>
      </w:r>
      <w:r>
        <w:rPr>
          <w:rFonts w:ascii="Calibri" w:hAnsi="Calibri" w:cs="Calibri"/>
          <w:b/>
          <w:bCs/>
          <w:color w:val="000000"/>
          <w:szCs w:val="22"/>
          <w:u w:val="single"/>
          <w:shd w:val="clear" w:color="auto" w:fill="00FFFF"/>
        </w:rPr>
        <w:t>state governments performing said regulation</w:t>
      </w:r>
      <w:r>
        <w:rPr>
          <w:rFonts w:ascii="Calibri" w:hAnsi="Calibri" w:cs="Calibri"/>
          <w:color w:val="000000"/>
          <w:szCs w:val="22"/>
          <w:u w:val="single"/>
        </w:rPr>
        <w:t xml:space="preserve"> and oversight</w:t>
      </w:r>
      <w:r>
        <w:rPr>
          <w:rFonts w:ascii="Calibri" w:hAnsi="Calibri" w:cs="Calibri"/>
          <w:color w:val="000000"/>
          <w:szCs w:val="22"/>
        </w:rPr>
        <w:t xml:space="preserve">. </w:t>
      </w:r>
      <w:r>
        <w:rPr>
          <w:rFonts w:ascii="Calibri" w:hAnsi="Calibri" w:cs="Calibri"/>
          <w:b/>
          <w:bCs/>
          <w:color w:val="000000"/>
          <w:szCs w:val="22"/>
          <w:u w:val="single"/>
          <w:shd w:val="clear" w:color="auto" w:fill="00FFFF"/>
        </w:rPr>
        <w:t>Federal regulation</w:t>
      </w:r>
      <w:r>
        <w:rPr>
          <w:rFonts w:ascii="Calibri" w:hAnsi="Calibri" w:cs="Calibri"/>
          <w:color w:val="000000"/>
          <w:szCs w:val="22"/>
          <w:u w:val="single"/>
          <w:shd w:val="clear" w:color="auto" w:fill="00FFFF"/>
        </w:rPr>
        <w:t xml:space="preserve"> seeks to </w:t>
      </w:r>
      <w:r>
        <w:rPr>
          <w:rFonts w:ascii="Calibri" w:hAnsi="Calibri" w:cs="Calibri"/>
          <w:b/>
          <w:bCs/>
          <w:color w:val="000000"/>
          <w:szCs w:val="22"/>
          <w:u w:val="single"/>
          <w:shd w:val="clear" w:color="auto" w:fill="00FFFF"/>
        </w:rPr>
        <w:t>resolve</w:t>
      </w:r>
      <w:r>
        <w:rPr>
          <w:rFonts w:ascii="Calibri" w:hAnsi="Calibri" w:cs="Calibri"/>
          <w:color w:val="000000"/>
          <w:szCs w:val="22"/>
          <w:u w:val="single"/>
        </w:rPr>
        <w:t xml:space="preserve"> state-by-state </w:t>
      </w:r>
      <w:r>
        <w:rPr>
          <w:rFonts w:ascii="Calibri" w:hAnsi="Calibri" w:cs="Calibri"/>
          <w:b/>
          <w:bCs/>
          <w:color w:val="000000"/>
          <w:szCs w:val="22"/>
          <w:u w:val="single"/>
          <w:shd w:val="clear" w:color="auto" w:fill="00FFFF"/>
        </w:rPr>
        <w:t>regulatory complexity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ensure national uniformity</w:t>
      </w:r>
      <w:r>
        <w:rPr>
          <w:rFonts w:ascii="Calibri" w:hAnsi="Calibri" w:cs="Calibri"/>
          <w:color w:val="000000"/>
          <w:szCs w:val="22"/>
          <w:u w:val="single"/>
        </w:rPr>
        <w:t xml:space="preserve"> throughout the nation </w:t>
      </w:r>
      <w:proofErr w:type="gramStart"/>
      <w:r>
        <w:rPr>
          <w:rFonts w:ascii="Calibri" w:hAnsi="Calibri" w:cs="Calibri"/>
          <w:color w:val="000000"/>
          <w:szCs w:val="22"/>
          <w:u w:val="single"/>
        </w:rPr>
        <w:t>with regard to</w:t>
      </w:r>
      <w:proofErr w:type="gramEnd"/>
      <w:r>
        <w:rPr>
          <w:rFonts w:ascii="Calibri" w:hAnsi="Calibri" w:cs="Calibri"/>
          <w:color w:val="000000"/>
          <w:szCs w:val="22"/>
          <w:u w:val="single"/>
        </w:rPr>
        <w:t xml:space="preserve"> monitoring gambling activity</w:t>
      </w:r>
      <w:r>
        <w:rPr>
          <w:rFonts w:ascii="Calibri" w:hAnsi="Calibri" w:cs="Calibri"/>
          <w:color w:val="000000"/>
          <w:szCs w:val="22"/>
        </w:rPr>
        <w:t>.</w:t>
      </w:r>
    </w:p>
    <w:p w14:paraId="511DD58C" w14:textId="77777777" w:rsidR="000C33A9" w:rsidRDefault="000C33A9" w:rsidP="000C33A9">
      <w:pPr>
        <w:pStyle w:val="Heading4"/>
        <w:rPr>
          <w:lang w:eastAsia="zh-CN"/>
        </w:rPr>
      </w:pPr>
      <w:r>
        <w:rPr>
          <w:rFonts w:cs="Calibri"/>
          <w:color w:val="000000"/>
          <w:szCs w:val="26"/>
        </w:rPr>
        <w:t xml:space="preserve">Illegal betting is </w:t>
      </w:r>
      <w:r>
        <w:rPr>
          <w:rFonts w:cs="Calibri"/>
          <w:color w:val="000000"/>
          <w:szCs w:val="26"/>
          <w:u w:val="single"/>
        </w:rPr>
        <w:t>rampant</w:t>
      </w:r>
      <w:r>
        <w:rPr>
          <w:rFonts w:cs="Calibri"/>
          <w:color w:val="000000"/>
          <w:szCs w:val="26"/>
        </w:rPr>
        <w:t xml:space="preserve"> now; only </w:t>
      </w:r>
      <w:r>
        <w:rPr>
          <w:rFonts w:cs="Calibri"/>
          <w:color w:val="000000"/>
          <w:szCs w:val="26"/>
          <w:u w:val="single"/>
        </w:rPr>
        <w:t>federal regulation</w:t>
      </w:r>
      <w:r>
        <w:rPr>
          <w:rFonts w:cs="Calibri"/>
          <w:color w:val="000000"/>
          <w:szCs w:val="26"/>
        </w:rPr>
        <w:t xml:space="preserve"> can solve it.</w:t>
      </w:r>
    </w:p>
    <w:p w14:paraId="00962FDC" w14:textId="77777777" w:rsidR="000C33A9" w:rsidRDefault="000C33A9" w:rsidP="000C33A9">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szCs w:val="22"/>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1CB6AFCA" w14:textId="77777777" w:rsidR="000C33A9" w:rsidRDefault="000C33A9" w:rsidP="000C33A9">
      <w:pPr>
        <w:pStyle w:val="NormalWeb"/>
        <w:spacing w:before="0" w:beforeAutospacing="0" w:after="160" w:afterAutospacing="0"/>
      </w:pPr>
      <w:r>
        <w:rPr>
          <w:rFonts w:ascii="Calibri" w:hAnsi="Calibri" w:cs="Calibri"/>
          <w:color w:val="000000"/>
          <w:szCs w:val="22"/>
          <w:u w:val="single"/>
          <w:shd w:val="clear" w:color="auto" w:fill="00FFFF"/>
        </w:rPr>
        <w:t>There have</w:t>
      </w:r>
      <w:r>
        <w:rPr>
          <w:rFonts w:ascii="Calibri" w:hAnsi="Calibri" w:cs="Calibri"/>
          <w:color w:val="000000"/>
          <w:szCs w:val="22"/>
          <w:u w:val="single"/>
        </w:rPr>
        <w:t xml:space="preserve"> also been </w:t>
      </w:r>
      <w:r>
        <w:rPr>
          <w:rFonts w:ascii="Calibri" w:hAnsi="Calibri" w:cs="Calibri"/>
          <w:b/>
          <w:bCs/>
          <w:color w:val="000000"/>
          <w:szCs w:val="22"/>
          <w:u w:val="single"/>
          <w:shd w:val="clear" w:color="auto" w:fill="00FFFF"/>
        </w:rPr>
        <w:t>several instances</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sports books marketing</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underage individuals</w:t>
      </w:r>
      <w:r>
        <w:rPr>
          <w:rFonts w:ascii="Calibri" w:hAnsi="Calibri" w:cs="Calibri"/>
          <w:color w:val="000000"/>
          <w:szCs w:val="22"/>
        </w:rPr>
        <w:t xml:space="preserve">, most notably on college campuses, where there is a thin line between encouraging betting on games played by underage college kids and encouraging underage college kids to bet themselves. You must be twenty-one to gamble in Louisiana, and yet Louisiana State University partnered with Caesars’ sports book to send marketing promotions to the school emails of underage students. </w:t>
      </w:r>
      <w:r>
        <w:rPr>
          <w:rFonts w:ascii="Calibri" w:hAnsi="Calibri" w:cs="Calibri"/>
          <w:color w:val="000000"/>
          <w:szCs w:val="22"/>
          <w:u w:val="single"/>
          <w:shd w:val="clear" w:color="auto" w:fill="00FFFF"/>
        </w:rPr>
        <w:t>Sports books are</w:t>
      </w:r>
      <w:r>
        <w:rPr>
          <w:rFonts w:ascii="Calibri" w:hAnsi="Calibri" w:cs="Calibri"/>
          <w:color w:val="000000"/>
          <w:szCs w:val="22"/>
          <w:u w:val="single"/>
        </w:rPr>
        <w:t xml:space="preserve"> also </w:t>
      </w:r>
      <w:r>
        <w:rPr>
          <w:rFonts w:ascii="Calibri" w:hAnsi="Calibri" w:cs="Calibri"/>
          <w:color w:val="000000"/>
          <w:szCs w:val="22"/>
          <w:u w:val="single"/>
          <w:shd w:val="clear" w:color="auto" w:fill="00FFFF"/>
        </w:rPr>
        <w:t xml:space="preserve">known to </w:t>
      </w:r>
      <w:r>
        <w:rPr>
          <w:rFonts w:ascii="Calibri" w:hAnsi="Calibri" w:cs="Calibri"/>
          <w:b/>
          <w:bCs/>
          <w:color w:val="000000"/>
          <w:szCs w:val="22"/>
          <w:u w:val="single"/>
          <w:shd w:val="clear" w:color="auto" w:fill="00FFFF"/>
        </w:rPr>
        <w:t>limit</w:t>
      </w:r>
      <w:r>
        <w:rPr>
          <w:rFonts w:ascii="Calibri" w:hAnsi="Calibri" w:cs="Calibri"/>
          <w:color w:val="000000"/>
          <w:szCs w:val="22"/>
        </w:rPr>
        <w:t xml:space="preserve">, </w:t>
      </w:r>
      <w:r>
        <w:rPr>
          <w:rFonts w:ascii="Calibri" w:hAnsi="Calibri" w:cs="Calibri"/>
          <w:color w:val="000000"/>
          <w:szCs w:val="22"/>
          <w:u w:val="single"/>
          <w:shd w:val="clear" w:color="auto" w:fill="00FFFF"/>
        </w:rPr>
        <w:t>or</w:t>
      </w:r>
      <w:r>
        <w:rPr>
          <w:rFonts w:ascii="Calibri" w:hAnsi="Calibri" w:cs="Calibri"/>
          <w:color w:val="000000"/>
          <w:szCs w:val="22"/>
          <w:u w:val="single"/>
        </w:rPr>
        <w:t xml:space="preserve"> even </w:t>
      </w:r>
      <w:r>
        <w:rPr>
          <w:rFonts w:ascii="Calibri" w:hAnsi="Calibri" w:cs="Calibri"/>
          <w:b/>
          <w:bCs/>
          <w:color w:val="000000"/>
          <w:szCs w:val="22"/>
          <w:u w:val="single"/>
          <w:shd w:val="clear" w:color="auto" w:fill="00FFFF"/>
        </w:rPr>
        <w:t>ban</w:t>
      </w:r>
      <w:r>
        <w:rPr>
          <w:rFonts w:ascii="Calibri" w:hAnsi="Calibri" w:cs="Calibri"/>
          <w:color w:val="000000"/>
          <w:szCs w:val="22"/>
        </w:rPr>
        <w:t xml:space="preserve">, </w:t>
      </w:r>
      <w:r>
        <w:rPr>
          <w:rFonts w:ascii="Calibri" w:hAnsi="Calibri" w:cs="Calibri"/>
          <w:color w:val="000000"/>
          <w:szCs w:val="22"/>
          <w:u w:val="single"/>
          <w:shd w:val="clear" w:color="auto" w:fill="00FFFF"/>
        </w:rPr>
        <w:t>bettors who win</w:t>
      </w:r>
      <w:r>
        <w:rPr>
          <w:rFonts w:ascii="Calibri" w:hAnsi="Calibri" w:cs="Calibri"/>
          <w:color w:val="000000"/>
          <w:szCs w:val="22"/>
        </w:rPr>
        <w:t xml:space="preserve">, while encouraging those who lose to keep playing. </w:t>
      </w:r>
      <w:r>
        <w:rPr>
          <w:rFonts w:ascii="Calibri" w:hAnsi="Calibri" w:cs="Calibri"/>
          <w:color w:val="000000"/>
          <w:szCs w:val="22"/>
          <w:u w:val="single"/>
          <w:shd w:val="clear" w:color="auto" w:fill="00FFFF"/>
        </w:rPr>
        <w:t>This</w:t>
      </w:r>
      <w:r>
        <w:rPr>
          <w:rFonts w:ascii="Calibri" w:hAnsi="Calibri" w:cs="Calibri"/>
          <w:color w:val="000000"/>
          <w:szCs w:val="22"/>
          <w:u w:val="single"/>
        </w:rPr>
        <w:t xml:space="preserve"> practice is dubious at </w:t>
      </w:r>
      <w:proofErr w:type="gramStart"/>
      <w:r>
        <w:rPr>
          <w:rFonts w:ascii="Calibri" w:hAnsi="Calibri" w:cs="Calibri"/>
          <w:color w:val="000000"/>
          <w:szCs w:val="22"/>
          <w:u w:val="single"/>
        </w:rPr>
        <w:t>best</w:t>
      </w:r>
      <w:r>
        <w:rPr>
          <w:rFonts w:ascii="Calibri" w:hAnsi="Calibri" w:cs="Calibri"/>
          <w:color w:val="000000"/>
          <w:szCs w:val="22"/>
        </w:rPr>
        <w:t xml:space="preserve">, </w:t>
      </w:r>
      <w:r>
        <w:rPr>
          <w:rFonts w:ascii="Calibri" w:hAnsi="Calibri" w:cs="Calibri"/>
          <w:color w:val="000000"/>
          <w:szCs w:val="22"/>
          <w:u w:val="single"/>
        </w:rPr>
        <w:t>and</w:t>
      </w:r>
      <w:proofErr w:type="gramEnd"/>
      <w:r>
        <w:rPr>
          <w:rFonts w:ascii="Calibri" w:hAnsi="Calibri" w:cs="Calibri"/>
          <w:color w:val="000000"/>
          <w:szCs w:val="22"/>
          <w:u w:val="single"/>
        </w:rPr>
        <w:t xml:space="preserve"> </w:t>
      </w:r>
      <w:r>
        <w:rPr>
          <w:rFonts w:ascii="Calibri" w:hAnsi="Calibri" w:cs="Calibri"/>
          <w:color w:val="000000"/>
          <w:szCs w:val="22"/>
          <w:u w:val="single"/>
          <w:shd w:val="clear" w:color="auto" w:fill="00FFFF"/>
        </w:rPr>
        <w:t>should</w:t>
      </w:r>
      <w:r>
        <w:rPr>
          <w:rFonts w:ascii="Calibri" w:hAnsi="Calibri" w:cs="Calibri"/>
          <w:color w:val="000000"/>
          <w:szCs w:val="22"/>
          <w:u w:val="single"/>
        </w:rPr>
        <w:t xml:space="preserve"> immediately </w:t>
      </w:r>
      <w:r>
        <w:rPr>
          <w:rFonts w:ascii="Calibri" w:hAnsi="Calibri" w:cs="Calibri"/>
          <w:color w:val="000000"/>
          <w:szCs w:val="22"/>
          <w:u w:val="single"/>
          <w:shd w:val="clear" w:color="auto" w:fill="00FFFF"/>
        </w:rPr>
        <w:t xml:space="preserve">be </w:t>
      </w:r>
      <w:r>
        <w:rPr>
          <w:rFonts w:ascii="Calibri" w:hAnsi="Calibri" w:cs="Calibri"/>
          <w:b/>
          <w:bCs/>
          <w:color w:val="000000"/>
          <w:szCs w:val="22"/>
          <w:u w:val="single"/>
          <w:shd w:val="clear" w:color="auto" w:fill="00FFFF"/>
        </w:rPr>
        <w:t>reviewed</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outlawed</w:t>
      </w:r>
      <w:r>
        <w:rPr>
          <w:rFonts w:ascii="Calibri" w:hAnsi="Calibri" w:cs="Calibri"/>
          <w:color w:val="000000"/>
          <w:szCs w:val="22"/>
          <w:u w:val="single"/>
          <w:shd w:val="clear" w:color="auto" w:fill="00FFFF"/>
        </w:rPr>
        <w:t xml:space="preserve"> by the </w:t>
      </w:r>
      <w:r>
        <w:rPr>
          <w:rFonts w:ascii="Calibri" w:hAnsi="Calibri" w:cs="Calibri"/>
          <w:b/>
          <w:bCs/>
          <w:color w:val="000000"/>
          <w:szCs w:val="22"/>
          <w:u w:val="single"/>
          <w:shd w:val="clear" w:color="auto" w:fill="00FFFF"/>
        </w:rPr>
        <w:t>federal government</w:t>
      </w:r>
      <w:r>
        <w:rPr>
          <w:rFonts w:ascii="Calibri" w:hAnsi="Calibri" w:cs="Calibri"/>
          <w:color w:val="000000"/>
          <w:szCs w:val="22"/>
        </w:rPr>
        <w:t>.</w:t>
      </w:r>
    </w:p>
    <w:p w14:paraId="278299F3"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But the most devastating consequence of the shock introduction of legal betting is the severe lack of preparedness to deal with Americans’ gambling addictions. Without public education, like that surrounding drugs and alcohol, many Americans have gotten in over their heads. Caught up in the excitement, they soon find themselves down thousands of dollars, throwing good money after bad as they place huge sums on Chinese table tennis or Brazilian e-sports in desperate hopes of recouping their losses. Unlike alcohol and drug addiction, there’s no </w:t>
      </w:r>
      <w:proofErr w:type="gramStart"/>
      <w:r>
        <w:rPr>
          <w:rFonts w:ascii="Calibri" w:hAnsi="Calibri" w:cs="Calibri"/>
          <w:color w:val="000000"/>
          <w:szCs w:val="22"/>
        </w:rPr>
        <w:t>federally-funded</w:t>
      </w:r>
      <w:proofErr w:type="gramEnd"/>
      <w:r>
        <w:rPr>
          <w:rFonts w:ascii="Calibri" w:hAnsi="Calibri" w:cs="Calibri"/>
          <w:color w:val="000000"/>
          <w:szCs w:val="22"/>
        </w:rPr>
        <w:t xml:space="preserve"> research into or support for sports betting addiction, leaving states struggling to provide adequate assistance. The 1-800-GAMBLER number </w:t>
      </w:r>
      <w:r>
        <w:rPr>
          <w:rFonts w:ascii="Calibri" w:hAnsi="Calibri" w:cs="Calibri"/>
          <w:color w:val="000000"/>
          <w:szCs w:val="22"/>
        </w:rPr>
        <w:lastRenderedPageBreak/>
        <w:t>addicts are told to call is a private nonprofit that can only direct the caller to the nearest state resource, which might not even be in their state of residence. Since legalization in 2018, calls to New Jersey’s gambling addiction hotline have increased by 60 percent, overwhelming the system. Today, an estimated 2 percent of Americans struggle with some form of gambling addiction, a number that is sure to rise as sports betting grows in popularity.</w:t>
      </w:r>
    </w:p>
    <w:p w14:paraId="5858BBC8"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There’s no denying that, like other forms of gambling, sports wagering can be devastating to those who are prone to addiction. </w:t>
      </w:r>
      <w:r>
        <w:rPr>
          <w:rFonts w:ascii="Calibri" w:hAnsi="Calibri" w:cs="Calibri"/>
          <w:color w:val="000000"/>
          <w:szCs w:val="22"/>
          <w:u w:val="single"/>
        </w:rPr>
        <w:t xml:space="preserve">And </w:t>
      </w:r>
      <w:r>
        <w:rPr>
          <w:rFonts w:ascii="Calibri" w:hAnsi="Calibri" w:cs="Calibri"/>
          <w:color w:val="000000"/>
          <w:szCs w:val="22"/>
          <w:u w:val="single"/>
          <w:shd w:val="clear" w:color="auto" w:fill="00FFFF"/>
        </w:rPr>
        <w:t xml:space="preserve">thanks to the </w:t>
      </w:r>
      <w:r>
        <w:rPr>
          <w:rFonts w:ascii="Calibri" w:hAnsi="Calibri" w:cs="Calibri"/>
          <w:b/>
          <w:bCs/>
          <w:color w:val="000000"/>
          <w:szCs w:val="22"/>
          <w:u w:val="single"/>
          <w:shd w:val="clear" w:color="auto" w:fill="00FFFF"/>
        </w:rPr>
        <w:t>disjointed</w:t>
      </w:r>
      <w:r>
        <w:rPr>
          <w:rFonts w:ascii="Calibri" w:hAnsi="Calibri" w:cs="Calibri"/>
          <w:color w:val="000000"/>
          <w:szCs w:val="22"/>
        </w:rPr>
        <w:t xml:space="preserve">, </w:t>
      </w:r>
      <w:r>
        <w:rPr>
          <w:rFonts w:ascii="Calibri" w:hAnsi="Calibri" w:cs="Calibri"/>
          <w:b/>
          <w:bCs/>
          <w:color w:val="000000"/>
          <w:szCs w:val="22"/>
          <w:u w:val="single"/>
          <w:shd w:val="clear" w:color="auto" w:fill="00FFFF"/>
        </w:rPr>
        <w:t>state-by-state oversight</w:t>
      </w:r>
      <w:r>
        <w:rPr>
          <w:rFonts w:ascii="Calibri" w:hAnsi="Calibri" w:cs="Calibri"/>
          <w:color w:val="000000"/>
          <w:szCs w:val="22"/>
          <w:u w:val="single"/>
        </w:rPr>
        <w:t xml:space="preserve"> of legal sports betting</w:t>
      </w:r>
      <w:r>
        <w:rPr>
          <w:rFonts w:ascii="Calibri" w:hAnsi="Calibri" w:cs="Calibri"/>
          <w:color w:val="000000"/>
          <w:szCs w:val="22"/>
        </w:rPr>
        <w:t xml:space="preserve">, </w:t>
      </w:r>
      <w:r>
        <w:rPr>
          <w:rFonts w:ascii="Calibri" w:hAnsi="Calibri" w:cs="Calibri"/>
          <w:color w:val="000000"/>
          <w:szCs w:val="22"/>
          <w:u w:val="single"/>
          <w:shd w:val="clear" w:color="auto" w:fill="00FFFF"/>
        </w:rPr>
        <w:t>the U</w:t>
      </w:r>
      <w:r>
        <w:rPr>
          <w:rFonts w:ascii="Calibri" w:hAnsi="Calibri" w:cs="Calibri"/>
          <w:color w:val="000000"/>
          <w:szCs w:val="22"/>
          <w:u w:val="single"/>
        </w:rPr>
        <w:t xml:space="preserve">nited </w:t>
      </w:r>
      <w:r>
        <w:rPr>
          <w:rFonts w:ascii="Calibri" w:hAnsi="Calibri" w:cs="Calibri"/>
          <w:color w:val="000000"/>
          <w:szCs w:val="22"/>
          <w:u w:val="single"/>
          <w:shd w:val="clear" w:color="auto" w:fill="00FFFF"/>
        </w:rPr>
        <w:t>S</w:t>
      </w:r>
      <w:r>
        <w:rPr>
          <w:rFonts w:ascii="Calibri" w:hAnsi="Calibri" w:cs="Calibri"/>
          <w:color w:val="000000"/>
          <w:szCs w:val="22"/>
          <w:u w:val="single"/>
        </w:rPr>
        <w:t xml:space="preserve">tates </w:t>
      </w:r>
      <w:proofErr w:type="gramStart"/>
      <w:r>
        <w:rPr>
          <w:rFonts w:ascii="Calibri" w:hAnsi="Calibri" w:cs="Calibri"/>
          <w:color w:val="000000"/>
          <w:szCs w:val="22"/>
          <w:u w:val="single"/>
        </w:rPr>
        <w:t xml:space="preserve">as a whole </w:t>
      </w:r>
      <w:r>
        <w:rPr>
          <w:rFonts w:ascii="Calibri" w:hAnsi="Calibri" w:cs="Calibri"/>
          <w:color w:val="000000"/>
          <w:szCs w:val="22"/>
          <w:u w:val="single"/>
          <w:shd w:val="clear" w:color="auto" w:fill="00FFFF"/>
        </w:rPr>
        <w:t>is</w:t>
      </w:r>
      <w:proofErr w:type="gramEnd"/>
      <w:r>
        <w:rPr>
          <w:rFonts w:ascii="Calibri" w:hAnsi="Calibri" w:cs="Calibri"/>
          <w:color w:val="000000"/>
          <w:szCs w:val="22"/>
          <w:u w:val="single"/>
          <w:shd w:val="clear" w:color="auto" w:fill="00FFFF"/>
        </w:rPr>
        <w:t xml:space="preserve"> </w:t>
      </w:r>
      <w:r>
        <w:rPr>
          <w:rFonts w:ascii="Calibri" w:hAnsi="Calibri" w:cs="Calibri"/>
          <w:b/>
          <w:bCs/>
          <w:color w:val="000000"/>
          <w:szCs w:val="22"/>
          <w:u w:val="single"/>
          <w:shd w:val="clear" w:color="auto" w:fill="00FFFF"/>
        </w:rPr>
        <w:t>unprepared</w:t>
      </w:r>
      <w:r>
        <w:rPr>
          <w:rFonts w:ascii="Calibri" w:hAnsi="Calibri" w:cs="Calibri"/>
          <w:color w:val="000000"/>
          <w:szCs w:val="22"/>
          <w:u w:val="single"/>
          <w:shd w:val="clear" w:color="auto" w:fill="00FFFF"/>
        </w:rPr>
        <w:t xml:space="preserve"> to deal with the </w:t>
      </w:r>
      <w:r>
        <w:rPr>
          <w:rFonts w:ascii="Calibri" w:hAnsi="Calibri" w:cs="Calibri"/>
          <w:b/>
          <w:bCs/>
          <w:color w:val="000000"/>
          <w:szCs w:val="22"/>
          <w:u w:val="single"/>
          <w:shd w:val="clear" w:color="auto" w:fill="00FFFF"/>
        </w:rPr>
        <w:t>tidal wave of capital</w:t>
      </w:r>
      <w:r>
        <w:rPr>
          <w:rFonts w:ascii="Calibri" w:hAnsi="Calibri" w:cs="Calibri"/>
          <w:color w:val="000000"/>
          <w:szCs w:val="22"/>
          <w:u w:val="single"/>
          <w:shd w:val="clear" w:color="auto" w:fill="00FFFF"/>
        </w:rPr>
        <w:t xml:space="preserve"> encouraging</w:t>
      </w:r>
      <w:r>
        <w:rPr>
          <w:rFonts w:ascii="Calibri" w:hAnsi="Calibri" w:cs="Calibri"/>
          <w:color w:val="000000"/>
          <w:szCs w:val="22"/>
          <w:u w:val="single"/>
        </w:rPr>
        <w:t xml:space="preserve"> </w:t>
      </w:r>
      <w:proofErr w:type="gramStart"/>
      <w:r>
        <w:rPr>
          <w:rFonts w:ascii="Calibri" w:hAnsi="Calibri" w:cs="Calibri"/>
          <w:color w:val="000000"/>
          <w:szCs w:val="22"/>
          <w:u w:val="single"/>
        </w:rPr>
        <w:t>more and more</w:t>
      </w:r>
      <w:proofErr w:type="gramEnd"/>
      <w:r>
        <w:rPr>
          <w:rFonts w:ascii="Calibri" w:hAnsi="Calibri" w:cs="Calibri"/>
          <w:color w:val="000000"/>
          <w:szCs w:val="22"/>
          <w:u w:val="single"/>
        </w:rPr>
        <w:t xml:space="preserve"> </w:t>
      </w:r>
      <w:r>
        <w:rPr>
          <w:rFonts w:ascii="Calibri" w:hAnsi="Calibri" w:cs="Calibri"/>
          <w:color w:val="000000"/>
          <w:szCs w:val="22"/>
          <w:u w:val="single"/>
          <w:shd w:val="clear" w:color="auto" w:fill="00FFFF"/>
        </w:rPr>
        <w:t>Americans to place their first bet</w:t>
      </w:r>
      <w:r>
        <w:rPr>
          <w:rFonts w:ascii="Calibri" w:hAnsi="Calibri" w:cs="Calibri"/>
          <w:color w:val="000000"/>
          <w:szCs w:val="22"/>
        </w:rPr>
        <w:t xml:space="preserve">. </w:t>
      </w:r>
      <w:r>
        <w:rPr>
          <w:rFonts w:ascii="Calibri" w:hAnsi="Calibri" w:cs="Calibri"/>
          <w:color w:val="000000"/>
          <w:szCs w:val="22"/>
          <w:u w:val="single"/>
        </w:rPr>
        <w:t xml:space="preserve">That is why </w:t>
      </w:r>
      <w:r>
        <w:rPr>
          <w:rFonts w:ascii="Calibri" w:hAnsi="Calibri" w:cs="Calibri"/>
          <w:color w:val="000000"/>
          <w:szCs w:val="22"/>
          <w:u w:val="single"/>
          <w:shd w:val="clear" w:color="auto" w:fill="00FFFF"/>
        </w:rPr>
        <w:t>it is imperative</w:t>
      </w:r>
      <w:r>
        <w:rPr>
          <w:rFonts w:ascii="Calibri" w:hAnsi="Calibri" w:cs="Calibri"/>
          <w:color w:val="000000"/>
          <w:szCs w:val="22"/>
          <w:u w:val="single"/>
        </w:rPr>
        <w:t xml:space="preserve"> that </w:t>
      </w:r>
      <w:r>
        <w:rPr>
          <w:rFonts w:ascii="Calibri" w:hAnsi="Calibri" w:cs="Calibri"/>
          <w:color w:val="000000"/>
          <w:szCs w:val="22"/>
          <w:u w:val="single"/>
          <w:shd w:val="clear" w:color="auto" w:fill="00FFFF"/>
        </w:rPr>
        <w:t>sports betting be</w:t>
      </w:r>
      <w:r>
        <w:rPr>
          <w:rFonts w:ascii="Calibri" w:hAnsi="Calibri" w:cs="Calibri"/>
          <w:color w:val="000000"/>
          <w:szCs w:val="22"/>
          <w:u w:val="single"/>
        </w:rPr>
        <w:t xml:space="preserve"> legalized and </w:t>
      </w:r>
      <w:r>
        <w:rPr>
          <w:rFonts w:ascii="Calibri" w:hAnsi="Calibri" w:cs="Calibri"/>
          <w:b/>
          <w:bCs/>
          <w:color w:val="000000"/>
          <w:szCs w:val="22"/>
          <w:u w:val="single"/>
          <w:shd w:val="clear" w:color="auto" w:fill="00FFFF"/>
        </w:rPr>
        <w:t>regulated</w:t>
      </w:r>
      <w:r>
        <w:rPr>
          <w:rFonts w:ascii="Calibri" w:hAnsi="Calibri" w:cs="Calibri"/>
          <w:color w:val="000000"/>
          <w:szCs w:val="22"/>
          <w:u w:val="single"/>
          <w:shd w:val="clear" w:color="auto" w:fill="00FFFF"/>
        </w:rPr>
        <w:t xml:space="preserve"> by the </w:t>
      </w:r>
      <w:r>
        <w:rPr>
          <w:rFonts w:ascii="Calibri" w:hAnsi="Calibri" w:cs="Calibri"/>
          <w:b/>
          <w:bCs/>
          <w:color w:val="000000"/>
          <w:szCs w:val="22"/>
          <w:u w:val="single"/>
          <w:shd w:val="clear" w:color="auto" w:fill="00FFFF"/>
        </w:rPr>
        <w:t>federal government</w:t>
      </w:r>
      <w:r>
        <w:rPr>
          <w:rFonts w:ascii="Calibri" w:hAnsi="Calibri" w:cs="Calibri"/>
          <w:color w:val="000000"/>
          <w:szCs w:val="22"/>
          <w:u w:val="single"/>
          <w:shd w:val="clear" w:color="auto" w:fill="00FFFF"/>
        </w:rPr>
        <w:t xml:space="preserve"> so</w:t>
      </w:r>
      <w:r>
        <w:rPr>
          <w:rFonts w:ascii="Calibri" w:hAnsi="Calibri" w:cs="Calibri"/>
          <w:color w:val="000000"/>
          <w:szCs w:val="22"/>
          <w:u w:val="single"/>
        </w:rPr>
        <w:t xml:space="preserve"> that </w:t>
      </w:r>
      <w:r>
        <w:rPr>
          <w:rFonts w:ascii="Calibri" w:hAnsi="Calibri" w:cs="Calibri"/>
          <w:color w:val="000000"/>
          <w:szCs w:val="22"/>
          <w:u w:val="single"/>
          <w:shd w:val="clear" w:color="auto" w:fill="00FFFF"/>
        </w:rPr>
        <w:t xml:space="preserve">it can remain </w:t>
      </w:r>
      <w:r>
        <w:rPr>
          <w:rFonts w:ascii="Calibri" w:hAnsi="Calibri" w:cs="Calibri"/>
          <w:b/>
          <w:bCs/>
          <w:color w:val="000000"/>
          <w:szCs w:val="22"/>
          <w:u w:val="single"/>
          <w:shd w:val="clear" w:color="auto" w:fill="00FFFF"/>
        </w:rPr>
        <w:t>safe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legal</w:t>
      </w:r>
      <w:r>
        <w:rPr>
          <w:rFonts w:ascii="Calibri" w:hAnsi="Calibri" w:cs="Calibri"/>
          <w:color w:val="000000"/>
          <w:szCs w:val="22"/>
        </w:rPr>
        <w:t xml:space="preserve">, while adequate support can be provided to those caught in its addictive grasp. At a bare minimum, </w:t>
      </w:r>
      <w:r>
        <w:rPr>
          <w:rFonts w:ascii="Calibri" w:hAnsi="Calibri" w:cs="Calibri"/>
          <w:b/>
          <w:bCs/>
          <w:color w:val="000000"/>
          <w:szCs w:val="22"/>
          <w:u w:val="single"/>
          <w:shd w:val="clear" w:color="auto" w:fill="00FFFF"/>
        </w:rPr>
        <w:t>regulation</w:t>
      </w:r>
      <w:r>
        <w:rPr>
          <w:rFonts w:ascii="Calibri" w:hAnsi="Calibri" w:cs="Calibri"/>
          <w:color w:val="000000"/>
          <w:szCs w:val="22"/>
          <w:u w:val="single"/>
          <w:shd w:val="clear" w:color="auto" w:fill="00FFFF"/>
        </w:rPr>
        <w:t xml:space="preserve"> is necessary to </w:t>
      </w:r>
      <w:r>
        <w:rPr>
          <w:rFonts w:ascii="Calibri" w:hAnsi="Calibri" w:cs="Calibri"/>
          <w:b/>
          <w:bCs/>
          <w:color w:val="000000"/>
          <w:szCs w:val="22"/>
          <w:u w:val="single"/>
          <w:shd w:val="clear" w:color="auto" w:fill="00FFFF"/>
        </w:rPr>
        <w:t>eliminate deceptive marketing</w:t>
      </w:r>
      <w:r>
        <w:rPr>
          <w:rFonts w:ascii="Calibri" w:hAnsi="Calibri" w:cs="Calibri"/>
          <w:color w:val="000000"/>
          <w:szCs w:val="22"/>
        </w:rPr>
        <w:t xml:space="preserve">, </w:t>
      </w:r>
      <w:r>
        <w:rPr>
          <w:rFonts w:ascii="Calibri" w:hAnsi="Calibri" w:cs="Calibri"/>
          <w:b/>
          <w:bCs/>
          <w:color w:val="000000"/>
          <w:szCs w:val="22"/>
          <w:u w:val="single"/>
          <w:shd w:val="clear" w:color="auto" w:fill="00FFFF"/>
        </w:rPr>
        <w:t>prevent underage gambling</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limit sports-book advertising</w:t>
      </w:r>
      <w:r>
        <w:rPr>
          <w:rFonts w:ascii="Calibri" w:hAnsi="Calibri" w:cs="Calibri"/>
          <w:color w:val="000000"/>
          <w:szCs w:val="22"/>
        </w:rPr>
        <w:t>, just as is done with tobacco. Additionally, there must be federal funding (paid for by the sports books, ideally) into the causes and cures of gambling addiction, as well as a nationally funded and readily available hotline for those who require help with their addiction.</w:t>
      </w:r>
    </w:p>
    <w:p w14:paraId="5F28C833" w14:textId="77777777" w:rsidR="000C33A9" w:rsidRDefault="000C33A9" w:rsidP="000C33A9"/>
    <w:p w14:paraId="7F23EB8C" w14:textId="77777777" w:rsidR="000C33A9" w:rsidRDefault="000C33A9" w:rsidP="000C33A9">
      <w:pPr>
        <w:pStyle w:val="Heading4"/>
        <w:rPr>
          <w:lang w:eastAsia="zh-CN"/>
        </w:rPr>
      </w:pPr>
      <w:r>
        <w:rPr>
          <w:rFonts w:cs="Calibri"/>
          <w:color w:val="000000"/>
          <w:szCs w:val="26"/>
        </w:rPr>
        <w:t xml:space="preserve">The largest illegal gambling threat is constituted by </w:t>
      </w:r>
      <w:r>
        <w:rPr>
          <w:rFonts w:cs="Calibri"/>
          <w:color w:val="000000"/>
          <w:szCs w:val="26"/>
          <w:u w:val="single"/>
        </w:rPr>
        <w:t>insiders</w:t>
      </w:r>
      <w:r>
        <w:rPr>
          <w:rFonts w:cs="Calibri"/>
          <w:color w:val="000000"/>
          <w:szCs w:val="26"/>
        </w:rPr>
        <w:t xml:space="preserve">; only </w:t>
      </w:r>
      <w:r>
        <w:rPr>
          <w:rFonts w:cs="Calibri"/>
          <w:color w:val="000000"/>
          <w:szCs w:val="26"/>
          <w:u w:val="single"/>
        </w:rPr>
        <w:t>federal regulations</w:t>
      </w:r>
      <w:r>
        <w:rPr>
          <w:rFonts w:cs="Calibri"/>
          <w:color w:val="000000"/>
          <w:szCs w:val="26"/>
        </w:rPr>
        <w:t xml:space="preserve"> have a hope of addressing that reality.</w:t>
      </w:r>
    </w:p>
    <w:p w14:paraId="201047B5" w14:textId="77777777" w:rsidR="000C33A9" w:rsidRDefault="000C33A9" w:rsidP="000C33A9">
      <w:pPr>
        <w:pStyle w:val="NormalWeb"/>
        <w:spacing w:before="0" w:beforeAutospacing="0" w:after="160" w:afterAutospacing="0"/>
      </w:pPr>
      <w:proofErr w:type="spellStart"/>
      <w:r>
        <w:rPr>
          <w:rFonts w:ascii="Calibri" w:hAnsi="Calibri" w:cs="Calibri"/>
          <w:b/>
          <w:bCs/>
          <w:color w:val="000000"/>
          <w:sz w:val="26"/>
          <w:szCs w:val="26"/>
        </w:rPr>
        <w:t>Ellfeldt</w:t>
      </w:r>
      <w:proofErr w:type="spellEnd"/>
      <w:r>
        <w:rPr>
          <w:rFonts w:ascii="Calibri" w:hAnsi="Calibri" w:cs="Calibri"/>
          <w:b/>
          <w:bCs/>
          <w:color w:val="000000"/>
          <w:sz w:val="26"/>
          <w:szCs w:val="26"/>
        </w:rPr>
        <w:t xml:space="preserve"> 19</w:t>
      </w:r>
      <w:r>
        <w:rPr>
          <w:rFonts w:ascii="Calibri" w:hAnsi="Calibri" w:cs="Calibri"/>
          <w:color w:val="000000"/>
          <w:szCs w:val="22"/>
        </w:rPr>
        <w:t xml:space="preserve"> – Grant Ellfeldt; J.D. Candidate, 2020, Loyola Law School. (“Be Honest with Me: How Federal Regulation of Sports Gambling Must Protect the Integrity of the Game,” 4 December 2019, pg. 119-121)</w:t>
      </w:r>
    </w:p>
    <w:p w14:paraId="2B9BA92C"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Finally, </w:t>
      </w:r>
      <w:r>
        <w:rPr>
          <w:rFonts w:ascii="Calibri" w:hAnsi="Calibri" w:cs="Calibri"/>
          <w:color w:val="000000"/>
          <w:szCs w:val="22"/>
          <w:u w:val="single"/>
          <w:shd w:val="clear" w:color="auto" w:fill="00FFFF"/>
        </w:rPr>
        <w:t xml:space="preserve">federal </w:t>
      </w:r>
      <w:r>
        <w:rPr>
          <w:rFonts w:ascii="Calibri" w:hAnsi="Calibri" w:cs="Calibri"/>
          <w:b/>
          <w:bCs/>
          <w:color w:val="000000"/>
          <w:szCs w:val="22"/>
          <w:u w:val="single"/>
          <w:shd w:val="clear" w:color="auto" w:fill="00FFFF"/>
        </w:rPr>
        <w:t>regulations</w:t>
      </w:r>
      <w:r>
        <w:rPr>
          <w:rFonts w:ascii="Calibri" w:hAnsi="Calibri" w:cs="Calibri"/>
          <w:color w:val="000000"/>
          <w:szCs w:val="22"/>
          <w:u w:val="single"/>
          <w:shd w:val="clear" w:color="auto" w:fill="00FFFF"/>
        </w:rPr>
        <w:t xml:space="preserve"> should</w:t>
      </w:r>
      <w:r>
        <w:rPr>
          <w:rFonts w:ascii="Calibri" w:hAnsi="Calibri" w:cs="Calibri"/>
          <w:color w:val="000000"/>
          <w:szCs w:val="22"/>
          <w:u w:val="single"/>
        </w:rPr>
        <w:t xml:space="preserve"> both encourage and </w:t>
      </w:r>
      <w:r>
        <w:rPr>
          <w:rFonts w:ascii="Calibri" w:hAnsi="Calibri" w:cs="Calibri"/>
          <w:color w:val="000000"/>
          <w:szCs w:val="22"/>
          <w:u w:val="single"/>
          <w:shd w:val="clear" w:color="auto" w:fill="00FFFF"/>
        </w:rPr>
        <w:t>require</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leagues</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cooperate</w:t>
      </w:r>
      <w:r>
        <w:rPr>
          <w:rFonts w:ascii="Calibri" w:hAnsi="Calibri" w:cs="Calibri"/>
          <w:color w:val="000000"/>
          <w:szCs w:val="22"/>
          <w:u w:val="single"/>
          <w:shd w:val="clear" w:color="auto" w:fill="00FFFF"/>
        </w:rPr>
        <w:t xml:space="preserve"> with </w:t>
      </w:r>
      <w:r>
        <w:rPr>
          <w:rFonts w:ascii="Calibri" w:hAnsi="Calibri" w:cs="Calibri"/>
          <w:b/>
          <w:bCs/>
          <w:color w:val="000000"/>
          <w:szCs w:val="22"/>
          <w:u w:val="single"/>
          <w:shd w:val="clear" w:color="auto" w:fill="00FFFF"/>
        </w:rPr>
        <w:t>enforcement agencies</w:t>
      </w:r>
      <w:r>
        <w:rPr>
          <w:rFonts w:ascii="Calibri" w:hAnsi="Calibri" w:cs="Calibri"/>
          <w:color w:val="000000"/>
          <w:szCs w:val="22"/>
        </w:rPr>
        <w:t xml:space="preserve">. </w:t>
      </w:r>
      <w:r>
        <w:rPr>
          <w:rFonts w:ascii="Calibri" w:hAnsi="Calibri" w:cs="Calibri"/>
          <w:color w:val="000000"/>
          <w:szCs w:val="22"/>
          <w:u w:val="single"/>
        </w:rPr>
        <w:t>To protect the integrity of professional sports</w:t>
      </w:r>
      <w:r>
        <w:rPr>
          <w:rFonts w:ascii="Calibri" w:hAnsi="Calibri" w:cs="Calibri"/>
          <w:color w:val="000000"/>
          <w:szCs w:val="22"/>
        </w:rPr>
        <w:t xml:space="preserve">, </w:t>
      </w:r>
      <w:r>
        <w:rPr>
          <w:rFonts w:ascii="Calibri" w:hAnsi="Calibri" w:cs="Calibri"/>
          <w:color w:val="000000"/>
          <w:szCs w:val="22"/>
          <w:u w:val="single"/>
        </w:rPr>
        <w:t xml:space="preserve">the </w:t>
      </w:r>
      <w:r>
        <w:rPr>
          <w:rFonts w:ascii="Calibri" w:hAnsi="Calibri" w:cs="Calibri"/>
          <w:b/>
          <w:bCs/>
          <w:color w:val="000000"/>
          <w:szCs w:val="22"/>
          <w:u w:val="single"/>
          <w:shd w:val="clear" w:color="auto" w:fill="00FFFF"/>
        </w:rPr>
        <w:t>regulations</w:t>
      </w:r>
      <w:r>
        <w:rPr>
          <w:rFonts w:ascii="Calibri" w:hAnsi="Calibri" w:cs="Calibri"/>
          <w:color w:val="000000"/>
          <w:szCs w:val="22"/>
          <w:u w:val="single"/>
        </w:rPr>
        <w:t xml:space="preserve"> must </w:t>
      </w:r>
      <w:r>
        <w:rPr>
          <w:rFonts w:ascii="Calibri" w:hAnsi="Calibri" w:cs="Calibri"/>
          <w:b/>
          <w:bCs/>
          <w:color w:val="000000"/>
          <w:szCs w:val="22"/>
          <w:u w:val="single"/>
          <w:shd w:val="clear" w:color="auto" w:fill="00FFFF"/>
        </w:rPr>
        <w:t>prevent</w:t>
      </w:r>
      <w:r>
        <w:rPr>
          <w:rFonts w:ascii="Calibri" w:hAnsi="Calibri" w:cs="Calibri"/>
          <w:color w:val="000000"/>
          <w:szCs w:val="22"/>
          <w:u w:val="single"/>
          <w:shd w:val="clear" w:color="auto" w:fill="00FFFF"/>
        </w:rPr>
        <w:t xml:space="preserve"> fraudulent </w:t>
      </w:r>
      <w:r>
        <w:rPr>
          <w:rFonts w:ascii="Calibri" w:hAnsi="Calibri" w:cs="Calibri"/>
          <w:b/>
          <w:bCs/>
          <w:color w:val="000000"/>
          <w:szCs w:val="22"/>
          <w:u w:val="single"/>
          <w:shd w:val="clear" w:color="auto" w:fill="00FFFF"/>
        </w:rPr>
        <w:t>match fixing</w:t>
      </w:r>
      <w:r>
        <w:rPr>
          <w:rFonts w:ascii="Calibri" w:hAnsi="Calibri" w:cs="Calibri"/>
          <w:color w:val="000000"/>
          <w:szCs w:val="22"/>
        </w:rPr>
        <w:t>. The best way to prevent fraudulent match fixing is to ensure that the leagues will help combat the fraud. To ensure the leagues will help, the regulations should both encourage and require the leagues to cooperate with enforcement agencies. Otherwise, scandals like Donaghy’s will persist. </w:t>
      </w:r>
    </w:p>
    <w:p w14:paraId="0DB5BC3A"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1.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Largest Threat</w:t>
      </w:r>
      <w:r>
        <w:rPr>
          <w:rFonts w:ascii="Calibri" w:hAnsi="Calibri" w:cs="Calibri"/>
          <w:color w:val="000000"/>
          <w:szCs w:val="22"/>
          <w:u w:val="single"/>
          <w:shd w:val="clear" w:color="auto" w:fill="00FFFF"/>
        </w:rPr>
        <w:t xml:space="preserve"> to Sports Integrity Comes from</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Inside</w:t>
      </w:r>
      <w:r>
        <w:rPr>
          <w:rFonts w:ascii="Calibri" w:hAnsi="Calibri" w:cs="Calibri"/>
          <w:color w:val="000000"/>
          <w:szCs w:val="22"/>
          <w:u w:val="single"/>
        </w:rPr>
        <w:t> </w:t>
      </w:r>
    </w:p>
    <w:p w14:paraId="1002BC3D" w14:textId="77777777" w:rsidR="000C33A9" w:rsidRDefault="000C33A9" w:rsidP="000C33A9">
      <w:pPr>
        <w:pStyle w:val="NormalWeb"/>
        <w:spacing w:before="0" w:beforeAutospacing="0" w:after="160" w:afterAutospacing="0"/>
      </w:pPr>
      <w:r>
        <w:rPr>
          <w:rFonts w:ascii="Calibri" w:hAnsi="Calibri" w:cs="Calibri"/>
          <w:color w:val="000000"/>
          <w:szCs w:val="22"/>
          <w:u w:val="single"/>
        </w:rPr>
        <w:t>Federal regulations can help prevent fraud</w:t>
      </w:r>
      <w:r>
        <w:rPr>
          <w:rFonts w:ascii="Calibri" w:hAnsi="Calibri" w:cs="Calibri"/>
          <w:color w:val="000000"/>
          <w:szCs w:val="22"/>
        </w:rPr>
        <w:t xml:space="preserve">, </w:t>
      </w:r>
      <w:r>
        <w:rPr>
          <w:rFonts w:ascii="Calibri" w:hAnsi="Calibri" w:cs="Calibri"/>
          <w:color w:val="000000"/>
          <w:szCs w:val="22"/>
          <w:u w:val="single"/>
        </w:rPr>
        <w:t xml:space="preserve">but </w:t>
      </w:r>
      <w:r>
        <w:rPr>
          <w:rFonts w:ascii="Calibri" w:hAnsi="Calibri" w:cs="Calibri"/>
          <w:b/>
          <w:bCs/>
          <w:color w:val="000000"/>
          <w:szCs w:val="22"/>
          <w:u w:val="single"/>
          <w:shd w:val="clear" w:color="auto" w:fill="00FFFF"/>
        </w:rPr>
        <w:t>match-fixing could not be stopped overnight</w:t>
      </w:r>
      <w:r>
        <w:rPr>
          <w:rFonts w:ascii="Calibri" w:hAnsi="Calibri" w:cs="Calibri"/>
          <w:color w:val="000000"/>
          <w:szCs w:val="22"/>
        </w:rPr>
        <w:t xml:space="preserve"> since the government regulates sports gambling.219 The “global nature” of match-fixing in soccer, for example, demonstrates that match-fixing can “take place anywhere, regardless of whether gambling on sports is legal or illegal in a particular place.”220 When considering the scope of the regulations, Congress must recognize that </w:t>
      </w:r>
      <w:r>
        <w:rPr>
          <w:rFonts w:ascii="Calibri" w:hAnsi="Calibri" w:cs="Calibri"/>
          <w:color w:val="000000"/>
          <w:szCs w:val="22"/>
          <w:u w:val="single"/>
          <w:shd w:val="clear" w:color="auto" w:fill="00FFFF"/>
        </w:rPr>
        <w:t xml:space="preserve">match-fixing boils down to </w:t>
      </w:r>
      <w:r>
        <w:rPr>
          <w:rFonts w:ascii="Calibri" w:hAnsi="Calibri" w:cs="Calibri"/>
          <w:b/>
          <w:bCs/>
          <w:color w:val="000000"/>
          <w:szCs w:val="22"/>
          <w:u w:val="single"/>
          <w:shd w:val="clear" w:color="auto" w:fill="00FFFF"/>
        </w:rPr>
        <w:t>corrupt insiders</w:t>
      </w:r>
      <w:r>
        <w:rPr>
          <w:rFonts w:ascii="Calibri" w:hAnsi="Calibri" w:cs="Calibri"/>
          <w:color w:val="000000"/>
          <w:szCs w:val="22"/>
        </w:rPr>
        <w:t xml:space="preserve">, </w:t>
      </w:r>
      <w:r>
        <w:rPr>
          <w:rFonts w:ascii="Calibri" w:hAnsi="Calibri" w:cs="Calibri"/>
          <w:color w:val="000000"/>
          <w:szCs w:val="22"/>
          <w:u w:val="single"/>
        </w:rPr>
        <w:t xml:space="preserve">specifically </w:t>
      </w:r>
      <w:r>
        <w:rPr>
          <w:rFonts w:ascii="Calibri" w:hAnsi="Calibri" w:cs="Calibri"/>
          <w:b/>
          <w:bCs/>
          <w:color w:val="000000"/>
          <w:szCs w:val="22"/>
          <w:u w:val="single"/>
          <w:shd w:val="clear" w:color="auto" w:fill="00FFFF"/>
        </w:rPr>
        <w:t>players</w:t>
      </w:r>
      <w:r>
        <w:rPr>
          <w:rFonts w:ascii="Calibri" w:hAnsi="Calibri" w:cs="Calibri"/>
          <w:color w:val="000000"/>
          <w:szCs w:val="22"/>
          <w:u w:val="single"/>
          <w:shd w:val="clear" w:color="auto" w:fill="00FFFF"/>
        </w:rPr>
        <w:t xml:space="preserve"> or </w:t>
      </w:r>
      <w:r>
        <w:rPr>
          <w:rFonts w:ascii="Calibri" w:hAnsi="Calibri" w:cs="Calibri"/>
          <w:b/>
          <w:bCs/>
          <w:color w:val="000000"/>
          <w:szCs w:val="22"/>
          <w:u w:val="single"/>
          <w:shd w:val="clear" w:color="auto" w:fill="00FFFF"/>
        </w:rPr>
        <w:t>referees</w:t>
      </w:r>
      <w:r>
        <w:rPr>
          <w:rFonts w:ascii="Calibri" w:hAnsi="Calibri" w:cs="Calibri"/>
          <w:color w:val="000000"/>
          <w:szCs w:val="22"/>
        </w:rPr>
        <w:t xml:space="preserve">.221 The largest threat to the integrity of sports comes from fraud generated by players or referees and corrupt bookies.222 </w:t>
      </w:r>
      <w:r>
        <w:rPr>
          <w:rFonts w:ascii="Calibri" w:hAnsi="Calibri" w:cs="Calibri"/>
          <w:color w:val="000000"/>
          <w:szCs w:val="22"/>
          <w:u w:val="single"/>
        </w:rPr>
        <w:t>Within the last fifteen years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there have been </w:t>
      </w:r>
      <w:r>
        <w:rPr>
          <w:rFonts w:ascii="Calibri" w:hAnsi="Calibri" w:cs="Calibri"/>
          <w:b/>
          <w:bCs/>
          <w:color w:val="000000"/>
          <w:szCs w:val="22"/>
          <w:u w:val="single"/>
          <w:shd w:val="clear" w:color="auto" w:fill="00FFFF"/>
        </w:rPr>
        <w:t>three incidents</w:t>
      </w:r>
      <w:r>
        <w:rPr>
          <w:rFonts w:ascii="Calibri" w:hAnsi="Calibri" w:cs="Calibri"/>
          <w:color w:val="000000"/>
          <w:szCs w:val="22"/>
          <w:u w:val="single"/>
        </w:rPr>
        <w:t xml:space="preserve"> which illustrate how this fraud occurs</w:t>
      </w:r>
      <w:r>
        <w:rPr>
          <w:rFonts w:ascii="Calibri" w:hAnsi="Calibri" w:cs="Calibri"/>
          <w:color w:val="000000"/>
          <w:szCs w:val="22"/>
        </w:rPr>
        <w:t>. </w:t>
      </w:r>
    </w:p>
    <w:p w14:paraId="53FC285B"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First, in Germany, </w:t>
      </w:r>
      <w:r>
        <w:rPr>
          <w:rFonts w:ascii="Calibri" w:hAnsi="Calibri" w:cs="Calibri"/>
          <w:color w:val="000000"/>
          <w:szCs w:val="22"/>
          <w:u w:val="single"/>
        </w:rPr>
        <w:t xml:space="preserve">Robert </w:t>
      </w:r>
      <w:r>
        <w:rPr>
          <w:rFonts w:ascii="Calibri" w:hAnsi="Calibri" w:cs="Calibri"/>
          <w:b/>
          <w:bCs/>
          <w:color w:val="000000"/>
          <w:szCs w:val="22"/>
          <w:u w:val="single"/>
          <w:shd w:val="clear" w:color="auto" w:fill="00FFFF"/>
        </w:rPr>
        <w:t>Hoyzer</w:t>
      </w:r>
      <w:r>
        <w:rPr>
          <w:rFonts w:ascii="Calibri" w:hAnsi="Calibri" w:cs="Calibri"/>
          <w:color w:val="000000"/>
          <w:szCs w:val="22"/>
          <w:u w:val="single"/>
        </w:rPr>
        <w:t xml:space="preserve"> refereed games </w:t>
      </w:r>
      <w:r>
        <w:rPr>
          <w:rFonts w:ascii="Calibri" w:hAnsi="Calibri" w:cs="Calibri"/>
          <w:color w:val="000000"/>
          <w:szCs w:val="22"/>
          <w:u w:val="single"/>
          <w:shd w:val="clear" w:color="auto" w:fill="00FFFF"/>
        </w:rPr>
        <w:t>in the</w:t>
      </w:r>
      <w:r>
        <w:rPr>
          <w:rFonts w:ascii="Calibri" w:hAnsi="Calibri" w:cs="Calibri"/>
          <w:color w:val="000000"/>
          <w:szCs w:val="22"/>
        </w:rPr>
        <w:t xml:space="preserve"> nation’s top soccer league (“</w:t>
      </w:r>
      <w:r>
        <w:rPr>
          <w:rFonts w:ascii="Calibri" w:hAnsi="Calibri" w:cs="Calibri"/>
          <w:b/>
          <w:bCs/>
          <w:color w:val="000000"/>
          <w:szCs w:val="22"/>
          <w:u w:val="single"/>
          <w:shd w:val="clear" w:color="auto" w:fill="00FFFF"/>
        </w:rPr>
        <w:t>Bundesliga</w:t>
      </w:r>
      <w:r>
        <w:rPr>
          <w:rFonts w:ascii="Calibri" w:hAnsi="Calibri" w:cs="Calibri"/>
          <w:color w:val="000000"/>
          <w:szCs w:val="22"/>
        </w:rPr>
        <w:t xml:space="preserve">”).223 </w:t>
      </w:r>
      <w:r>
        <w:rPr>
          <w:rFonts w:ascii="Calibri" w:hAnsi="Calibri" w:cs="Calibri"/>
          <w:color w:val="000000"/>
          <w:szCs w:val="22"/>
          <w:u w:val="single"/>
        </w:rPr>
        <w:t xml:space="preserve">German enforcement agencies accused </w:t>
      </w:r>
      <w:proofErr w:type="spellStart"/>
      <w:r>
        <w:rPr>
          <w:rFonts w:ascii="Calibri" w:hAnsi="Calibri" w:cs="Calibri"/>
          <w:color w:val="000000"/>
          <w:szCs w:val="22"/>
          <w:u w:val="single"/>
        </w:rPr>
        <w:t>Hoyzer</w:t>
      </w:r>
      <w:proofErr w:type="spellEnd"/>
      <w:r>
        <w:rPr>
          <w:rFonts w:ascii="Calibri" w:hAnsi="Calibri" w:cs="Calibri"/>
          <w:color w:val="000000"/>
          <w:szCs w:val="22"/>
          <w:u w:val="single"/>
        </w:rPr>
        <w:t xml:space="preserve"> of fraudulently fixing matches</w:t>
      </w:r>
      <w:r>
        <w:rPr>
          <w:rFonts w:ascii="Calibri" w:hAnsi="Calibri" w:cs="Calibri"/>
          <w:color w:val="000000"/>
          <w:szCs w:val="22"/>
        </w:rPr>
        <w:t xml:space="preserve">.224 After a four-week trial, the court found </w:t>
      </w:r>
      <w:proofErr w:type="spellStart"/>
      <w:r>
        <w:rPr>
          <w:rFonts w:ascii="Calibri" w:hAnsi="Calibri" w:cs="Calibri"/>
          <w:color w:val="000000"/>
          <w:szCs w:val="22"/>
        </w:rPr>
        <w:t>Hoyzer</w:t>
      </w:r>
      <w:proofErr w:type="spellEnd"/>
      <w:r>
        <w:rPr>
          <w:rFonts w:ascii="Calibri" w:hAnsi="Calibri" w:cs="Calibri"/>
          <w:color w:val="000000"/>
          <w:szCs w:val="22"/>
        </w:rPr>
        <w:t xml:space="preserve"> guilty of fixing matches by awarding penalties to sides that he bet on and sending off players for sides that he bet against.225 </w:t>
      </w:r>
      <w:proofErr w:type="spellStart"/>
      <w:r>
        <w:rPr>
          <w:rFonts w:ascii="Calibri" w:hAnsi="Calibri" w:cs="Calibri"/>
          <w:color w:val="000000"/>
          <w:szCs w:val="22"/>
        </w:rPr>
        <w:t>Hoyzer</w:t>
      </w:r>
      <w:proofErr w:type="spellEnd"/>
      <w:r>
        <w:rPr>
          <w:rFonts w:ascii="Calibri" w:hAnsi="Calibri" w:cs="Calibri"/>
          <w:color w:val="000000"/>
          <w:szCs w:val="22"/>
        </w:rPr>
        <w:t xml:space="preserve"> reportedly conspired with a sports-bar owner to fix the matches, and even received solicitations from sports bettors during halftime of some matches.226 Less than five years later, German police uncovered possible violations in three Union of European Football Association (UEFA) Champions League matches and twelve UEFA Europa League matches.227 The German police noted that more than 200 games were under suspicion, but informed </w:t>
      </w:r>
      <w:r>
        <w:rPr>
          <w:rFonts w:ascii="Calibri" w:hAnsi="Calibri" w:cs="Calibri"/>
          <w:color w:val="000000"/>
          <w:szCs w:val="22"/>
        </w:rPr>
        <w:lastRenderedPageBreak/>
        <w:t>the public that this might be just the “tip of the iceberg.”228 The police believed that more than one referee was involved, and catching all of the perpetrators was crucial to maintaining integrity.229 </w:t>
      </w:r>
    </w:p>
    <w:p w14:paraId="0BA50DBE"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Second, </w:t>
      </w:r>
      <w:r>
        <w:rPr>
          <w:rFonts w:ascii="Calibri" w:hAnsi="Calibri" w:cs="Calibri"/>
          <w:color w:val="000000"/>
          <w:szCs w:val="22"/>
          <w:u w:val="single"/>
        </w:rPr>
        <w:t xml:space="preserve">a scandal recently occurred </w:t>
      </w:r>
      <w:r>
        <w:rPr>
          <w:rFonts w:ascii="Calibri" w:hAnsi="Calibri" w:cs="Calibri"/>
          <w:color w:val="000000"/>
          <w:szCs w:val="22"/>
          <w:u w:val="single"/>
          <w:shd w:val="clear" w:color="auto" w:fill="00FFFF"/>
        </w:rPr>
        <w:t>in</w:t>
      </w:r>
      <w:r>
        <w:rPr>
          <w:rFonts w:ascii="Calibri" w:hAnsi="Calibri" w:cs="Calibri"/>
          <w:color w:val="000000"/>
          <w:szCs w:val="22"/>
          <w:u w:val="single"/>
        </w:rPr>
        <w:t xml:space="preserve"> Spain’s top soccer league</w:t>
      </w:r>
      <w:r>
        <w:rPr>
          <w:rFonts w:ascii="Calibri" w:hAnsi="Calibri" w:cs="Calibri"/>
          <w:color w:val="000000"/>
          <w:szCs w:val="22"/>
        </w:rPr>
        <w:t xml:space="preserve">, </w:t>
      </w:r>
      <w:r>
        <w:rPr>
          <w:rFonts w:ascii="Calibri" w:hAnsi="Calibri" w:cs="Calibri"/>
          <w:b/>
          <w:bCs/>
          <w:color w:val="000000"/>
          <w:szCs w:val="22"/>
          <w:u w:val="single"/>
          <w:shd w:val="clear" w:color="auto" w:fill="00FFFF"/>
        </w:rPr>
        <w:t>La Liga</w:t>
      </w:r>
      <w:r>
        <w:rPr>
          <w:rFonts w:ascii="Calibri" w:hAnsi="Calibri" w:cs="Calibri"/>
          <w:color w:val="000000"/>
          <w:szCs w:val="22"/>
        </w:rPr>
        <w:t xml:space="preserve">.230 </w:t>
      </w:r>
      <w:r>
        <w:rPr>
          <w:rFonts w:ascii="Calibri" w:hAnsi="Calibri" w:cs="Calibri"/>
          <w:color w:val="000000"/>
          <w:szCs w:val="22"/>
          <w:u w:val="single"/>
        </w:rPr>
        <w:t>On the last day of the season</w:t>
      </w:r>
      <w:r>
        <w:rPr>
          <w:rFonts w:ascii="Calibri" w:hAnsi="Calibri" w:cs="Calibri"/>
          <w:color w:val="000000"/>
          <w:szCs w:val="22"/>
        </w:rPr>
        <w:t xml:space="preserve">, fifth-placed Valencia faced Real Valladolid.231 </w:t>
      </w:r>
      <w:r>
        <w:rPr>
          <w:rFonts w:ascii="Calibri" w:hAnsi="Calibri" w:cs="Calibri"/>
          <w:b/>
          <w:bCs/>
          <w:color w:val="000000"/>
          <w:szCs w:val="22"/>
          <w:u w:val="single"/>
          <w:shd w:val="clear" w:color="auto" w:fill="00FFFF"/>
        </w:rPr>
        <w:t>Valencia</w:t>
      </w:r>
      <w:r>
        <w:rPr>
          <w:rFonts w:ascii="Calibri" w:hAnsi="Calibri" w:cs="Calibri"/>
          <w:color w:val="000000"/>
          <w:szCs w:val="22"/>
          <w:u w:val="single"/>
          <w:shd w:val="clear" w:color="auto" w:fill="00FFFF"/>
        </w:rPr>
        <w:t xml:space="preserve"> needed a win</w:t>
      </w:r>
      <w:r>
        <w:rPr>
          <w:rFonts w:ascii="Calibri" w:hAnsi="Calibri" w:cs="Calibri"/>
          <w:color w:val="000000"/>
          <w:szCs w:val="22"/>
          <w:u w:val="single"/>
        </w:rPr>
        <w:t xml:space="preserve"> to secure an automatic spot in next year’s Champions League</w:t>
      </w:r>
      <w:r>
        <w:rPr>
          <w:rFonts w:ascii="Calibri" w:hAnsi="Calibri" w:cs="Calibri"/>
          <w:color w:val="000000"/>
          <w:szCs w:val="22"/>
        </w:rPr>
        <w:t xml:space="preserve">, a coveted position for clubs across Europe.232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betting agency</w:t>
      </w:r>
      <w:r>
        <w:rPr>
          <w:rFonts w:ascii="Calibri" w:hAnsi="Calibri" w:cs="Calibri"/>
          <w:color w:val="000000"/>
          <w:szCs w:val="22"/>
          <w:u w:val="single"/>
        </w:rPr>
        <w:t xml:space="preserve"> reportedly </w:t>
      </w:r>
      <w:r>
        <w:rPr>
          <w:rFonts w:ascii="Calibri" w:hAnsi="Calibri" w:cs="Calibri"/>
          <w:color w:val="000000"/>
          <w:szCs w:val="22"/>
          <w:u w:val="single"/>
          <w:shd w:val="clear" w:color="auto" w:fill="00FFFF"/>
        </w:rPr>
        <w:t xml:space="preserve">paid </w:t>
      </w:r>
      <w:r>
        <w:rPr>
          <w:rFonts w:ascii="Calibri" w:hAnsi="Calibri" w:cs="Calibri"/>
          <w:b/>
          <w:bCs/>
          <w:color w:val="000000"/>
          <w:szCs w:val="22"/>
          <w:u w:val="single"/>
          <w:shd w:val="clear" w:color="auto" w:fill="00FFFF"/>
        </w:rPr>
        <w:t>Valladolid players</w:t>
      </w:r>
      <w:r>
        <w:rPr>
          <w:rFonts w:ascii="Calibri" w:hAnsi="Calibri" w:cs="Calibri"/>
          <w:color w:val="000000"/>
          <w:szCs w:val="22"/>
          <w:u w:val="single"/>
          <w:shd w:val="clear" w:color="auto" w:fill="00FFFF"/>
        </w:rPr>
        <w:t xml:space="preserve"> to fix the match</w:t>
      </w:r>
      <w:r>
        <w:rPr>
          <w:rFonts w:ascii="Calibri" w:hAnsi="Calibri" w:cs="Calibri"/>
          <w:color w:val="000000"/>
          <w:szCs w:val="22"/>
        </w:rPr>
        <w:t xml:space="preserve">, </w:t>
      </w:r>
      <w:r>
        <w:rPr>
          <w:rFonts w:ascii="Calibri" w:hAnsi="Calibri" w:cs="Calibri"/>
          <w:color w:val="000000"/>
          <w:szCs w:val="22"/>
          <w:u w:val="single"/>
          <w:shd w:val="clear" w:color="auto" w:fill="00FFFF"/>
        </w:rPr>
        <w:t>and Valencia won</w:t>
      </w:r>
      <w:r>
        <w:rPr>
          <w:rFonts w:ascii="Calibri" w:hAnsi="Calibri" w:cs="Calibri"/>
          <w:color w:val="000000"/>
          <w:szCs w:val="22"/>
          <w:u w:val="single"/>
        </w:rPr>
        <w:t xml:space="preserve"> the game after Valladolid made two atrocious defensive mistakes</w:t>
      </w:r>
      <w:r>
        <w:rPr>
          <w:rFonts w:ascii="Calibri" w:hAnsi="Calibri" w:cs="Calibri"/>
          <w:color w:val="000000"/>
          <w:szCs w:val="22"/>
        </w:rPr>
        <w:t>.233 Spanish reports indicate that a criminal organizational leader named “Bravo” facilitated the fraud.234 While the suspected players have been arrested, the investigation to uncover the extent of the scandal is ongoing.235</w:t>
      </w:r>
    </w:p>
    <w:p w14:paraId="560CEDF7"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Finally,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Donaghy scandal</w:t>
      </w:r>
      <w:r>
        <w:rPr>
          <w:rFonts w:ascii="Calibri" w:hAnsi="Calibri" w:cs="Calibri"/>
          <w:color w:val="000000"/>
          <w:szCs w:val="22"/>
          <w:u w:val="single"/>
        </w:rPr>
        <w:t xml:space="preserve"> is a sobering example of </w:t>
      </w:r>
      <w:r>
        <w:rPr>
          <w:rFonts w:ascii="Calibri" w:hAnsi="Calibri" w:cs="Calibri"/>
          <w:b/>
          <w:bCs/>
          <w:color w:val="000000"/>
          <w:szCs w:val="22"/>
          <w:u w:val="single"/>
        </w:rPr>
        <w:t>insider fraud</w:t>
      </w:r>
      <w:r>
        <w:rPr>
          <w:rFonts w:ascii="Calibri" w:hAnsi="Calibri" w:cs="Calibri"/>
          <w:color w:val="000000"/>
          <w:szCs w:val="22"/>
        </w:rPr>
        <w:t xml:space="preserve">.236 Donaghy refereed NBA games from 1994 to 2007.237 According to his wife, he was extremely secretive and spent most of his time playing golf and gambling.238 Sometime in the early 2000s, </w:t>
      </w:r>
      <w:r>
        <w:rPr>
          <w:rFonts w:ascii="Calibri" w:hAnsi="Calibri" w:cs="Calibri"/>
          <w:color w:val="000000"/>
          <w:szCs w:val="22"/>
          <w:u w:val="single"/>
        </w:rPr>
        <w:t>Donaghy allegedly began placing wagers on games that he officiated</w:t>
      </w:r>
      <w:r>
        <w:rPr>
          <w:rFonts w:ascii="Calibri" w:hAnsi="Calibri" w:cs="Calibri"/>
          <w:color w:val="000000"/>
          <w:szCs w:val="22"/>
        </w:rPr>
        <w:t xml:space="preserve">.239 According to ESPN, but denied by the NBA, </w:t>
      </w:r>
      <w:r>
        <w:rPr>
          <w:rFonts w:ascii="Calibri" w:hAnsi="Calibri" w:cs="Calibri"/>
          <w:color w:val="000000"/>
          <w:szCs w:val="22"/>
          <w:u w:val="single"/>
          <w:shd w:val="clear" w:color="auto" w:fill="00FFFF"/>
        </w:rPr>
        <w:t xml:space="preserve">Donaghy </w:t>
      </w:r>
      <w:r>
        <w:rPr>
          <w:rFonts w:ascii="Calibri" w:hAnsi="Calibri" w:cs="Calibri"/>
          <w:b/>
          <w:bCs/>
          <w:color w:val="000000"/>
          <w:szCs w:val="22"/>
          <w:u w:val="single"/>
          <w:shd w:val="clear" w:color="auto" w:fill="00FFFF"/>
        </w:rPr>
        <w:t>colluded with well-connected bookies</w:t>
      </w:r>
      <w:r>
        <w:rPr>
          <w:rFonts w:ascii="Calibri" w:hAnsi="Calibri" w:cs="Calibri"/>
          <w:color w:val="000000"/>
          <w:szCs w:val="22"/>
          <w:u w:val="single"/>
          <w:shd w:val="clear" w:color="auto" w:fill="00FFFF"/>
        </w:rPr>
        <w:t xml:space="preserve"> to fix NBA games</w:t>
      </w:r>
      <w:r>
        <w:rPr>
          <w:rFonts w:ascii="Calibri" w:hAnsi="Calibri" w:cs="Calibri"/>
          <w:color w:val="000000"/>
          <w:szCs w:val="22"/>
          <w:u w:val="single"/>
        </w:rPr>
        <w:t xml:space="preserve"> by ensuring that the game stayed in the spread</w:t>
      </w:r>
      <w:r>
        <w:rPr>
          <w:rFonts w:ascii="Calibri" w:hAnsi="Calibri" w:cs="Calibri"/>
          <w:color w:val="000000"/>
          <w:szCs w:val="22"/>
        </w:rPr>
        <w:t xml:space="preserve">.240 ESPN writer Scott Eden claims that Donaghy kept games in the spread by calling more fouls or letting fouls slide depending on how the game developed.241 While the NBA claims that Donaghy’s bets were isolated incidents, Eden claims that Donaghy placed wagers on games that he officiated for many years.242 Like Robert Hoyzer and the La Liga soccer players, Donaghy used his close position to fraudulently affect the outcome of a game. Corrupt insiders with power to alter the outcome of any given match are the primary source of sports gambling fraud, and the </w:t>
      </w:r>
      <w:r>
        <w:rPr>
          <w:rFonts w:ascii="Calibri" w:hAnsi="Calibri" w:cs="Calibri"/>
          <w:b/>
          <w:bCs/>
          <w:color w:val="000000"/>
          <w:szCs w:val="22"/>
          <w:u w:val="single"/>
          <w:shd w:val="clear" w:color="auto" w:fill="00FFFF"/>
        </w:rPr>
        <w:t>regulations</w:t>
      </w:r>
      <w:r>
        <w:rPr>
          <w:rFonts w:ascii="Calibri" w:hAnsi="Calibri" w:cs="Calibri"/>
          <w:color w:val="000000"/>
          <w:szCs w:val="22"/>
          <w:u w:val="single"/>
          <w:shd w:val="clear" w:color="auto" w:fill="00FFFF"/>
        </w:rPr>
        <w:t xml:space="preserve"> must focus on</w:t>
      </w:r>
      <w:r>
        <w:rPr>
          <w:rFonts w:ascii="Calibri" w:hAnsi="Calibri" w:cs="Calibri"/>
          <w:color w:val="000000"/>
          <w:szCs w:val="22"/>
          <w:u w:val="single"/>
        </w:rPr>
        <w:t xml:space="preserve"> these </w:t>
      </w:r>
      <w:r>
        <w:rPr>
          <w:rFonts w:ascii="Calibri" w:hAnsi="Calibri" w:cs="Calibri"/>
          <w:b/>
          <w:bCs/>
          <w:color w:val="000000"/>
          <w:szCs w:val="22"/>
          <w:u w:val="single"/>
          <w:shd w:val="clear" w:color="auto" w:fill="00FFFF"/>
        </w:rPr>
        <w:t>individuals</w:t>
      </w:r>
      <w:r>
        <w:rPr>
          <w:rFonts w:ascii="Calibri" w:hAnsi="Calibri" w:cs="Calibri"/>
          <w:color w:val="000000"/>
          <w:szCs w:val="22"/>
        </w:rPr>
        <w:t>.</w:t>
      </w:r>
    </w:p>
    <w:p w14:paraId="4912028F" w14:textId="77777777" w:rsidR="000C33A9" w:rsidRDefault="000C33A9" w:rsidP="000C33A9"/>
    <w:p w14:paraId="72644109" w14:textId="77777777" w:rsidR="000C33A9" w:rsidRDefault="000C33A9" w:rsidP="000C33A9">
      <w:pPr>
        <w:pStyle w:val="Heading4"/>
        <w:rPr>
          <w:lang w:eastAsia="zh-CN"/>
        </w:rPr>
      </w:pPr>
      <w:r>
        <w:rPr>
          <w:rFonts w:cs="Calibri"/>
          <w:color w:val="000000"/>
          <w:szCs w:val="26"/>
        </w:rPr>
        <w:t xml:space="preserve">Lack of federal regulation increases </w:t>
      </w:r>
      <w:r>
        <w:rPr>
          <w:rFonts w:cs="Calibri"/>
          <w:color w:val="000000"/>
          <w:szCs w:val="26"/>
          <w:u w:val="single"/>
        </w:rPr>
        <w:t>illegal betting</w:t>
      </w:r>
      <w:r>
        <w:rPr>
          <w:rFonts w:cs="Calibri"/>
          <w:color w:val="000000"/>
          <w:szCs w:val="26"/>
        </w:rPr>
        <w:t xml:space="preserve"> and </w:t>
      </w:r>
      <w:r>
        <w:rPr>
          <w:rFonts w:cs="Calibri"/>
          <w:color w:val="000000"/>
          <w:szCs w:val="26"/>
          <w:u w:val="single"/>
        </w:rPr>
        <w:t>gambling addiction</w:t>
      </w:r>
      <w:r>
        <w:rPr>
          <w:rFonts w:cs="Calibri"/>
          <w:color w:val="000000"/>
          <w:szCs w:val="26"/>
        </w:rPr>
        <w:t>.</w:t>
      </w:r>
    </w:p>
    <w:p w14:paraId="0B1FF4FA" w14:textId="77777777" w:rsidR="000C33A9" w:rsidRDefault="000C33A9" w:rsidP="000C33A9">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szCs w:val="22"/>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6405DFAD"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But as a </w:t>
      </w:r>
      <w:proofErr w:type="spellStart"/>
      <w:r>
        <w:rPr>
          <w:rFonts w:ascii="Calibri" w:hAnsi="Calibri" w:cs="Calibri"/>
          <w:color w:val="000000"/>
          <w:szCs w:val="22"/>
        </w:rPr>
        <w:t>half decade</w:t>
      </w:r>
      <w:proofErr w:type="spellEnd"/>
      <w:r>
        <w:rPr>
          <w:rFonts w:ascii="Calibri" w:hAnsi="Calibri" w:cs="Calibri"/>
          <w:color w:val="000000"/>
          <w:szCs w:val="22"/>
        </w:rPr>
        <w:t xml:space="preserve"> of legal wagering has shown, while Murphy was a net benefit, </w:t>
      </w:r>
      <w:r>
        <w:rPr>
          <w:rFonts w:ascii="Calibri" w:hAnsi="Calibri" w:cs="Calibri"/>
          <w:color w:val="000000"/>
          <w:szCs w:val="22"/>
          <w:u w:val="single"/>
          <w:shd w:val="clear" w:color="auto" w:fill="00FFFF"/>
        </w:rPr>
        <w:t xml:space="preserve">there is a </w:t>
      </w:r>
      <w:r>
        <w:rPr>
          <w:rFonts w:ascii="Calibri" w:hAnsi="Calibri" w:cs="Calibri"/>
          <w:b/>
          <w:bCs/>
          <w:color w:val="000000"/>
          <w:szCs w:val="22"/>
          <w:u w:val="single"/>
          <w:shd w:val="clear" w:color="auto" w:fill="00FFFF"/>
        </w:rPr>
        <w:t>dire need</w:t>
      </w:r>
      <w:r>
        <w:rPr>
          <w:rFonts w:ascii="Calibri" w:hAnsi="Calibri" w:cs="Calibri"/>
          <w:color w:val="000000"/>
          <w:szCs w:val="22"/>
          <w:u w:val="single"/>
          <w:shd w:val="clear" w:color="auto" w:fill="00FFFF"/>
        </w:rPr>
        <w:t xml:space="preserve"> for </w:t>
      </w:r>
      <w:r>
        <w:rPr>
          <w:rFonts w:ascii="Calibri" w:hAnsi="Calibri" w:cs="Calibri"/>
          <w:b/>
          <w:bCs/>
          <w:color w:val="000000"/>
          <w:szCs w:val="22"/>
          <w:u w:val="single"/>
          <w:shd w:val="clear" w:color="auto" w:fill="00FFFF"/>
        </w:rPr>
        <w:t>increased government oversight</w:t>
      </w:r>
      <w:r>
        <w:rPr>
          <w:rFonts w:ascii="Calibri" w:hAnsi="Calibri" w:cs="Calibri"/>
          <w:color w:val="000000"/>
          <w:szCs w:val="22"/>
          <w:u w:val="single"/>
          <w:shd w:val="clear" w:color="auto" w:fill="00FFFF"/>
        </w:rPr>
        <w:t xml:space="preserve"> of</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gambling</w:t>
      </w:r>
      <w:r>
        <w:rPr>
          <w:rFonts w:ascii="Calibri" w:hAnsi="Calibri" w:cs="Calibri"/>
          <w:b/>
          <w:bCs/>
          <w:color w:val="000000"/>
          <w:szCs w:val="22"/>
          <w:u w:val="single"/>
        </w:rPr>
        <w:t xml:space="preserve"> industry</w:t>
      </w:r>
      <w:r>
        <w:rPr>
          <w:rFonts w:ascii="Calibri" w:hAnsi="Calibri" w:cs="Calibri"/>
          <w:color w:val="000000"/>
          <w:szCs w:val="22"/>
        </w:rPr>
        <w:t xml:space="preserve">. </w:t>
      </w:r>
      <w:proofErr w:type="gramStart"/>
      <w:r>
        <w:rPr>
          <w:rFonts w:ascii="Calibri" w:hAnsi="Calibri" w:cs="Calibri"/>
          <w:color w:val="000000"/>
          <w:szCs w:val="22"/>
        </w:rPr>
        <w:t>As a consequence of</w:t>
      </w:r>
      <w:proofErr w:type="gramEnd"/>
      <w:r>
        <w:rPr>
          <w:rFonts w:ascii="Calibri" w:hAnsi="Calibri" w:cs="Calibri"/>
          <w:color w:val="000000"/>
          <w:szCs w:val="22"/>
        </w:rPr>
        <w:t xml:space="preserve"> the defunct American legislative system, the legalization of sports betting didn’t come from robust debate, public voting, or even an act passed by the legislative body. It was legalized by the Supreme Court, catching off guard those who weren’t avid court-watchers or already involved in betting. Suddenly, a potentially destructive activity was legal and being pushed on the American public by unrelenting capital.</w:t>
      </w:r>
    </w:p>
    <w:p w14:paraId="5062ED47" w14:textId="77777777" w:rsidR="000C33A9" w:rsidRDefault="000C33A9" w:rsidP="000C33A9">
      <w:pPr>
        <w:pStyle w:val="NormalWeb"/>
        <w:spacing w:before="0" w:beforeAutospacing="0" w:after="160" w:afterAutospacing="0"/>
      </w:pPr>
      <w:r>
        <w:rPr>
          <w:rFonts w:ascii="Calibri" w:hAnsi="Calibri" w:cs="Calibri"/>
          <w:color w:val="000000"/>
          <w:szCs w:val="22"/>
          <w:u w:val="single"/>
          <w:shd w:val="clear" w:color="auto" w:fill="00FFFF"/>
        </w:rPr>
        <w:t xml:space="preserve">With </w:t>
      </w:r>
      <w:r>
        <w:rPr>
          <w:rFonts w:ascii="Calibri" w:hAnsi="Calibri" w:cs="Calibri"/>
          <w:b/>
          <w:bCs/>
          <w:color w:val="000000"/>
          <w:szCs w:val="22"/>
          <w:u w:val="single"/>
          <w:shd w:val="clear" w:color="auto" w:fill="00FFFF"/>
        </w:rPr>
        <w:t>few federal regulations</w:t>
      </w:r>
      <w:r>
        <w:rPr>
          <w:rFonts w:ascii="Calibri" w:hAnsi="Calibri" w:cs="Calibri"/>
          <w:color w:val="000000"/>
          <w:szCs w:val="22"/>
          <w:u w:val="single"/>
        </w:rPr>
        <w:t xml:space="preserve"> in place</w:t>
      </w:r>
      <w:r>
        <w:rPr>
          <w:rFonts w:ascii="Calibri" w:hAnsi="Calibri" w:cs="Calibri"/>
          <w:color w:val="000000"/>
          <w:szCs w:val="22"/>
        </w:rPr>
        <w:t xml:space="preserve"> and almost no public education, </w:t>
      </w:r>
      <w:r>
        <w:rPr>
          <w:rFonts w:ascii="Calibri" w:hAnsi="Calibri" w:cs="Calibri"/>
          <w:color w:val="000000"/>
          <w:szCs w:val="22"/>
          <w:u w:val="single"/>
        </w:rPr>
        <w:t xml:space="preserve">many </w:t>
      </w:r>
      <w:r>
        <w:rPr>
          <w:rFonts w:ascii="Calibri" w:hAnsi="Calibri" w:cs="Calibri"/>
          <w:color w:val="000000"/>
          <w:szCs w:val="22"/>
          <w:u w:val="single"/>
          <w:shd w:val="clear" w:color="auto" w:fill="00FFFF"/>
        </w:rPr>
        <w:t>bettors were caught up in</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predatory marketing</w:t>
      </w:r>
      <w:r>
        <w:rPr>
          <w:rFonts w:ascii="Calibri" w:hAnsi="Calibri" w:cs="Calibri"/>
          <w:color w:val="000000"/>
          <w:szCs w:val="22"/>
        </w:rPr>
        <w:t xml:space="preserve">, </w:t>
      </w:r>
      <w:r>
        <w:rPr>
          <w:rFonts w:ascii="Calibri" w:hAnsi="Calibri" w:cs="Calibri"/>
          <w:b/>
          <w:bCs/>
          <w:color w:val="000000"/>
          <w:szCs w:val="22"/>
          <w:u w:val="single"/>
          <w:shd w:val="clear" w:color="auto" w:fill="00FFFF"/>
        </w:rPr>
        <w:t>gamification</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hype</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sports betting</w:t>
      </w:r>
      <w:r>
        <w:rPr>
          <w:rFonts w:ascii="Calibri" w:hAnsi="Calibri" w:cs="Calibri"/>
          <w:color w:val="000000"/>
          <w:szCs w:val="22"/>
        </w:rPr>
        <w:t xml:space="preserve">, </w:t>
      </w:r>
      <w:r>
        <w:rPr>
          <w:rFonts w:ascii="Calibri" w:hAnsi="Calibri" w:cs="Calibri"/>
          <w:b/>
          <w:bCs/>
          <w:color w:val="000000"/>
          <w:szCs w:val="22"/>
          <w:u w:val="single"/>
          <w:shd w:val="clear" w:color="auto" w:fill="00FFFF"/>
        </w:rPr>
        <w:t>losing thousands</w:t>
      </w:r>
      <w:r>
        <w:rPr>
          <w:rFonts w:ascii="Calibri" w:hAnsi="Calibri" w:cs="Calibri"/>
          <w:color w:val="000000"/>
          <w:szCs w:val="22"/>
          <w:u w:val="single"/>
        </w:rPr>
        <w:t xml:space="preserve"> overnight</w:t>
      </w:r>
      <w:r>
        <w:rPr>
          <w:rFonts w:ascii="Calibri" w:hAnsi="Calibri" w:cs="Calibri"/>
          <w:color w:val="000000"/>
          <w:szCs w:val="22"/>
        </w:rPr>
        <w:t>. While researching this article, I asked bettors to share their experiences. Most responses involved people having fun with their friends online, working together to find good bets. Two respondents even claimed that they’d used winnings to buy houses. But for every few positive experiences, there was a heartbreaker. “It ruined my life,” said one man. Sports betting forums are populated with posts of addicts, begging for “locks” (the term for sure-win bets) so that they can pay their rent or get back the thousands lost. Perhaps most infamously, one bettor considered selling plasma to raise cash for their gambling habits.</w:t>
      </w:r>
    </w:p>
    <w:p w14:paraId="7E35992D" w14:textId="77777777" w:rsidR="000C33A9" w:rsidRDefault="000C33A9" w:rsidP="000C33A9">
      <w:pPr>
        <w:pStyle w:val="NormalWeb"/>
        <w:spacing w:before="0" w:beforeAutospacing="0" w:after="160" w:afterAutospacing="0"/>
      </w:pPr>
      <w:r>
        <w:rPr>
          <w:rFonts w:ascii="Calibri" w:hAnsi="Calibri" w:cs="Calibri"/>
          <w:color w:val="000000"/>
          <w:szCs w:val="22"/>
          <w:u w:val="single"/>
          <w:shd w:val="clear" w:color="auto" w:fill="00FFFF"/>
        </w:rPr>
        <w:t xml:space="preserve">With </w:t>
      </w:r>
      <w:r>
        <w:rPr>
          <w:rFonts w:ascii="Calibri" w:hAnsi="Calibri" w:cs="Calibri"/>
          <w:b/>
          <w:bCs/>
          <w:color w:val="000000"/>
          <w:szCs w:val="22"/>
          <w:u w:val="single"/>
          <w:shd w:val="clear" w:color="auto" w:fill="00FFFF"/>
        </w:rPr>
        <w:t>few federal regulations</w:t>
      </w:r>
      <w:r>
        <w:rPr>
          <w:rFonts w:ascii="Calibri" w:hAnsi="Calibri" w:cs="Calibri"/>
          <w:color w:val="000000"/>
          <w:szCs w:val="22"/>
          <w:u w:val="single"/>
        </w:rPr>
        <w:t xml:space="preserve"> in place</w:t>
      </w:r>
      <w:r>
        <w:rPr>
          <w:rFonts w:ascii="Calibri" w:hAnsi="Calibri" w:cs="Calibri"/>
          <w:color w:val="000000"/>
          <w:szCs w:val="22"/>
          <w:shd w:val="clear" w:color="auto" w:fill="00FFFF"/>
        </w:rPr>
        <w:t xml:space="preserve">, </w:t>
      </w:r>
      <w:r>
        <w:rPr>
          <w:rFonts w:ascii="Calibri" w:hAnsi="Calibri" w:cs="Calibri"/>
          <w:color w:val="000000"/>
          <w:szCs w:val="22"/>
          <w:u w:val="single"/>
          <w:shd w:val="clear" w:color="auto" w:fill="00FFFF"/>
        </w:rPr>
        <w:t>sports books have accelerated</w:t>
      </w:r>
      <w:r>
        <w:rPr>
          <w:rFonts w:ascii="Calibri" w:hAnsi="Calibri" w:cs="Calibri"/>
          <w:color w:val="000000"/>
          <w:szCs w:val="22"/>
          <w:u w:val="single"/>
        </w:rPr>
        <w:t xml:space="preserve"> this despair with </w:t>
      </w:r>
      <w:r>
        <w:rPr>
          <w:rFonts w:ascii="Calibri" w:hAnsi="Calibri" w:cs="Calibri"/>
          <w:b/>
          <w:bCs/>
          <w:color w:val="000000"/>
          <w:szCs w:val="22"/>
          <w:u w:val="single"/>
          <w:shd w:val="clear" w:color="auto" w:fill="00FFFF"/>
        </w:rPr>
        <w:t>predatory behavior</w:t>
      </w:r>
      <w:r>
        <w:rPr>
          <w:rFonts w:ascii="Calibri" w:hAnsi="Calibri" w:cs="Calibri"/>
          <w:color w:val="000000"/>
          <w:szCs w:val="22"/>
        </w:rPr>
        <w:t xml:space="preserve">, </w:t>
      </w:r>
      <w:r>
        <w:rPr>
          <w:rFonts w:ascii="Calibri" w:hAnsi="Calibri" w:cs="Calibri"/>
          <w:color w:val="000000"/>
          <w:szCs w:val="22"/>
          <w:u w:val="single"/>
        </w:rPr>
        <w:t xml:space="preserve">such as </w:t>
      </w:r>
      <w:r>
        <w:rPr>
          <w:rFonts w:ascii="Calibri" w:hAnsi="Calibri" w:cs="Calibri"/>
          <w:b/>
          <w:bCs/>
          <w:color w:val="000000"/>
          <w:szCs w:val="22"/>
          <w:u w:val="single"/>
          <w:shd w:val="clear" w:color="auto" w:fill="00FFFF"/>
        </w:rPr>
        <w:t>promoting bets</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underage college students</w:t>
      </w:r>
      <w:r>
        <w:rPr>
          <w:rFonts w:ascii="Calibri" w:hAnsi="Calibri" w:cs="Calibri"/>
          <w:color w:val="000000"/>
          <w:szCs w:val="22"/>
          <w:u w:val="single"/>
          <w:shd w:val="clear" w:color="auto" w:fill="00FFFF"/>
        </w:rPr>
        <w:t xml:space="preserve"> and misleading players with</w:t>
      </w:r>
      <w:r>
        <w:rPr>
          <w:rFonts w:ascii="Calibri" w:hAnsi="Calibri" w:cs="Calibri"/>
          <w:color w:val="000000"/>
          <w:szCs w:val="22"/>
          <w:u w:val="single"/>
        </w:rPr>
        <w:t xml:space="preserve"> </w:t>
      </w:r>
      <w:r>
        <w:rPr>
          <w:rFonts w:ascii="Calibri" w:hAnsi="Calibri" w:cs="Calibri"/>
          <w:b/>
          <w:bCs/>
          <w:color w:val="000000"/>
          <w:szCs w:val="22"/>
          <w:u w:val="single"/>
        </w:rPr>
        <w:t>false promises</w:t>
      </w:r>
      <w:r>
        <w:rPr>
          <w:rFonts w:ascii="Calibri" w:hAnsi="Calibri" w:cs="Calibri"/>
          <w:color w:val="000000"/>
          <w:szCs w:val="22"/>
          <w:u w:val="single"/>
        </w:rPr>
        <w:t xml:space="preserve"> of</w:t>
      </w:r>
      <w:r>
        <w:rPr>
          <w:rFonts w:ascii="Calibri" w:hAnsi="Calibri" w:cs="Calibri"/>
          <w:color w:val="000000"/>
          <w:szCs w:val="22"/>
        </w:rPr>
        <w:t xml:space="preserve"> “</w:t>
      </w:r>
      <w:r>
        <w:rPr>
          <w:rFonts w:ascii="Calibri" w:hAnsi="Calibri" w:cs="Calibri"/>
          <w:b/>
          <w:bCs/>
          <w:color w:val="000000"/>
          <w:szCs w:val="22"/>
          <w:u w:val="single"/>
          <w:shd w:val="clear" w:color="auto" w:fill="00FFFF"/>
        </w:rPr>
        <w:t>risk-free bets</w:t>
      </w:r>
      <w:r>
        <w:rPr>
          <w:rFonts w:ascii="Calibri" w:hAnsi="Calibri" w:cs="Calibri"/>
          <w:color w:val="000000"/>
          <w:szCs w:val="22"/>
        </w:rPr>
        <w:t xml:space="preserve">.” This term is banned from gambling advertising in the UK, yet it is common </w:t>
      </w:r>
      <w:r>
        <w:rPr>
          <w:rFonts w:ascii="Calibri" w:hAnsi="Calibri" w:cs="Calibri"/>
          <w:color w:val="000000"/>
          <w:szCs w:val="22"/>
        </w:rPr>
        <w:lastRenderedPageBreak/>
        <w:t>in the United States, where sports books imply that new bettors can wager “risk-free,” up to $7,500 in some cases. Some states ban the use of the “risk-free” term, such as Ohio, which fined three prominent books for using it earlier this year, and Massachusetts, which investigated the Barstool Sportsbook for using the term “can’t lose” in its marketing. (Barstool’s lawyers defended the term, claiming that it was no different than the saying “buffalo wings.”)</w:t>
      </w:r>
    </w:p>
    <w:p w14:paraId="69425220" w14:textId="77777777" w:rsidR="000C33A9" w:rsidRDefault="000C33A9" w:rsidP="000C33A9"/>
    <w:p w14:paraId="30557C5A" w14:textId="77777777" w:rsidR="000C33A9" w:rsidRDefault="000C33A9" w:rsidP="000C33A9">
      <w:pPr>
        <w:pStyle w:val="Heading4"/>
      </w:pPr>
      <w:r>
        <w:rPr>
          <w:rFonts w:cs="Calibri"/>
          <w:color w:val="000000"/>
          <w:szCs w:val="26"/>
        </w:rPr>
        <w:t xml:space="preserve">Only </w:t>
      </w:r>
      <w:r>
        <w:rPr>
          <w:rFonts w:cs="Calibri"/>
          <w:color w:val="000000"/>
          <w:szCs w:val="26"/>
          <w:u w:val="single"/>
        </w:rPr>
        <w:t>federal regulation</w:t>
      </w:r>
      <w:r>
        <w:rPr>
          <w:rFonts w:cs="Calibri"/>
          <w:color w:val="000000"/>
          <w:szCs w:val="26"/>
        </w:rPr>
        <w:t xml:space="preserve"> protects against fraud.</w:t>
      </w:r>
    </w:p>
    <w:p w14:paraId="5A9063A8" w14:textId="77777777" w:rsidR="000C33A9" w:rsidRDefault="000C33A9" w:rsidP="000C33A9">
      <w:pPr>
        <w:pStyle w:val="NormalWeb"/>
        <w:spacing w:before="0" w:beforeAutospacing="0" w:after="160" w:afterAutospacing="0"/>
      </w:pPr>
      <w:proofErr w:type="spellStart"/>
      <w:r>
        <w:rPr>
          <w:rFonts w:ascii="Calibri" w:hAnsi="Calibri" w:cs="Calibri"/>
          <w:b/>
          <w:bCs/>
          <w:color w:val="000000"/>
          <w:sz w:val="26"/>
          <w:szCs w:val="26"/>
        </w:rPr>
        <w:t>Ellfeldt</w:t>
      </w:r>
      <w:proofErr w:type="spellEnd"/>
      <w:r>
        <w:rPr>
          <w:rFonts w:ascii="Calibri" w:hAnsi="Calibri" w:cs="Calibri"/>
          <w:b/>
          <w:bCs/>
          <w:color w:val="000000"/>
          <w:sz w:val="26"/>
          <w:szCs w:val="26"/>
        </w:rPr>
        <w:t xml:space="preserve"> 19</w:t>
      </w:r>
      <w:r>
        <w:rPr>
          <w:rFonts w:ascii="Calibri" w:hAnsi="Calibri" w:cs="Calibri"/>
          <w:color w:val="000000"/>
          <w:szCs w:val="22"/>
        </w:rPr>
        <w:t xml:space="preserve"> – Grant Ellfeldt; J.D. Candidate, 2020, Loyola Law School. (“Be Honest with Me: How Federal Regulation of Sports Gambling Must Protect the Integrity of the Game,” 4 December 2019, pg. 112-113)</w:t>
      </w:r>
    </w:p>
    <w:p w14:paraId="704C1180"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As Congress debates and revises SWMIA, they must ensure that the substance of sports gambling dictates how it is regulated.176 Social distaste and a misplaced focus on the parties are distractions that threaten the passage of effective, substantive-based regulations.177 Like securities, the core attribute of any successful regulation is that it must work to prevent fraud. Fraud is the core evil of both securities and sports gambling. The Securities Act was passed in large part “to insure the maintenance of fair and honest markets in transactions.”178 The Exchange Act similarly “provides remedies to investors or shareholders who have been misled or defrauded.”179 Like securities, sports gambling is susceptible to fraud.180 As explained below, Donaghy’s NBA scandal exemplifies how bookies and inside officials can destroy the integrity of sports.181 </w:t>
      </w:r>
      <w:r>
        <w:rPr>
          <w:rFonts w:ascii="Calibri" w:hAnsi="Calibri" w:cs="Calibri"/>
          <w:color w:val="000000"/>
          <w:szCs w:val="22"/>
          <w:u w:val="single"/>
        </w:rPr>
        <w:t xml:space="preserve">Successful </w:t>
      </w:r>
      <w:r>
        <w:rPr>
          <w:rFonts w:ascii="Calibri" w:hAnsi="Calibri" w:cs="Calibri"/>
          <w:b/>
          <w:bCs/>
          <w:color w:val="000000"/>
          <w:szCs w:val="22"/>
          <w:u w:val="single"/>
          <w:shd w:val="clear" w:color="auto" w:fill="00FFFF"/>
        </w:rPr>
        <w:t>sports gambling regulations</w:t>
      </w:r>
      <w:r>
        <w:rPr>
          <w:rFonts w:ascii="Calibri" w:hAnsi="Calibri" w:cs="Calibri"/>
          <w:color w:val="000000"/>
          <w:szCs w:val="22"/>
          <w:u w:val="single"/>
          <w:shd w:val="clear" w:color="auto" w:fill="00FFFF"/>
        </w:rPr>
        <w:t xml:space="preserve"> will </w:t>
      </w:r>
      <w:r>
        <w:rPr>
          <w:rFonts w:ascii="Calibri" w:hAnsi="Calibri" w:cs="Calibri"/>
          <w:b/>
          <w:bCs/>
          <w:color w:val="000000"/>
          <w:szCs w:val="22"/>
          <w:u w:val="single"/>
          <w:shd w:val="clear" w:color="auto" w:fill="00FFFF"/>
        </w:rPr>
        <w:t>prevent fraud</w:t>
      </w:r>
      <w:r>
        <w:rPr>
          <w:rFonts w:ascii="Calibri" w:hAnsi="Calibri" w:cs="Calibri"/>
          <w:color w:val="000000"/>
          <w:szCs w:val="22"/>
          <w:u w:val="single"/>
          <w:shd w:val="clear" w:color="auto" w:fill="00FFFF"/>
        </w:rPr>
        <w:t xml:space="preserve"> by</w:t>
      </w:r>
      <w:r>
        <w:rPr>
          <w:rFonts w:ascii="Calibri" w:hAnsi="Calibri" w:cs="Calibri"/>
          <w:color w:val="000000"/>
          <w:szCs w:val="22"/>
          <w:u w:val="single"/>
        </w:rPr>
        <w:t xml:space="preserve"> strictly </w:t>
      </w:r>
      <w:r>
        <w:rPr>
          <w:rFonts w:ascii="Calibri" w:hAnsi="Calibri" w:cs="Calibri"/>
          <w:b/>
          <w:bCs/>
          <w:color w:val="000000"/>
          <w:szCs w:val="22"/>
          <w:u w:val="single"/>
          <w:shd w:val="clear" w:color="auto" w:fill="00FFFF"/>
        </w:rPr>
        <w:t>policing insider behavior</w:t>
      </w:r>
      <w:r>
        <w:rPr>
          <w:rFonts w:ascii="Calibri" w:hAnsi="Calibri" w:cs="Calibri"/>
          <w:color w:val="000000"/>
          <w:szCs w:val="22"/>
          <w:u w:val="single"/>
          <w:shd w:val="clear" w:color="auto" w:fill="00FFFF"/>
        </w:rPr>
        <w:t xml:space="preserve"> and ensuring</w:t>
      </w:r>
      <w:r>
        <w:rPr>
          <w:rFonts w:ascii="Calibri" w:hAnsi="Calibri" w:cs="Calibri"/>
          <w:color w:val="000000"/>
          <w:szCs w:val="22"/>
          <w:u w:val="single"/>
        </w:rPr>
        <w:t xml:space="preserve"> that </w:t>
      </w:r>
      <w:r>
        <w:rPr>
          <w:rFonts w:ascii="Calibri" w:hAnsi="Calibri" w:cs="Calibri"/>
          <w:b/>
          <w:bCs/>
          <w:color w:val="000000"/>
          <w:szCs w:val="22"/>
          <w:u w:val="single"/>
        </w:rPr>
        <w:t xml:space="preserve">professional </w:t>
      </w:r>
      <w:r>
        <w:rPr>
          <w:rFonts w:ascii="Calibri" w:hAnsi="Calibri" w:cs="Calibri"/>
          <w:b/>
          <w:bCs/>
          <w:color w:val="000000"/>
          <w:szCs w:val="22"/>
          <w:u w:val="single"/>
          <w:shd w:val="clear" w:color="auto" w:fill="00FFFF"/>
        </w:rPr>
        <w:t>leagues comply</w:t>
      </w:r>
      <w:r>
        <w:rPr>
          <w:rFonts w:ascii="Calibri" w:hAnsi="Calibri" w:cs="Calibri"/>
          <w:color w:val="000000"/>
          <w:szCs w:val="22"/>
          <w:u w:val="single"/>
          <w:shd w:val="clear" w:color="auto" w:fill="00FFFF"/>
        </w:rPr>
        <w:t xml:space="preserve"> with enforcement agencies</w:t>
      </w:r>
      <w:r>
        <w:rPr>
          <w:rFonts w:ascii="Calibri" w:hAnsi="Calibri" w:cs="Calibri"/>
          <w:color w:val="000000"/>
          <w:szCs w:val="22"/>
        </w:rPr>
        <w:t>. </w:t>
      </w:r>
    </w:p>
    <w:p w14:paraId="314843CD" w14:textId="77777777" w:rsidR="000C33A9" w:rsidRDefault="000C33A9" w:rsidP="000C33A9">
      <w:pPr>
        <w:pStyle w:val="NormalWeb"/>
        <w:spacing w:before="0" w:beforeAutospacing="0" w:after="160" w:afterAutospacing="0"/>
      </w:pPr>
      <w:r>
        <w:rPr>
          <w:rFonts w:ascii="Calibri" w:hAnsi="Calibri" w:cs="Calibri"/>
          <w:color w:val="000000"/>
          <w:szCs w:val="22"/>
        </w:rPr>
        <w:t xml:space="preserve">Like securities, </w:t>
      </w:r>
      <w:r>
        <w:rPr>
          <w:rFonts w:ascii="Calibri" w:hAnsi="Calibri" w:cs="Calibri"/>
          <w:color w:val="000000"/>
          <w:szCs w:val="22"/>
          <w:u w:val="single"/>
        </w:rPr>
        <w:t xml:space="preserve">successful regulations should also establish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federal enforcement</w:t>
      </w:r>
      <w:r>
        <w:rPr>
          <w:rFonts w:ascii="Calibri" w:hAnsi="Calibri" w:cs="Calibri"/>
          <w:color w:val="000000"/>
          <w:szCs w:val="22"/>
          <w:u w:val="single"/>
        </w:rPr>
        <w:t xml:space="preserve"> agency to </w:t>
      </w:r>
      <w:r>
        <w:rPr>
          <w:rFonts w:ascii="Calibri" w:hAnsi="Calibri" w:cs="Calibri"/>
          <w:b/>
          <w:bCs/>
          <w:color w:val="000000"/>
          <w:szCs w:val="22"/>
          <w:u w:val="single"/>
          <w:shd w:val="clear" w:color="auto" w:fill="00FFFF"/>
        </w:rPr>
        <w:t>enforce against fraud</w:t>
      </w:r>
      <w:r>
        <w:rPr>
          <w:rFonts w:ascii="Calibri" w:hAnsi="Calibri" w:cs="Calibri"/>
          <w:color w:val="000000"/>
          <w:szCs w:val="22"/>
        </w:rPr>
        <w:t xml:space="preserve">. The Security Acts allows the Security and Exchange Commission (SEC) to directly bring claims against infringers. The SEC may bring claims against corporations or individuals “if any of these entities defrauded an investor or shareholder.”182 The most common claims are securities fraud and insider trading.183 The SEC’s enforcement power is a key model for sports gambling. Just like the SEC, enforcement of sports gambling needs a national federal agency to pool together resources and personnel to prevent sports gambling fraud on a national level. The individual states cannot hope to individually combat the bookie and league-insider fraud that permeates state lines.184 Additionally,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direct enforcement power</w:t>
      </w:r>
      <w:r>
        <w:rPr>
          <w:rFonts w:ascii="Calibri" w:hAnsi="Calibri" w:cs="Calibri"/>
          <w:color w:val="000000"/>
          <w:szCs w:val="22"/>
          <w:u w:val="single"/>
          <w:shd w:val="clear" w:color="auto" w:fill="00FFFF"/>
        </w:rPr>
        <w:t xml:space="preserve"> is important because</w:t>
      </w:r>
      <w:r>
        <w:rPr>
          <w:rFonts w:ascii="Calibri" w:hAnsi="Calibri" w:cs="Calibri"/>
          <w:color w:val="000000"/>
          <w:szCs w:val="22"/>
          <w:u w:val="single"/>
        </w:rPr>
        <w:t xml:space="preserve"> like individual security holders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individual sports gamblers will rarely have the </w:t>
      </w:r>
      <w:r>
        <w:rPr>
          <w:rFonts w:ascii="Calibri" w:hAnsi="Calibri" w:cs="Calibri"/>
          <w:b/>
          <w:bCs/>
          <w:color w:val="000000"/>
          <w:szCs w:val="22"/>
          <w:u w:val="single"/>
          <w:shd w:val="clear" w:color="auto" w:fill="00FFFF"/>
        </w:rPr>
        <w:t>resources</w:t>
      </w:r>
      <w:r>
        <w:rPr>
          <w:rFonts w:ascii="Calibri" w:hAnsi="Calibri" w:cs="Calibri"/>
          <w:color w:val="000000"/>
          <w:szCs w:val="22"/>
          <w:u w:val="single"/>
          <w:shd w:val="clear" w:color="auto" w:fill="00FFFF"/>
        </w:rPr>
        <w:t xml:space="preserve"> or </w:t>
      </w:r>
      <w:r>
        <w:rPr>
          <w:rFonts w:ascii="Calibri" w:hAnsi="Calibri" w:cs="Calibri"/>
          <w:b/>
          <w:bCs/>
          <w:color w:val="000000"/>
          <w:szCs w:val="22"/>
          <w:u w:val="single"/>
          <w:shd w:val="clear" w:color="auto" w:fill="00FFFF"/>
        </w:rPr>
        <w:t>incentives</w:t>
      </w:r>
      <w:r>
        <w:rPr>
          <w:rFonts w:ascii="Calibri" w:hAnsi="Calibri" w:cs="Calibri"/>
          <w:color w:val="000000"/>
          <w:szCs w:val="22"/>
          <w:u w:val="single"/>
          <w:shd w:val="clear" w:color="auto" w:fill="00FFFF"/>
        </w:rPr>
        <w:t xml:space="preserve"> to</w:t>
      </w:r>
      <w:r>
        <w:rPr>
          <w:rFonts w:ascii="Calibri" w:hAnsi="Calibri" w:cs="Calibri"/>
          <w:color w:val="000000"/>
          <w:szCs w:val="22"/>
          <w:u w:val="single"/>
        </w:rPr>
        <w:t xml:space="preserve"> personally </w:t>
      </w:r>
      <w:r>
        <w:rPr>
          <w:rFonts w:ascii="Calibri" w:hAnsi="Calibri" w:cs="Calibri"/>
          <w:color w:val="000000"/>
          <w:szCs w:val="22"/>
          <w:u w:val="single"/>
          <w:shd w:val="clear" w:color="auto" w:fill="00FFFF"/>
        </w:rPr>
        <w:t>go after fraudulent operators</w:t>
      </w:r>
      <w:r>
        <w:rPr>
          <w:rFonts w:ascii="Calibri" w:hAnsi="Calibri" w:cs="Calibri"/>
          <w:color w:val="000000"/>
          <w:szCs w:val="22"/>
        </w:rPr>
        <w:t xml:space="preserve">. Therefore, </w:t>
      </w:r>
      <w:r>
        <w:rPr>
          <w:rFonts w:ascii="Calibri" w:hAnsi="Calibri" w:cs="Calibri"/>
          <w:color w:val="000000"/>
          <w:szCs w:val="22"/>
          <w:u w:val="single"/>
          <w:shd w:val="clear" w:color="auto" w:fill="00FFFF"/>
        </w:rPr>
        <w:t>maintaining</w:t>
      </w:r>
      <w:r>
        <w:rPr>
          <w:rFonts w:ascii="Calibri" w:hAnsi="Calibri" w:cs="Calibri"/>
          <w:color w:val="000000"/>
          <w:szCs w:val="22"/>
          <w:u w:val="single"/>
        </w:rPr>
        <w:t xml:space="preserve"> the </w:t>
      </w:r>
      <w:r>
        <w:rPr>
          <w:rFonts w:ascii="Calibri" w:hAnsi="Calibri" w:cs="Calibri"/>
          <w:color w:val="000000"/>
          <w:szCs w:val="22"/>
          <w:u w:val="single"/>
          <w:shd w:val="clear" w:color="auto" w:fill="00FFFF"/>
        </w:rPr>
        <w:t>integrity</w:t>
      </w:r>
      <w:r>
        <w:rPr>
          <w:rFonts w:ascii="Calibri" w:hAnsi="Calibri" w:cs="Calibri"/>
          <w:color w:val="000000"/>
          <w:szCs w:val="22"/>
          <w:u w:val="single"/>
        </w:rPr>
        <w:t xml:space="preserve"> of sports gambling </w:t>
      </w:r>
      <w:r>
        <w:rPr>
          <w:rFonts w:ascii="Calibri" w:hAnsi="Calibri" w:cs="Calibri"/>
          <w:color w:val="000000"/>
          <w:szCs w:val="22"/>
          <w:u w:val="single"/>
          <w:shd w:val="clear" w:color="auto" w:fill="00FFFF"/>
        </w:rPr>
        <w:t xml:space="preserve">requires a </w:t>
      </w:r>
      <w:r>
        <w:rPr>
          <w:rFonts w:ascii="Calibri" w:hAnsi="Calibri" w:cs="Calibri"/>
          <w:b/>
          <w:bCs/>
          <w:color w:val="000000"/>
          <w:szCs w:val="22"/>
          <w:u w:val="single"/>
          <w:shd w:val="clear" w:color="auto" w:fill="00FFFF"/>
        </w:rPr>
        <w:t>national entity</w:t>
      </w:r>
      <w:r>
        <w:rPr>
          <w:rFonts w:ascii="Calibri" w:hAnsi="Calibri" w:cs="Calibri"/>
          <w:color w:val="000000"/>
          <w:szCs w:val="22"/>
          <w:u w:val="single"/>
          <w:shd w:val="clear" w:color="auto" w:fill="00FFFF"/>
        </w:rPr>
        <w:t xml:space="preserve"> that can investigate</w:t>
      </w:r>
      <w:r>
        <w:rPr>
          <w:rFonts w:ascii="Calibri" w:hAnsi="Calibri" w:cs="Calibri"/>
          <w:color w:val="000000"/>
          <w:szCs w:val="22"/>
          <w:u w:val="single"/>
        </w:rPr>
        <w:t xml:space="preserve"> and bring claims against fraudulent operators</w:t>
      </w:r>
      <w:r>
        <w:rPr>
          <w:rFonts w:ascii="Calibri" w:hAnsi="Calibri" w:cs="Calibri"/>
          <w:color w:val="000000"/>
          <w:szCs w:val="22"/>
        </w:rPr>
        <w:t xml:space="preserve"> “</w:t>
      </w:r>
      <w:r>
        <w:rPr>
          <w:rFonts w:ascii="Calibri" w:hAnsi="Calibri" w:cs="Calibri"/>
          <w:color w:val="000000"/>
          <w:szCs w:val="22"/>
          <w:u w:val="single"/>
        </w:rPr>
        <w:t>through enforcement actions</w:t>
      </w:r>
      <w:r>
        <w:rPr>
          <w:rFonts w:ascii="Calibri" w:hAnsi="Calibri" w:cs="Calibri"/>
          <w:color w:val="000000"/>
          <w:szCs w:val="22"/>
        </w:rPr>
        <w:t>.”185 </w:t>
      </w:r>
    </w:p>
    <w:p w14:paraId="4E2547E4" w14:textId="77777777" w:rsidR="00CE2B0A" w:rsidRDefault="00CE2B0A" w:rsidP="00CE2B0A">
      <w:pPr>
        <w:pStyle w:val="Heading4"/>
        <w:rPr>
          <w:lang w:eastAsia="zh-CN"/>
        </w:rPr>
      </w:pPr>
      <w:r>
        <w:rPr>
          <w:rFonts w:cs="Calibri"/>
          <w:color w:val="000000"/>
          <w:szCs w:val="26"/>
        </w:rPr>
        <w:t xml:space="preserve">FTC regulation of sports betting is </w:t>
      </w:r>
      <w:r>
        <w:rPr>
          <w:rFonts w:cs="Calibri"/>
          <w:color w:val="000000"/>
          <w:szCs w:val="26"/>
          <w:u w:val="single"/>
        </w:rPr>
        <w:t>bipartisan</w:t>
      </w:r>
      <w:r>
        <w:rPr>
          <w:rFonts w:cs="Calibri"/>
          <w:color w:val="000000"/>
          <w:szCs w:val="26"/>
        </w:rPr>
        <w:t>.</w:t>
      </w:r>
    </w:p>
    <w:p w14:paraId="0743E759" w14:textId="77777777" w:rsidR="00CE2B0A" w:rsidRDefault="00CE2B0A" w:rsidP="00CE2B0A">
      <w:pPr>
        <w:pStyle w:val="NormalWeb"/>
        <w:spacing w:before="0" w:beforeAutospacing="0" w:after="160" w:afterAutospacing="0"/>
      </w:pPr>
      <w:r>
        <w:rPr>
          <w:rFonts w:ascii="Calibri" w:hAnsi="Calibri" w:cs="Calibri"/>
          <w:b/>
          <w:bCs/>
          <w:color w:val="000000"/>
          <w:sz w:val="26"/>
          <w:szCs w:val="26"/>
        </w:rPr>
        <w:t>Fields 24</w:t>
      </w:r>
      <w:r>
        <w:rPr>
          <w:rFonts w:ascii="Calibri" w:hAnsi="Calibri" w:cs="Calibri"/>
          <w:color w:val="000000"/>
          <w:szCs w:val="22"/>
        </w:rPr>
        <w:t xml:space="preserve"> – Ashleigh Fields is a breaking news reporter at The Hill. ("Bipartisan lawmakers call on FTC to investigate FanDuel, DraftKings", Hill, 6 December 2024, https://thehill.com/business/5027438-bipartisan-lawmakers-call-on-ftc-to-investigate-fanduel-draftkings/)</w:t>
      </w:r>
    </w:p>
    <w:p w14:paraId="530EFBED" w14:textId="77777777" w:rsidR="00CE2B0A" w:rsidRDefault="00CE2B0A" w:rsidP="00CE2B0A">
      <w:pPr>
        <w:pStyle w:val="NormalWeb"/>
        <w:spacing w:before="0" w:beforeAutospacing="0" w:after="160" w:afterAutospacing="0"/>
      </w:pPr>
      <w:r>
        <w:rPr>
          <w:rFonts w:ascii="Calibri" w:hAnsi="Calibri" w:cs="Calibri"/>
          <w:color w:val="000000"/>
          <w:szCs w:val="22"/>
        </w:rPr>
        <w:t xml:space="preserve">Sens. </w:t>
      </w:r>
      <w:r>
        <w:rPr>
          <w:rFonts w:ascii="Calibri" w:hAnsi="Calibri" w:cs="Calibri"/>
          <w:color w:val="000000"/>
          <w:szCs w:val="22"/>
          <w:u w:val="single"/>
          <w:shd w:val="clear" w:color="auto" w:fill="00FFFF"/>
        </w:rPr>
        <w:t>Mike Lee</w:t>
      </w:r>
      <w:r>
        <w:rPr>
          <w:rFonts w:ascii="Calibri" w:hAnsi="Calibri" w:cs="Calibri"/>
          <w:color w:val="000000"/>
          <w:szCs w:val="22"/>
        </w:rPr>
        <w:t xml:space="preserve"> (</w:t>
      </w:r>
      <w:r>
        <w:rPr>
          <w:rFonts w:ascii="Calibri" w:hAnsi="Calibri" w:cs="Calibri"/>
          <w:b/>
          <w:bCs/>
          <w:color w:val="000000"/>
          <w:szCs w:val="22"/>
          <w:u w:val="single"/>
          <w:shd w:val="clear" w:color="auto" w:fill="00FFFF"/>
        </w:rPr>
        <w:t>R-Utah</w:t>
      </w:r>
      <w:r>
        <w:rPr>
          <w:rFonts w:ascii="Calibri" w:hAnsi="Calibri" w:cs="Calibri"/>
          <w:color w:val="000000"/>
          <w:szCs w:val="22"/>
        </w:rPr>
        <w:t xml:space="preserve">) </w:t>
      </w:r>
      <w:r>
        <w:rPr>
          <w:rFonts w:ascii="Calibri" w:hAnsi="Calibri" w:cs="Calibri"/>
          <w:color w:val="000000"/>
          <w:szCs w:val="22"/>
          <w:u w:val="single"/>
          <w:shd w:val="clear" w:color="auto" w:fill="00FFFF"/>
        </w:rPr>
        <w:t>and Peter Welch</w:t>
      </w:r>
      <w:r>
        <w:rPr>
          <w:rFonts w:ascii="Calibri" w:hAnsi="Calibri" w:cs="Calibri"/>
          <w:color w:val="000000"/>
          <w:szCs w:val="22"/>
        </w:rPr>
        <w:t xml:space="preserve"> (</w:t>
      </w:r>
      <w:r>
        <w:rPr>
          <w:rFonts w:ascii="Calibri" w:hAnsi="Calibri" w:cs="Calibri"/>
          <w:b/>
          <w:bCs/>
          <w:color w:val="000000"/>
          <w:szCs w:val="22"/>
          <w:u w:val="single"/>
          <w:shd w:val="clear" w:color="auto" w:fill="00FFFF"/>
        </w:rPr>
        <w:t>D-Vt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sent a </w:t>
      </w:r>
      <w:r>
        <w:rPr>
          <w:rFonts w:ascii="Calibri" w:hAnsi="Calibri" w:cs="Calibri"/>
          <w:b/>
          <w:bCs/>
          <w:color w:val="000000"/>
          <w:szCs w:val="22"/>
          <w:u w:val="single"/>
          <w:shd w:val="clear" w:color="auto" w:fill="00FFFF"/>
        </w:rPr>
        <w:t>joint letter</w:t>
      </w:r>
      <w:r>
        <w:rPr>
          <w:rFonts w:ascii="Calibri" w:hAnsi="Calibri" w:cs="Calibri"/>
          <w:color w:val="000000"/>
          <w:szCs w:val="22"/>
          <w:u w:val="single"/>
          <w:shd w:val="clear" w:color="auto" w:fill="00FFFF"/>
        </w:rPr>
        <w:t xml:space="preserve"> to the</w:t>
      </w:r>
      <w:r>
        <w:rPr>
          <w:rFonts w:ascii="Calibri" w:hAnsi="Calibri" w:cs="Calibri"/>
          <w:color w:val="000000"/>
          <w:szCs w:val="22"/>
        </w:rPr>
        <w:t xml:space="preserve"> Federal Trade Commission (</w:t>
      </w:r>
      <w:r>
        <w:rPr>
          <w:rFonts w:ascii="Calibri" w:hAnsi="Calibri" w:cs="Calibri"/>
          <w:b/>
          <w:bCs/>
          <w:color w:val="000000"/>
          <w:szCs w:val="22"/>
          <w:u w:val="single"/>
          <w:shd w:val="clear" w:color="auto" w:fill="00FFFF"/>
        </w:rPr>
        <w:t>FTC</w:t>
      </w:r>
      <w:r>
        <w:rPr>
          <w:rFonts w:ascii="Calibri" w:hAnsi="Calibri" w:cs="Calibri"/>
          <w:color w:val="000000"/>
          <w:szCs w:val="22"/>
        </w:rPr>
        <w:t xml:space="preserve">) and Justice Department on Friday </w:t>
      </w:r>
      <w:r>
        <w:rPr>
          <w:rFonts w:ascii="Calibri" w:hAnsi="Calibri" w:cs="Calibri"/>
          <w:color w:val="000000"/>
          <w:szCs w:val="22"/>
          <w:u w:val="single"/>
          <w:shd w:val="clear" w:color="auto" w:fill="00FFFF"/>
        </w:rPr>
        <w:t>urging lawmakers to investigate</w:t>
      </w:r>
      <w:r>
        <w:rPr>
          <w:rFonts w:ascii="Calibri" w:hAnsi="Calibri" w:cs="Calibri"/>
          <w:color w:val="000000"/>
          <w:szCs w:val="22"/>
          <w:u w:val="single"/>
        </w:rPr>
        <w:t xml:space="preserve"> the actions of </w:t>
      </w:r>
      <w:r>
        <w:rPr>
          <w:rFonts w:ascii="Calibri" w:hAnsi="Calibri" w:cs="Calibri"/>
          <w:b/>
          <w:bCs/>
          <w:color w:val="000000"/>
          <w:szCs w:val="22"/>
          <w:u w:val="single"/>
          <w:shd w:val="clear" w:color="auto" w:fill="00FFFF"/>
        </w:rPr>
        <w:t>FanDuel</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DraftKings</w:t>
      </w:r>
      <w:r>
        <w:rPr>
          <w:rFonts w:ascii="Calibri" w:hAnsi="Calibri" w:cs="Calibri"/>
          <w:color w:val="000000"/>
          <w:szCs w:val="22"/>
        </w:rPr>
        <w:t>. </w:t>
      </w:r>
    </w:p>
    <w:p w14:paraId="00E38E97" w14:textId="77777777" w:rsidR="00CE2B0A" w:rsidRDefault="00CE2B0A" w:rsidP="00CE2B0A">
      <w:pPr>
        <w:pStyle w:val="NormalWeb"/>
        <w:spacing w:before="0" w:beforeAutospacing="0" w:after="160" w:afterAutospacing="0"/>
      </w:pPr>
      <w:r>
        <w:rPr>
          <w:rFonts w:ascii="Calibri" w:hAnsi="Calibri" w:cs="Calibri"/>
          <w:color w:val="000000"/>
          <w:szCs w:val="22"/>
          <w:u w:val="single"/>
        </w:rPr>
        <w:t>Lee and Welch accused the two sports betting companies of working together to</w:t>
      </w:r>
      <w:r>
        <w:rPr>
          <w:rFonts w:ascii="Calibri" w:hAnsi="Calibri" w:cs="Calibri"/>
          <w:color w:val="000000"/>
          <w:szCs w:val="22"/>
        </w:rPr>
        <w:t xml:space="preserve"> “</w:t>
      </w:r>
      <w:r>
        <w:rPr>
          <w:rFonts w:ascii="Calibri" w:hAnsi="Calibri" w:cs="Calibri"/>
          <w:color w:val="000000"/>
          <w:szCs w:val="22"/>
          <w:u w:val="single"/>
        </w:rPr>
        <w:t>obstruct or impair competition</w:t>
      </w:r>
      <w:r>
        <w:rPr>
          <w:rFonts w:ascii="Calibri" w:hAnsi="Calibri" w:cs="Calibri"/>
          <w:color w:val="000000"/>
          <w:szCs w:val="22"/>
        </w:rPr>
        <w:t>,” which is a direct violation of federal antitrust law. The alleged illegal activity comes after a failed merger between FanDuel and DraftKings in 2016, according to the lawmakers. </w:t>
      </w:r>
    </w:p>
    <w:p w14:paraId="34E1E204" w14:textId="77777777" w:rsidR="00CE2B0A" w:rsidRDefault="00CE2B0A" w:rsidP="00CE2B0A">
      <w:pPr>
        <w:pStyle w:val="NormalWeb"/>
        <w:spacing w:before="0" w:beforeAutospacing="0" w:after="160" w:afterAutospacing="0"/>
      </w:pPr>
      <w:r>
        <w:rPr>
          <w:rFonts w:ascii="Calibri" w:hAnsi="Calibri" w:cs="Calibri"/>
          <w:color w:val="000000"/>
          <w:szCs w:val="22"/>
        </w:rPr>
        <w:lastRenderedPageBreak/>
        <w:t xml:space="preserve">The Federal Trade Commission blocked the transaction, noting that it would give them a 90 percent market share, which lead FanDuel and </w:t>
      </w:r>
      <w:proofErr w:type="spellStart"/>
      <w:r>
        <w:rPr>
          <w:rFonts w:ascii="Calibri" w:hAnsi="Calibri" w:cs="Calibri"/>
          <w:color w:val="000000"/>
          <w:szCs w:val="22"/>
        </w:rPr>
        <w:t>DraftKing</w:t>
      </w:r>
      <w:proofErr w:type="spellEnd"/>
      <w:r>
        <w:rPr>
          <w:rFonts w:ascii="Calibri" w:hAnsi="Calibri" w:cs="Calibri"/>
          <w:color w:val="000000"/>
          <w:szCs w:val="22"/>
        </w:rPr>
        <w:t xml:space="preserve"> executives to vacate their plans to unite after weeks of public scrutiny. </w:t>
      </w:r>
    </w:p>
    <w:p w14:paraId="58A87EE8" w14:textId="77777777" w:rsidR="00CE2B0A" w:rsidRDefault="00CE2B0A" w:rsidP="00CE2B0A">
      <w:pPr>
        <w:pStyle w:val="NormalWeb"/>
        <w:spacing w:before="0" w:beforeAutospacing="0" w:after="160" w:afterAutospacing="0"/>
      </w:pPr>
      <w:r>
        <w:rPr>
          <w:rFonts w:ascii="Calibri" w:hAnsi="Calibri" w:cs="Calibri"/>
          <w:color w:val="000000"/>
          <w:szCs w:val="22"/>
        </w:rPr>
        <w:t xml:space="preserve">“Shortly after their failed merger, FanDuel and DraftKings expanded their dominance by leveraging their positions in fantasy sports to become online sports betting giants. </w:t>
      </w:r>
      <w:r>
        <w:rPr>
          <w:rFonts w:ascii="Calibri" w:hAnsi="Calibri" w:cs="Calibri"/>
          <w:color w:val="000000"/>
          <w:szCs w:val="22"/>
          <w:u w:val="single"/>
          <w:shd w:val="clear" w:color="auto" w:fill="00FFFF"/>
        </w:rPr>
        <w:t>FanDuel and DraftKings</w:t>
      </w:r>
      <w:r>
        <w:rPr>
          <w:rFonts w:ascii="Calibri" w:hAnsi="Calibri" w:cs="Calibri"/>
          <w:color w:val="000000"/>
          <w:szCs w:val="22"/>
          <w:u w:val="single"/>
        </w:rPr>
        <w:t xml:space="preserve"> may be </w:t>
      </w:r>
      <w:r>
        <w:rPr>
          <w:rFonts w:ascii="Calibri" w:hAnsi="Calibri" w:cs="Calibri"/>
          <w:color w:val="000000"/>
          <w:szCs w:val="22"/>
          <w:u w:val="single"/>
          <w:shd w:val="clear" w:color="auto" w:fill="00FFFF"/>
        </w:rPr>
        <w:t>compounding</w:t>
      </w:r>
      <w:r>
        <w:rPr>
          <w:rFonts w:ascii="Calibri" w:hAnsi="Calibri" w:cs="Calibri"/>
          <w:color w:val="000000"/>
          <w:szCs w:val="22"/>
          <w:u w:val="single"/>
        </w:rPr>
        <w:t xml:space="preserve"> these </w:t>
      </w:r>
      <w:r>
        <w:rPr>
          <w:rFonts w:ascii="Calibri" w:hAnsi="Calibri" w:cs="Calibri"/>
          <w:color w:val="000000"/>
          <w:szCs w:val="22"/>
          <w:u w:val="single"/>
          <w:shd w:val="clear" w:color="auto" w:fill="00FFFF"/>
        </w:rPr>
        <w:t xml:space="preserve">harms through </w:t>
      </w:r>
      <w:r>
        <w:rPr>
          <w:rFonts w:ascii="Calibri" w:hAnsi="Calibri" w:cs="Calibri"/>
          <w:b/>
          <w:bCs/>
          <w:color w:val="000000"/>
          <w:szCs w:val="22"/>
          <w:u w:val="single"/>
          <w:shd w:val="clear" w:color="auto" w:fill="00FFFF"/>
        </w:rPr>
        <w:t>anticompetitive conduct</w:t>
      </w:r>
      <w:r>
        <w:rPr>
          <w:rFonts w:ascii="Calibri" w:hAnsi="Calibri" w:cs="Calibri"/>
          <w:color w:val="000000"/>
          <w:szCs w:val="22"/>
        </w:rPr>
        <w:t xml:space="preserve">,” </w:t>
      </w:r>
      <w:r>
        <w:rPr>
          <w:rFonts w:ascii="Calibri" w:hAnsi="Calibri" w:cs="Calibri"/>
          <w:color w:val="000000"/>
          <w:szCs w:val="22"/>
          <w:u w:val="single"/>
        </w:rPr>
        <w:t>the senators wrote</w:t>
      </w:r>
      <w:r>
        <w:rPr>
          <w:rFonts w:ascii="Calibri" w:hAnsi="Calibri" w:cs="Calibri"/>
          <w:color w:val="000000"/>
          <w:szCs w:val="22"/>
        </w:rPr>
        <w:t>.</w:t>
      </w:r>
    </w:p>
    <w:p w14:paraId="53196C40" w14:textId="77777777" w:rsidR="00CE2B0A" w:rsidRDefault="00CE2B0A" w:rsidP="00CE2B0A"/>
    <w:p w14:paraId="3C5DE351" w14:textId="77777777" w:rsidR="000C33A9" w:rsidRDefault="000C33A9" w:rsidP="000C33A9"/>
    <w:p w14:paraId="6F1DA9FC" w14:textId="77777777" w:rsidR="00795768" w:rsidRDefault="00795768" w:rsidP="00795768"/>
    <w:p w14:paraId="25B85C98" w14:textId="77777777" w:rsidR="00795768" w:rsidRDefault="00795768" w:rsidP="00795768">
      <w:pPr>
        <w:pStyle w:val="NormalWeb"/>
        <w:spacing w:before="0" w:beforeAutospacing="0" w:after="160" w:afterAutospacing="0"/>
      </w:pPr>
    </w:p>
    <w:p w14:paraId="036BD6E5" w14:textId="77777777" w:rsidR="00795768" w:rsidRDefault="00795768" w:rsidP="00795768"/>
    <w:p w14:paraId="0A85F262" w14:textId="77777777" w:rsidR="00795768" w:rsidRPr="00795768" w:rsidRDefault="00795768" w:rsidP="00795768"/>
    <w:p w14:paraId="45DD0D21" w14:textId="586AF3B2" w:rsidR="00367ADC" w:rsidRDefault="00367ADC" w:rsidP="00367ADC">
      <w:pPr>
        <w:pStyle w:val="Heading3"/>
      </w:pPr>
      <w:r>
        <w:lastRenderedPageBreak/>
        <w:t>States Bad</w:t>
      </w:r>
    </w:p>
    <w:p w14:paraId="52DA60B8" w14:textId="77777777" w:rsidR="00795768" w:rsidRDefault="00795768" w:rsidP="00795768">
      <w:pPr>
        <w:pStyle w:val="Heading4"/>
        <w:rPr>
          <w:lang w:eastAsia="zh-CN"/>
        </w:rPr>
      </w:pPr>
      <w:r>
        <w:rPr>
          <w:rFonts w:cs="Calibri"/>
          <w:color w:val="000000"/>
          <w:szCs w:val="26"/>
        </w:rPr>
        <w:t xml:space="preserve">State regulations alone </w:t>
      </w:r>
      <w:proofErr w:type="gramStart"/>
      <w:r>
        <w:rPr>
          <w:rFonts w:cs="Calibri"/>
          <w:color w:val="000000"/>
          <w:szCs w:val="26"/>
          <w:u w:val="single"/>
        </w:rPr>
        <w:t>fail</w:t>
      </w:r>
      <w:r>
        <w:rPr>
          <w:rFonts w:cs="Calibri"/>
          <w:color w:val="000000"/>
          <w:szCs w:val="26"/>
        </w:rPr>
        <w:t>;</w:t>
      </w:r>
      <w:proofErr w:type="gramEnd"/>
      <w:r>
        <w:rPr>
          <w:rFonts w:cs="Calibri"/>
          <w:color w:val="000000"/>
          <w:szCs w:val="26"/>
        </w:rPr>
        <w:t xml:space="preserve"> contemporary gambling </w:t>
      </w:r>
      <w:r>
        <w:rPr>
          <w:rFonts w:cs="Calibri"/>
          <w:color w:val="000000"/>
          <w:szCs w:val="26"/>
          <w:u w:val="single"/>
        </w:rPr>
        <w:t>crosses</w:t>
      </w:r>
      <w:r>
        <w:rPr>
          <w:rFonts w:cs="Calibri"/>
          <w:color w:val="000000"/>
          <w:szCs w:val="26"/>
        </w:rPr>
        <w:t xml:space="preserve"> state lines.</w:t>
      </w:r>
    </w:p>
    <w:p w14:paraId="1EBD4A23" w14:textId="77777777" w:rsidR="00795768" w:rsidRDefault="00795768" w:rsidP="00795768">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szCs w:val="22"/>
        </w:rPr>
        <w:t xml:space="preserve"> – William H. Williams; B.A., Bard College, 2014; M.A. Seton Hall University, 2016; J.D. Candidate, Brooklyn Law School, 2020.  (“On the Clock, Best Bet to Draft </w:t>
      </w:r>
      <w:proofErr w:type="spellStart"/>
      <w:r>
        <w:rPr>
          <w:rFonts w:ascii="Calibri" w:hAnsi="Calibri" w:cs="Calibri"/>
          <w:color w:val="000000"/>
          <w:szCs w:val="22"/>
        </w:rPr>
        <w:t>Cyberdefensive</w:t>
      </w:r>
      <w:proofErr w:type="spellEnd"/>
      <w:r>
        <w:rPr>
          <w:rFonts w:ascii="Calibri" w:hAnsi="Calibri" w:cs="Calibri"/>
          <w:color w:val="000000"/>
          <w:szCs w:val="22"/>
        </w:rPr>
        <w:t xml:space="preserve"> Linemen: Federal Regulation of Sports Betting from a Cybersecurity Perspective,” 1 May 2019, pg. 565)</w:t>
      </w:r>
    </w:p>
    <w:p w14:paraId="5ED1EBA4"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However, </w:t>
      </w:r>
      <w:r>
        <w:rPr>
          <w:rFonts w:ascii="Calibri" w:hAnsi="Calibri" w:cs="Calibri"/>
          <w:color w:val="000000"/>
          <w:szCs w:val="22"/>
          <w:u w:val="single"/>
          <w:shd w:val="clear" w:color="auto" w:fill="00FFFF"/>
        </w:rPr>
        <w:t xml:space="preserve">there are </w:t>
      </w:r>
      <w:r>
        <w:rPr>
          <w:rFonts w:ascii="Calibri" w:hAnsi="Calibri" w:cs="Calibri"/>
          <w:b/>
          <w:bCs/>
          <w:color w:val="000000"/>
          <w:szCs w:val="22"/>
          <w:u w:val="single"/>
          <w:shd w:val="clear" w:color="auto" w:fill="00FFFF"/>
        </w:rPr>
        <w:t>overwhelming drawbacks</w:t>
      </w:r>
      <w:r>
        <w:rPr>
          <w:rFonts w:ascii="Calibri" w:hAnsi="Calibri" w:cs="Calibri"/>
          <w:color w:val="000000"/>
          <w:szCs w:val="22"/>
          <w:u w:val="single"/>
          <w:shd w:val="clear" w:color="auto" w:fill="00FFFF"/>
        </w:rPr>
        <w:t xml:space="preserve"> to</w:t>
      </w:r>
      <w:r>
        <w:rPr>
          <w:rFonts w:ascii="Calibri" w:hAnsi="Calibri" w:cs="Calibri"/>
          <w:color w:val="000000"/>
          <w:szCs w:val="22"/>
          <w:u w:val="single"/>
        </w:rPr>
        <w:t xml:space="preserve"> </w:t>
      </w:r>
      <w:r>
        <w:rPr>
          <w:rFonts w:ascii="Calibri" w:hAnsi="Calibri" w:cs="Calibri"/>
          <w:b/>
          <w:bCs/>
          <w:color w:val="000000"/>
          <w:szCs w:val="22"/>
          <w:u w:val="single"/>
        </w:rPr>
        <w:t xml:space="preserve">exclusive </w:t>
      </w:r>
      <w:r>
        <w:rPr>
          <w:rFonts w:ascii="Calibri" w:hAnsi="Calibri" w:cs="Calibri"/>
          <w:b/>
          <w:bCs/>
          <w:color w:val="000000"/>
          <w:szCs w:val="22"/>
          <w:u w:val="single"/>
          <w:shd w:val="clear" w:color="auto" w:fill="00FFFF"/>
        </w:rPr>
        <w:t>state regulatory control</w:t>
      </w:r>
      <w:r>
        <w:rPr>
          <w:rFonts w:ascii="Calibri" w:hAnsi="Calibri" w:cs="Calibri"/>
          <w:color w:val="000000"/>
          <w:szCs w:val="22"/>
        </w:rPr>
        <w:t xml:space="preserve">. </w:t>
      </w:r>
      <w:r>
        <w:rPr>
          <w:rFonts w:ascii="Calibri" w:hAnsi="Calibri" w:cs="Calibri"/>
          <w:color w:val="000000"/>
          <w:szCs w:val="22"/>
          <w:u w:val="single"/>
        </w:rPr>
        <w:t xml:space="preserve">State Gaming Commissions and </w:t>
      </w:r>
      <w:r>
        <w:rPr>
          <w:rFonts w:ascii="Calibri" w:hAnsi="Calibri" w:cs="Calibri"/>
          <w:color w:val="000000"/>
          <w:szCs w:val="22"/>
          <w:u w:val="single"/>
          <w:shd w:val="clear" w:color="auto" w:fill="00FFFF"/>
        </w:rPr>
        <w:t xml:space="preserve">state legislators have acknowledged the </w:t>
      </w:r>
      <w:r>
        <w:rPr>
          <w:rFonts w:ascii="Calibri" w:hAnsi="Calibri" w:cs="Calibri"/>
          <w:b/>
          <w:bCs/>
          <w:color w:val="000000"/>
          <w:szCs w:val="22"/>
          <w:u w:val="single"/>
          <w:shd w:val="clear" w:color="auto" w:fill="00FFFF"/>
        </w:rPr>
        <w:t>need for strong federal support</w:t>
      </w:r>
      <w:r>
        <w:rPr>
          <w:rFonts w:ascii="Calibri" w:hAnsi="Calibri" w:cs="Calibri"/>
          <w:color w:val="000000"/>
          <w:szCs w:val="22"/>
          <w:u w:val="single"/>
        </w:rPr>
        <w:t xml:space="preserve"> of enforcement</w:t>
      </w:r>
      <w:r>
        <w:rPr>
          <w:rFonts w:ascii="Calibri" w:hAnsi="Calibri" w:cs="Calibri"/>
          <w:color w:val="000000"/>
          <w:szCs w:val="22"/>
        </w:rPr>
        <w:t xml:space="preserve"> 23 </w:t>
      </w:r>
      <w:r>
        <w:rPr>
          <w:rFonts w:ascii="Calibri" w:hAnsi="Calibri" w:cs="Calibri"/>
          <w:color w:val="000000"/>
          <w:szCs w:val="22"/>
          <w:u w:val="single"/>
        </w:rPr>
        <w:t>agencies</w:t>
      </w:r>
      <w:r>
        <w:rPr>
          <w:rFonts w:ascii="Calibri" w:hAnsi="Calibri" w:cs="Calibri"/>
          <w:color w:val="000000"/>
          <w:szCs w:val="22"/>
        </w:rPr>
        <w:t xml:space="preserve">. States believe geofencing their borders is sufficient to control intrastate sports gambling, 231' but </w:t>
      </w:r>
      <w:r>
        <w:rPr>
          <w:rFonts w:ascii="Calibri" w:hAnsi="Calibri" w:cs="Calibri"/>
          <w:color w:val="000000"/>
          <w:szCs w:val="22"/>
          <w:u w:val="single"/>
        </w:rPr>
        <w:t>Full Committee Chairman of the House Judiciary Committee Bob Goodlatte and</w:t>
      </w:r>
      <w:r>
        <w:rPr>
          <w:rFonts w:ascii="Calibri" w:hAnsi="Calibri" w:cs="Calibri"/>
          <w:color w:val="000000"/>
          <w:szCs w:val="22"/>
        </w:rPr>
        <w:t xml:space="preserve"> the </w:t>
      </w:r>
      <w:r>
        <w:rPr>
          <w:rFonts w:ascii="Calibri" w:hAnsi="Calibri" w:cs="Calibri"/>
          <w:b/>
          <w:bCs/>
          <w:color w:val="000000"/>
          <w:szCs w:val="22"/>
          <w:u w:val="single"/>
          <w:shd w:val="clear" w:color="auto" w:fill="00FFFF"/>
        </w:rPr>
        <w:t>expert testimony</w:t>
      </w:r>
      <w:r>
        <w:rPr>
          <w:rFonts w:ascii="Calibri" w:hAnsi="Calibri" w:cs="Calibri"/>
          <w:color w:val="000000"/>
          <w:szCs w:val="22"/>
          <w:u w:val="single"/>
        </w:rPr>
        <w:t xml:space="preserve"> of Jon Bruning</w:t>
      </w:r>
      <w:r>
        <w:rPr>
          <w:rFonts w:ascii="Calibri" w:hAnsi="Calibri" w:cs="Calibri"/>
          <w:color w:val="000000"/>
          <w:szCs w:val="22"/>
        </w:rPr>
        <w:t xml:space="preserve">, Counsel of the Coalition to Stop Online Gambling, </w:t>
      </w:r>
      <w:r>
        <w:rPr>
          <w:rFonts w:ascii="Calibri" w:hAnsi="Calibri" w:cs="Calibri"/>
          <w:color w:val="000000"/>
          <w:szCs w:val="22"/>
          <w:u w:val="single"/>
          <w:shd w:val="clear" w:color="auto" w:fill="00FFFF"/>
        </w:rPr>
        <w:t xml:space="preserve">are </w:t>
      </w:r>
      <w:r>
        <w:rPr>
          <w:rFonts w:ascii="Calibri" w:hAnsi="Calibri" w:cs="Calibri"/>
          <w:b/>
          <w:bCs/>
          <w:color w:val="000000"/>
          <w:szCs w:val="22"/>
          <w:u w:val="single"/>
          <w:shd w:val="clear" w:color="auto" w:fill="00FFFF"/>
        </w:rPr>
        <w:t>acutely suspicious</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states' ability</w:t>
      </w:r>
      <w:r>
        <w:rPr>
          <w:rFonts w:ascii="Calibri" w:hAnsi="Calibri" w:cs="Calibri"/>
          <w:color w:val="000000"/>
          <w:szCs w:val="22"/>
          <w:u w:val="single"/>
        </w:rPr>
        <w:t xml:space="preserve"> to handle an internet that knows no borders</w:t>
      </w:r>
      <w:r>
        <w:rPr>
          <w:rFonts w:ascii="Calibri" w:hAnsi="Calibri" w:cs="Calibri"/>
          <w:color w:val="000000"/>
          <w:szCs w:val="22"/>
        </w:rPr>
        <w:t xml:space="preserve">.232 Online sports gambling is the most lucrative avenue for the industry, as "most of New Jersey's sports bets have been placed online ($539 million) compared with in person at a casino or racetrack ($388 million). 233 </w:t>
      </w:r>
      <w:r>
        <w:rPr>
          <w:rFonts w:ascii="Calibri" w:hAnsi="Calibri" w:cs="Calibri"/>
          <w:color w:val="000000"/>
          <w:szCs w:val="22"/>
          <w:u w:val="single"/>
          <w:shd w:val="clear" w:color="auto" w:fill="00FFFF"/>
        </w:rPr>
        <w:t>Sports leagues</w:t>
      </w:r>
      <w:r>
        <w:rPr>
          <w:rFonts w:ascii="Calibri" w:hAnsi="Calibri" w:cs="Calibri"/>
          <w:color w:val="000000"/>
          <w:szCs w:val="22"/>
        </w:rPr>
        <w:t xml:space="preserve">, </w:t>
      </w:r>
      <w:r>
        <w:rPr>
          <w:rFonts w:ascii="Calibri" w:hAnsi="Calibri" w:cs="Calibri"/>
          <w:color w:val="000000"/>
          <w:szCs w:val="22"/>
          <w:u w:val="single"/>
          <w:shd w:val="clear" w:color="auto" w:fill="00FFFF"/>
        </w:rPr>
        <w:t>the internet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cybersecurity are </w:t>
      </w:r>
      <w:r>
        <w:rPr>
          <w:rFonts w:ascii="Calibri" w:hAnsi="Calibri" w:cs="Calibri"/>
          <w:b/>
          <w:bCs/>
          <w:color w:val="000000"/>
          <w:szCs w:val="22"/>
          <w:u w:val="single"/>
          <w:shd w:val="clear" w:color="auto" w:fill="00FFFF"/>
        </w:rPr>
        <w:t>not confined to state borders</w:t>
      </w:r>
      <w:r>
        <w:rPr>
          <w:rFonts w:ascii="Calibri" w:hAnsi="Calibri" w:cs="Calibri"/>
          <w:color w:val="000000"/>
          <w:szCs w:val="22"/>
        </w:rPr>
        <w:t>. Chairman Goodlatte observed: </w:t>
      </w:r>
    </w:p>
    <w:p w14:paraId="3649E4FF" w14:textId="77777777" w:rsidR="00795768" w:rsidRDefault="00795768" w:rsidP="00795768">
      <w:pPr>
        <w:pStyle w:val="NormalWeb"/>
        <w:spacing w:before="0" w:beforeAutospacing="0" w:after="160" w:afterAutospacing="0"/>
      </w:pPr>
      <w:r>
        <w:rPr>
          <w:rFonts w:ascii="Calibri" w:hAnsi="Calibri" w:cs="Calibri"/>
          <w:color w:val="000000"/>
          <w:szCs w:val="22"/>
        </w:rPr>
        <w:t xml:space="preserve">With the development of the Internet, however, </w:t>
      </w:r>
      <w:r>
        <w:rPr>
          <w:rFonts w:ascii="Calibri" w:hAnsi="Calibri" w:cs="Calibri"/>
          <w:b/>
          <w:bCs/>
          <w:color w:val="000000"/>
          <w:szCs w:val="22"/>
          <w:u w:val="single"/>
          <w:shd w:val="clear" w:color="auto" w:fill="00FFFF"/>
        </w:rPr>
        <w:t>state prohibitions</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regulations</w:t>
      </w:r>
      <w:r>
        <w:rPr>
          <w:rFonts w:ascii="Calibri" w:hAnsi="Calibri" w:cs="Calibri"/>
          <w:color w:val="000000"/>
          <w:szCs w:val="22"/>
          <w:u w:val="single"/>
        </w:rPr>
        <w:t xml:space="preserve"> governing gambling </w:t>
      </w:r>
      <w:r>
        <w:rPr>
          <w:rFonts w:ascii="Calibri" w:hAnsi="Calibri" w:cs="Calibri"/>
          <w:color w:val="000000"/>
          <w:szCs w:val="22"/>
          <w:u w:val="single"/>
          <w:shd w:val="clear" w:color="auto" w:fill="00FFFF"/>
        </w:rPr>
        <w:t xml:space="preserve">have become </w:t>
      </w:r>
      <w:r>
        <w:rPr>
          <w:rFonts w:ascii="Calibri" w:hAnsi="Calibri" w:cs="Calibri"/>
          <w:b/>
          <w:bCs/>
          <w:color w:val="000000"/>
          <w:szCs w:val="22"/>
          <w:u w:val="single"/>
          <w:shd w:val="clear" w:color="auto" w:fill="00FFFF"/>
        </w:rPr>
        <w:t>increasingly hard to enforce</w:t>
      </w:r>
      <w:r>
        <w:rPr>
          <w:rFonts w:ascii="Calibri" w:hAnsi="Calibri" w:cs="Calibri"/>
          <w:color w:val="000000"/>
          <w:szCs w:val="22"/>
          <w:u w:val="single"/>
        </w:rPr>
        <w:t xml:space="preserve"> as electrometric communications move freely across borders</w:t>
      </w:r>
      <w:r>
        <w:rPr>
          <w:rFonts w:ascii="Calibri" w:hAnsi="Calibri" w:cs="Calibri"/>
          <w:color w:val="000000"/>
          <w:szCs w:val="22"/>
        </w:rPr>
        <w:t xml:space="preserve">. Many gambling operations are beginning to take advantage of the ease with which </w:t>
      </w:r>
      <w:r>
        <w:rPr>
          <w:rFonts w:ascii="Calibri" w:hAnsi="Calibri" w:cs="Calibri"/>
          <w:color w:val="000000"/>
          <w:szCs w:val="22"/>
          <w:u w:val="single"/>
          <w:shd w:val="clear" w:color="auto" w:fill="00FFFF"/>
        </w:rPr>
        <w:t xml:space="preserve">communications can </w:t>
      </w:r>
      <w:r>
        <w:rPr>
          <w:rFonts w:ascii="Calibri" w:hAnsi="Calibri" w:cs="Calibri"/>
          <w:b/>
          <w:bCs/>
          <w:color w:val="000000"/>
          <w:szCs w:val="22"/>
          <w:u w:val="single"/>
          <w:shd w:val="clear" w:color="auto" w:fill="00FFFF"/>
        </w:rPr>
        <w:t>cross state lines</w:t>
      </w:r>
      <w:r>
        <w:rPr>
          <w:rFonts w:ascii="Calibri" w:hAnsi="Calibri" w:cs="Calibri"/>
          <w:color w:val="000000"/>
          <w:szCs w:val="22"/>
        </w:rPr>
        <w:t xml:space="preserve"> </w:t>
      </w:r>
      <w:proofErr w:type="gramStart"/>
      <w:r>
        <w:rPr>
          <w:rFonts w:ascii="Calibri" w:hAnsi="Calibri" w:cs="Calibri"/>
          <w:color w:val="000000"/>
          <w:szCs w:val="22"/>
        </w:rPr>
        <w:t>in order to</w:t>
      </w:r>
      <w:proofErr w:type="gramEnd"/>
      <w:r>
        <w:rPr>
          <w:rFonts w:ascii="Calibri" w:hAnsi="Calibri" w:cs="Calibri"/>
          <w:color w:val="000000"/>
          <w:szCs w:val="22"/>
        </w:rPr>
        <w:t xml:space="preserve"> elicit illegal bets and wagers from individuals in jurisdictions that prohibit those activities. 23 4 </w:t>
      </w:r>
    </w:p>
    <w:p w14:paraId="4BE2CC20" w14:textId="77777777" w:rsidR="00795768" w:rsidRDefault="00795768" w:rsidP="00795768">
      <w:pPr>
        <w:pStyle w:val="NormalWeb"/>
        <w:spacing w:before="0" w:beforeAutospacing="0" w:after="160" w:afterAutospacing="0"/>
      </w:pPr>
      <w:r>
        <w:rPr>
          <w:rFonts w:ascii="Calibri" w:hAnsi="Calibri" w:cs="Calibri"/>
          <w:color w:val="000000"/>
          <w:szCs w:val="22"/>
          <w:u w:val="single"/>
        </w:rPr>
        <w:t>Prohibiting cybersecurity lapses</w:t>
      </w:r>
      <w:r>
        <w:rPr>
          <w:rFonts w:ascii="Calibri" w:hAnsi="Calibri" w:cs="Calibri"/>
          <w:color w:val="000000"/>
          <w:szCs w:val="22"/>
        </w:rPr>
        <w:t xml:space="preserve"> and preventing sports gambling on nonpublic information </w:t>
      </w:r>
      <w:r>
        <w:rPr>
          <w:rFonts w:ascii="Calibri" w:hAnsi="Calibri" w:cs="Calibri"/>
          <w:color w:val="000000"/>
          <w:szCs w:val="22"/>
          <w:u w:val="single"/>
        </w:rPr>
        <w:t xml:space="preserve">are </w:t>
      </w:r>
      <w:r>
        <w:rPr>
          <w:rFonts w:ascii="Calibri" w:hAnsi="Calibri" w:cs="Calibri"/>
          <w:b/>
          <w:bCs/>
          <w:color w:val="000000"/>
          <w:szCs w:val="22"/>
          <w:u w:val="single"/>
        </w:rPr>
        <w:t>critical</w:t>
      </w:r>
      <w:r>
        <w:rPr>
          <w:rFonts w:ascii="Calibri" w:hAnsi="Calibri" w:cs="Calibri"/>
          <w:color w:val="000000"/>
          <w:szCs w:val="22"/>
          <w:u w:val="single"/>
        </w:rPr>
        <w:t xml:space="preserve"> to maintaining integrity in the sport and </w:t>
      </w:r>
      <w:r>
        <w:rPr>
          <w:rFonts w:ascii="Calibri" w:hAnsi="Calibri" w:cs="Calibri"/>
          <w:b/>
          <w:bCs/>
          <w:color w:val="000000"/>
          <w:szCs w:val="22"/>
          <w:u w:val="single"/>
        </w:rPr>
        <w:t>protecting consumers</w:t>
      </w:r>
      <w:r>
        <w:rPr>
          <w:rFonts w:ascii="Calibri" w:hAnsi="Calibri" w:cs="Calibri"/>
          <w:color w:val="000000"/>
          <w:szCs w:val="22"/>
          <w:u w:val="single"/>
        </w:rPr>
        <w:t xml:space="preserve"> as well as the </w:t>
      </w:r>
      <w:r>
        <w:rPr>
          <w:rFonts w:ascii="Calibri" w:hAnsi="Calibri" w:cs="Calibri"/>
          <w:b/>
          <w:bCs/>
          <w:color w:val="000000"/>
          <w:szCs w:val="22"/>
          <w:u w:val="single"/>
        </w:rPr>
        <w:t>privacy</w:t>
      </w:r>
      <w:r>
        <w:rPr>
          <w:rFonts w:ascii="Calibri" w:hAnsi="Calibri" w:cs="Calibri"/>
          <w:color w:val="000000"/>
          <w:szCs w:val="22"/>
          <w:u w:val="single"/>
        </w:rPr>
        <w:t xml:space="preserve"> of the athletes</w:t>
      </w:r>
      <w:r>
        <w:rPr>
          <w:rFonts w:ascii="Calibri" w:hAnsi="Calibri" w:cs="Calibri"/>
          <w:color w:val="000000"/>
          <w:szCs w:val="22"/>
        </w:rPr>
        <w:t>.</w:t>
      </w:r>
    </w:p>
    <w:p w14:paraId="0B8398EF" w14:textId="522E64E0" w:rsidR="00BB05CD" w:rsidRDefault="00BB05CD" w:rsidP="00BB05CD">
      <w:pPr>
        <w:pStyle w:val="Heading4"/>
        <w:rPr>
          <w:lang w:eastAsia="zh-CN"/>
        </w:rPr>
      </w:pPr>
      <w:r>
        <w:rPr>
          <w:rFonts w:cs="Calibri"/>
          <w:color w:val="000000"/>
          <w:szCs w:val="26"/>
        </w:rPr>
        <w:t xml:space="preserve">And, </w:t>
      </w:r>
      <w:r>
        <w:rPr>
          <w:rFonts w:cs="Calibri"/>
          <w:color w:val="000000"/>
          <w:szCs w:val="26"/>
          <w:u w:val="single"/>
        </w:rPr>
        <w:t>interstate travel</w:t>
      </w:r>
      <w:r>
        <w:rPr>
          <w:rFonts w:cs="Calibri"/>
          <w:color w:val="000000"/>
          <w:szCs w:val="26"/>
        </w:rPr>
        <w:t xml:space="preserve"> is used to place bets, causing separate state regulations to fail.</w:t>
      </w:r>
    </w:p>
    <w:p w14:paraId="528EB87A" w14:textId="77777777" w:rsidR="00BB05CD" w:rsidRDefault="00BB05CD" w:rsidP="00BB05CD">
      <w:pPr>
        <w:pStyle w:val="NormalWeb"/>
        <w:spacing w:before="0" w:beforeAutospacing="0" w:after="160" w:afterAutospacing="0"/>
      </w:pPr>
      <w:r>
        <w:rPr>
          <w:rFonts w:ascii="Calibri" w:hAnsi="Calibri" w:cs="Calibri"/>
          <w:b/>
          <w:bCs/>
          <w:color w:val="000000"/>
          <w:sz w:val="26"/>
          <w:szCs w:val="26"/>
        </w:rPr>
        <w:t>Donnelly 23</w:t>
      </w:r>
      <w:r>
        <w:rPr>
          <w:rFonts w:ascii="Calibri" w:hAnsi="Calibri" w:cs="Calibri"/>
          <w:color w:val="000000"/>
          <w:szCs w:val="22"/>
        </w:rPr>
        <w:t xml:space="preserve"> – Michael Donnelly is an Associate at Glass and </w:t>
      </w:r>
      <w:proofErr w:type="spellStart"/>
      <w:r>
        <w:rPr>
          <w:rFonts w:ascii="Calibri" w:hAnsi="Calibri" w:cs="Calibri"/>
          <w:color w:val="000000"/>
          <w:szCs w:val="22"/>
        </w:rPr>
        <w:t>Hogrogian</w:t>
      </w:r>
      <w:proofErr w:type="spellEnd"/>
      <w:r>
        <w:rPr>
          <w:rFonts w:ascii="Calibri" w:hAnsi="Calibri" w:cs="Calibri"/>
          <w:color w:val="000000"/>
          <w:szCs w:val="22"/>
        </w:rPr>
        <w:t xml:space="preserve">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15-16)</w:t>
      </w:r>
    </w:p>
    <w:p w14:paraId="48480E3D" w14:textId="77777777" w:rsidR="00BB05CD" w:rsidRDefault="00BB05CD" w:rsidP="00BB05CD">
      <w:pPr>
        <w:pStyle w:val="NormalWeb"/>
        <w:spacing w:before="0" w:beforeAutospacing="0" w:after="160" w:afterAutospacing="0"/>
      </w:pP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evidence</w:t>
      </w:r>
      <w:r>
        <w:rPr>
          <w:rFonts w:ascii="Calibri" w:hAnsi="Calibri" w:cs="Calibri"/>
          <w:color w:val="000000"/>
          <w:szCs w:val="22"/>
          <w:u w:val="single"/>
          <w:shd w:val="clear" w:color="auto" w:fill="00FFFF"/>
        </w:rPr>
        <w:t xml:space="preserve"> which</w:t>
      </w:r>
      <w:r>
        <w:rPr>
          <w:rFonts w:ascii="Calibri" w:hAnsi="Calibri" w:cs="Calibri"/>
          <w:color w:val="000000"/>
          <w:szCs w:val="22"/>
          <w:u w:val="single"/>
        </w:rPr>
        <w:t xml:space="preserve"> tends to </w:t>
      </w:r>
      <w:r>
        <w:rPr>
          <w:rFonts w:ascii="Calibri" w:hAnsi="Calibri" w:cs="Calibri"/>
          <w:color w:val="000000"/>
          <w:szCs w:val="22"/>
          <w:u w:val="single"/>
          <w:shd w:val="clear" w:color="auto" w:fill="00FFFF"/>
        </w:rPr>
        <w:t>show</w:t>
      </w:r>
      <w:r>
        <w:rPr>
          <w:rFonts w:ascii="Calibri" w:hAnsi="Calibri" w:cs="Calibri"/>
          <w:color w:val="000000"/>
          <w:szCs w:val="22"/>
          <w:u w:val="single"/>
        </w:rPr>
        <w:t xml:space="preserve"> that </w:t>
      </w:r>
      <w:r>
        <w:rPr>
          <w:rFonts w:ascii="Calibri" w:hAnsi="Calibri" w:cs="Calibri"/>
          <w:color w:val="000000"/>
          <w:szCs w:val="22"/>
          <w:u w:val="single"/>
          <w:shd w:val="clear" w:color="auto" w:fill="00FFFF"/>
        </w:rPr>
        <w:t>individuals</w:t>
      </w:r>
      <w:r>
        <w:rPr>
          <w:rFonts w:ascii="Calibri" w:hAnsi="Calibri" w:cs="Calibri"/>
          <w:color w:val="000000"/>
          <w:szCs w:val="22"/>
          <w:u w:val="single"/>
        </w:rPr>
        <w:t xml:space="preserve"> have </w:t>
      </w:r>
      <w:r>
        <w:rPr>
          <w:rFonts w:ascii="Calibri" w:hAnsi="Calibri" w:cs="Calibri"/>
          <w:color w:val="000000"/>
          <w:szCs w:val="22"/>
          <w:u w:val="single"/>
          <w:shd w:val="clear" w:color="auto" w:fill="00FFFF"/>
        </w:rPr>
        <w:t xml:space="preserve">utilized methods of </w:t>
      </w:r>
      <w:r>
        <w:rPr>
          <w:rFonts w:ascii="Calibri" w:hAnsi="Calibri" w:cs="Calibri"/>
          <w:b/>
          <w:bCs/>
          <w:color w:val="000000"/>
          <w:szCs w:val="22"/>
          <w:u w:val="single"/>
          <w:shd w:val="clear" w:color="auto" w:fill="00FFFF"/>
        </w:rPr>
        <w:t>interstate travel</w:t>
      </w:r>
      <w:r>
        <w:rPr>
          <w:rFonts w:ascii="Calibri" w:hAnsi="Calibri" w:cs="Calibri"/>
          <w:color w:val="000000"/>
          <w:szCs w:val="22"/>
          <w:u w:val="single"/>
        </w:rPr>
        <w:t xml:space="preserve"> </w:t>
      </w:r>
      <w:proofErr w:type="gramStart"/>
      <w:r>
        <w:rPr>
          <w:rFonts w:ascii="Calibri" w:hAnsi="Calibri" w:cs="Calibri"/>
          <w:color w:val="000000"/>
          <w:szCs w:val="22"/>
          <w:u w:val="single"/>
        </w:rPr>
        <w:t xml:space="preserve">in order </w:t>
      </w:r>
      <w:r>
        <w:rPr>
          <w:rFonts w:ascii="Calibri" w:hAnsi="Calibri" w:cs="Calibri"/>
          <w:color w:val="000000"/>
          <w:szCs w:val="22"/>
          <w:u w:val="single"/>
          <w:shd w:val="clear" w:color="auto" w:fill="00FFFF"/>
        </w:rPr>
        <w:t>to</w:t>
      </w:r>
      <w:proofErr w:type="gramEnd"/>
      <w:r>
        <w:rPr>
          <w:rFonts w:ascii="Calibri" w:hAnsi="Calibri" w:cs="Calibri"/>
          <w:color w:val="000000"/>
          <w:szCs w:val="22"/>
          <w:u w:val="single"/>
          <w:shd w:val="clear" w:color="auto" w:fill="00FFFF"/>
        </w:rPr>
        <w:t xml:space="preserve"> </w:t>
      </w:r>
      <w:r>
        <w:rPr>
          <w:rFonts w:ascii="Calibri" w:hAnsi="Calibri" w:cs="Calibri"/>
          <w:b/>
          <w:bCs/>
          <w:color w:val="000000"/>
          <w:szCs w:val="22"/>
          <w:u w:val="single"/>
          <w:shd w:val="clear" w:color="auto" w:fill="00FFFF"/>
        </w:rPr>
        <w:t>access online sportsbooks</w:t>
      </w:r>
      <w:r>
        <w:rPr>
          <w:rFonts w:ascii="Calibri" w:hAnsi="Calibri" w:cs="Calibri"/>
          <w:color w:val="000000"/>
          <w:szCs w:val="22"/>
        </w:rPr>
        <w:t xml:space="preserve">.66 </w:t>
      </w:r>
      <w:r>
        <w:rPr>
          <w:rFonts w:ascii="Calibri" w:hAnsi="Calibri" w:cs="Calibri"/>
          <w:color w:val="000000"/>
          <w:szCs w:val="22"/>
          <w:u w:val="single"/>
        </w:rPr>
        <w:t>Many of today’s online sportsbooks use GeoComply</w:t>
      </w:r>
      <w:r>
        <w:rPr>
          <w:rFonts w:ascii="Calibri" w:hAnsi="Calibri" w:cs="Calibri"/>
          <w:color w:val="000000"/>
          <w:szCs w:val="22"/>
        </w:rPr>
        <w:t xml:space="preserve">,67 </w:t>
      </w:r>
      <w:r>
        <w:rPr>
          <w:rFonts w:ascii="Calibri" w:hAnsi="Calibri" w:cs="Calibri"/>
          <w:color w:val="000000"/>
          <w:szCs w:val="22"/>
          <w:u w:val="single"/>
        </w:rPr>
        <w:t>or some other form of a location tracking service</w:t>
      </w:r>
      <w:r>
        <w:rPr>
          <w:rFonts w:ascii="Calibri" w:hAnsi="Calibri" w:cs="Calibri"/>
          <w:color w:val="000000"/>
          <w:szCs w:val="22"/>
        </w:rPr>
        <w:t xml:space="preserve"> to ensure that individuals placing wagers are properly within the borders of states which have chosen to permit online wagering. As such, </w:t>
      </w:r>
      <w:r>
        <w:rPr>
          <w:rFonts w:ascii="Calibri" w:hAnsi="Calibri" w:cs="Calibri"/>
          <w:color w:val="000000"/>
          <w:szCs w:val="22"/>
          <w:u w:val="single"/>
          <w:shd w:val="clear" w:color="auto" w:fill="00FFFF"/>
        </w:rPr>
        <w:t xml:space="preserve">there have been </w:t>
      </w:r>
      <w:r>
        <w:rPr>
          <w:rFonts w:ascii="Calibri" w:hAnsi="Calibri" w:cs="Calibri"/>
          <w:b/>
          <w:bCs/>
          <w:color w:val="000000"/>
          <w:szCs w:val="22"/>
          <w:u w:val="single"/>
          <w:shd w:val="clear" w:color="auto" w:fill="00FFFF"/>
        </w:rPr>
        <w:t>recorded instances</w:t>
      </w:r>
      <w:r>
        <w:rPr>
          <w:rFonts w:ascii="Calibri" w:hAnsi="Calibri" w:cs="Calibri"/>
          <w:color w:val="000000"/>
          <w:szCs w:val="22"/>
          <w:u w:val="single"/>
        </w:rPr>
        <w:t xml:space="preserve"> of individuals </w:t>
      </w:r>
      <w:r>
        <w:rPr>
          <w:rFonts w:ascii="Calibri" w:hAnsi="Calibri" w:cs="Calibri"/>
          <w:color w:val="000000"/>
          <w:szCs w:val="22"/>
          <w:u w:val="single"/>
          <w:shd w:val="clear" w:color="auto" w:fill="00FFFF"/>
        </w:rPr>
        <w:t xml:space="preserve">using various </w:t>
      </w:r>
      <w:r>
        <w:rPr>
          <w:rFonts w:ascii="Calibri" w:hAnsi="Calibri" w:cs="Calibri"/>
          <w:b/>
          <w:bCs/>
          <w:color w:val="000000"/>
          <w:szCs w:val="22"/>
          <w:u w:val="single"/>
          <w:shd w:val="clear" w:color="auto" w:fill="00FFFF"/>
        </w:rPr>
        <w:t>transportation methods</w:t>
      </w:r>
      <w:r>
        <w:rPr>
          <w:rFonts w:ascii="Calibri" w:hAnsi="Calibri" w:cs="Calibri"/>
          <w:color w:val="000000"/>
          <w:szCs w:val="22"/>
        </w:rPr>
        <w:t xml:space="preserve">, </w:t>
      </w:r>
      <w:r>
        <w:rPr>
          <w:rFonts w:ascii="Calibri" w:hAnsi="Calibri" w:cs="Calibri"/>
          <w:color w:val="000000"/>
          <w:szCs w:val="22"/>
          <w:u w:val="single"/>
        </w:rPr>
        <w:t xml:space="preserve">including public transportation </w:t>
      </w:r>
      <w:r>
        <w:rPr>
          <w:rFonts w:ascii="Calibri" w:hAnsi="Calibri" w:cs="Calibri"/>
          <w:color w:val="000000"/>
          <w:szCs w:val="22"/>
          <w:u w:val="single"/>
          <w:shd w:val="clear" w:color="auto" w:fill="00FFFF"/>
        </w:rPr>
        <w:t xml:space="preserve">to </w:t>
      </w:r>
      <w:r>
        <w:rPr>
          <w:rFonts w:ascii="Calibri" w:hAnsi="Calibri" w:cs="Calibri"/>
          <w:b/>
          <w:bCs/>
          <w:color w:val="000000"/>
          <w:szCs w:val="22"/>
          <w:u w:val="single"/>
          <w:shd w:val="clear" w:color="auto" w:fill="00FFFF"/>
        </w:rPr>
        <w:t>locate themselves outside</w:t>
      </w:r>
      <w:r>
        <w:rPr>
          <w:rFonts w:ascii="Calibri" w:hAnsi="Calibri" w:cs="Calibri"/>
          <w:color w:val="000000"/>
          <w:szCs w:val="22"/>
          <w:u w:val="single"/>
          <w:shd w:val="clear" w:color="auto" w:fill="00FFFF"/>
        </w:rPr>
        <w:t xml:space="preserve"> of the</w:t>
      </w:r>
      <w:r>
        <w:rPr>
          <w:rFonts w:ascii="Calibri" w:hAnsi="Calibri" w:cs="Calibri"/>
          <w:color w:val="000000"/>
          <w:szCs w:val="22"/>
          <w:u w:val="single"/>
        </w:rPr>
        <w:t xml:space="preserve"> </w:t>
      </w:r>
      <w:r>
        <w:rPr>
          <w:rFonts w:ascii="Calibri" w:hAnsi="Calibri" w:cs="Calibri"/>
          <w:b/>
          <w:bCs/>
          <w:color w:val="000000"/>
          <w:szCs w:val="22"/>
          <w:u w:val="single"/>
        </w:rPr>
        <w:t xml:space="preserve">jurisdictional </w:t>
      </w:r>
      <w:r>
        <w:rPr>
          <w:rFonts w:ascii="Calibri" w:hAnsi="Calibri" w:cs="Calibri"/>
          <w:b/>
          <w:bCs/>
          <w:color w:val="000000"/>
          <w:szCs w:val="22"/>
          <w:u w:val="single"/>
          <w:shd w:val="clear" w:color="auto" w:fill="00FFFF"/>
        </w:rPr>
        <w:t>area</w:t>
      </w:r>
      <w:r>
        <w:rPr>
          <w:rFonts w:ascii="Calibri" w:hAnsi="Calibri" w:cs="Calibri"/>
          <w:color w:val="000000"/>
          <w:szCs w:val="22"/>
          <w:u w:val="single"/>
          <w:shd w:val="clear" w:color="auto" w:fill="00FFFF"/>
        </w:rPr>
        <w:t xml:space="preserve"> which </w:t>
      </w:r>
      <w:r>
        <w:rPr>
          <w:rFonts w:ascii="Calibri" w:hAnsi="Calibri" w:cs="Calibri"/>
          <w:b/>
          <w:bCs/>
          <w:color w:val="000000"/>
          <w:szCs w:val="22"/>
          <w:u w:val="single"/>
          <w:shd w:val="clear" w:color="auto" w:fill="00FFFF"/>
        </w:rPr>
        <w:t>prohibits</w:t>
      </w:r>
      <w:r>
        <w:rPr>
          <w:rFonts w:ascii="Calibri" w:hAnsi="Calibri" w:cs="Calibri"/>
          <w:b/>
          <w:bCs/>
          <w:color w:val="000000"/>
          <w:szCs w:val="22"/>
          <w:u w:val="single"/>
        </w:rPr>
        <w:t xml:space="preserve"> online </w:t>
      </w:r>
      <w:r>
        <w:rPr>
          <w:rFonts w:ascii="Calibri" w:hAnsi="Calibri" w:cs="Calibri"/>
          <w:b/>
          <w:bCs/>
          <w:color w:val="000000"/>
          <w:szCs w:val="22"/>
          <w:u w:val="single"/>
          <w:shd w:val="clear" w:color="auto" w:fill="00FFFF"/>
        </w:rPr>
        <w:t>wagering</w:t>
      </w:r>
      <w:r>
        <w:rPr>
          <w:rFonts w:ascii="Calibri" w:hAnsi="Calibri" w:cs="Calibri"/>
          <w:color w:val="000000"/>
          <w:szCs w:val="22"/>
        </w:rPr>
        <w:t xml:space="preserve">, </w:t>
      </w:r>
      <w:r>
        <w:rPr>
          <w:rFonts w:ascii="Calibri" w:hAnsi="Calibri" w:cs="Calibri"/>
          <w:color w:val="000000"/>
          <w:szCs w:val="22"/>
          <w:u w:val="single"/>
        </w:rPr>
        <w:t xml:space="preserve">and </w:t>
      </w:r>
      <w:r>
        <w:rPr>
          <w:rFonts w:ascii="Calibri" w:hAnsi="Calibri" w:cs="Calibri"/>
          <w:b/>
          <w:bCs/>
          <w:color w:val="000000"/>
          <w:szCs w:val="22"/>
          <w:u w:val="single"/>
          <w:shd w:val="clear" w:color="auto" w:fill="00FFFF"/>
        </w:rPr>
        <w:t>into locales which</w:t>
      </w:r>
      <w:r>
        <w:rPr>
          <w:rFonts w:ascii="Calibri" w:hAnsi="Calibri" w:cs="Calibri"/>
          <w:b/>
          <w:bCs/>
          <w:color w:val="000000"/>
          <w:szCs w:val="22"/>
          <w:u w:val="single"/>
        </w:rPr>
        <w:t xml:space="preserve"> do </w:t>
      </w:r>
      <w:r>
        <w:rPr>
          <w:rFonts w:ascii="Calibri" w:hAnsi="Calibri" w:cs="Calibri"/>
          <w:b/>
          <w:bCs/>
          <w:color w:val="000000"/>
          <w:szCs w:val="22"/>
          <w:u w:val="single"/>
          <w:shd w:val="clear" w:color="auto" w:fill="00FFFF"/>
        </w:rPr>
        <w:t>permit</w:t>
      </w:r>
      <w:r>
        <w:rPr>
          <w:rFonts w:ascii="Calibri" w:hAnsi="Calibri" w:cs="Calibri"/>
          <w:b/>
          <w:bCs/>
          <w:color w:val="000000"/>
          <w:szCs w:val="22"/>
          <w:u w:val="single"/>
        </w:rPr>
        <w:t xml:space="preserve"> online </w:t>
      </w:r>
      <w:r>
        <w:rPr>
          <w:rFonts w:ascii="Calibri" w:hAnsi="Calibri" w:cs="Calibri"/>
          <w:b/>
          <w:bCs/>
          <w:color w:val="000000"/>
          <w:szCs w:val="22"/>
          <w:u w:val="single"/>
          <w:shd w:val="clear" w:color="auto" w:fill="00FFFF"/>
        </w:rPr>
        <w:t>bets</w:t>
      </w:r>
      <w:r>
        <w:rPr>
          <w:rFonts w:ascii="Calibri" w:hAnsi="Calibri" w:cs="Calibri"/>
          <w:color w:val="000000"/>
          <w:szCs w:val="22"/>
          <w:u w:val="single"/>
        </w:rPr>
        <w:t xml:space="preserve"> to be placed</w:t>
      </w:r>
      <w:r>
        <w:rPr>
          <w:rFonts w:ascii="Calibri" w:hAnsi="Calibri" w:cs="Calibri"/>
          <w:color w:val="000000"/>
          <w:szCs w:val="22"/>
        </w:rPr>
        <w:t xml:space="preserve">. </w:t>
      </w:r>
      <w:r>
        <w:rPr>
          <w:rFonts w:ascii="Calibri" w:hAnsi="Calibri" w:cs="Calibri"/>
          <w:color w:val="000000"/>
          <w:szCs w:val="22"/>
          <w:u w:val="single"/>
          <w:shd w:val="clear" w:color="auto" w:fill="00FFFF"/>
        </w:rPr>
        <w:t>This</w:t>
      </w:r>
      <w:r>
        <w:rPr>
          <w:rFonts w:ascii="Calibri" w:hAnsi="Calibri" w:cs="Calibri"/>
          <w:color w:val="000000"/>
          <w:szCs w:val="22"/>
          <w:u w:val="single"/>
        </w:rPr>
        <w:t xml:space="preserve"> phenomenon </w:t>
      </w:r>
      <w:r>
        <w:rPr>
          <w:rFonts w:ascii="Calibri" w:hAnsi="Calibri" w:cs="Calibri"/>
          <w:color w:val="000000"/>
          <w:szCs w:val="22"/>
          <w:u w:val="single"/>
          <w:shd w:val="clear" w:color="auto" w:fill="00FFFF"/>
        </w:rPr>
        <w:t>was observed</w:t>
      </w:r>
      <w:r>
        <w:rPr>
          <w:rFonts w:ascii="Calibri" w:hAnsi="Calibri" w:cs="Calibri"/>
          <w:color w:val="000000"/>
          <w:szCs w:val="22"/>
          <w:u w:val="single"/>
        </w:rPr>
        <w:t xml:space="preserve"> specifically </w:t>
      </w:r>
      <w:r>
        <w:rPr>
          <w:rFonts w:ascii="Calibri" w:hAnsi="Calibri" w:cs="Calibri"/>
          <w:color w:val="000000"/>
          <w:szCs w:val="22"/>
          <w:u w:val="single"/>
          <w:shd w:val="clear" w:color="auto" w:fill="00FFFF"/>
        </w:rPr>
        <w:t xml:space="preserve">in </w:t>
      </w:r>
      <w:r>
        <w:rPr>
          <w:rFonts w:ascii="Calibri" w:hAnsi="Calibri" w:cs="Calibri"/>
          <w:b/>
          <w:bCs/>
          <w:color w:val="000000"/>
          <w:szCs w:val="22"/>
          <w:u w:val="single"/>
          <w:shd w:val="clear" w:color="auto" w:fill="00FFFF"/>
        </w:rPr>
        <w:t>New Jersey</w:t>
      </w:r>
      <w:r>
        <w:rPr>
          <w:rFonts w:ascii="Calibri" w:hAnsi="Calibri" w:cs="Calibri"/>
          <w:color w:val="000000"/>
          <w:szCs w:val="22"/>
          <w:u w:val="single"/>
        </w:rPr>
        <w:t xml:space="preserve"> when the state had chosen to legalize gambling</w:t>
      </w:r>
      <w:r>
        <w:rPr>
          <w:rFonts w:ascii="Calibri" w:hAnsi="Calibri" w:cs="Calibri"/>
          <w:color w:val="000000"/>
          <w:szCs w:val="22"/>
        </w:rPr>
        <w:t xml:space="preserve">, </w:t>
      </w:r>
      <w:r>
        <w:rPr>
          <w:rFonts w:ascii="Calibri" w:hAnsi="Calibri" w:cs="Calibri"/>
          <w:color w:val="000000"/>
          <w:szCs w:val="22"/>
          <w:u w:val="single"/>
        </w:rPr>
        <w:t>while its neighbor</w:t>
      </w:r>
      <w:r>
        <w:rPr>
          <w:rFonts w:ascii="Calibri" w:hAnsi="Calibri" w:cs="Calibri"/>
          <w:color w:val="000000"/>
          <w:szCs w:val="22"/>
        </w:rPr>
        <w:t xml:space="preserve">, </w:t>
      </w:r>
      <w:r>
        <w:rPr>
          <w:rFonts w:ascii="Calibri" w:hAnsi="Calibri" w:cs="Calibri"/>
          <w:b/>
          <w:bCs/>
          <w:color w:val="000000"/>
          <w:szCs w:val="22"/>
          <w:u w:val="single"/>
        </w:rPr>
        <w:t>New York</w:t>
      </w:r>
      <w:r>
        <w:rPr>
          <w:rFonts w:ascii="Calibri" w:hAnsi="Calibri" w:cs="Calibri"/>
          <w:color w:val="000000"/>
          <w:szCs w:val="22"/>
          <w:u w:val="single"/>
        </w:rPr>
        <w:t xml:space="preserve"> had yet to do so</w:t>
      </w:r>
      <w:r>
        <w:rPr>
          <w:rFonts w:ascii="Calibri" w:hAnsi="Calibri" w:cs="Calibri"/>
          <w:color w:val="000000"/>
          <w:szCs w:val="22"/>
        </w:rPr>
        <w:t xml:space="preserve">.68 This </w:t>
      </w:r>
      <w:proofErr w:type="gramStart"/>
      <w:r>
        <w:rPr>
          <w:rFonts w:ascii="Calibri" w:hAnsi="Calibri" w:cs="Calibri"/>
          <w:color w:val="000000"/>
          <w:szCs w:val="22"/>
        </w:rPr>
        <w:t>aforementioned scenario</w:t>
      </w:r>
      <w:proofErr w:type="gramEnd"/>
      <w:r>
        <w:rPr>
          <w:rFonts w:ascii="Calibri" w:hAnsi="Calibri" w:cs="Calibri"/>
          <w:color w:val="000000"/>
          <w:szCs w:val="22"/>
        </w:rPr>
        <w:t xml:space="preserve"> presents an interesting circumstance in which individuals are purposefully engaging in interstate travel for the purposes of placing bets. Furthermore, for individuals to even place bets after having entered the jurisdiction where wagering is acceptable, they must have an account which is registered in the state where the bet is to be placed. </w:t>
      </w:r>
      <w:r>
        <w:rPr>
          <w:rFonts w:ascii="Calibri" w:hAnsi="Calibri" w:cs="Calibri"/>
          <w:color w:val="000000"/>
          <w:szCs w:val="22"/>
          <w:u w:val="single"/>
        </w:rPr>
        <w:t xml:space="preserve">Because </w:t>
      </w:r>
      <w:r>
        <w:rPr>
          <w:rFonts w:ascii="Calibri" w:hAnsi="Calibri" w:cs="Calibri"/>
          <w:b/>
          <w:bCs/>
          <w:color w:val="000000"/>
          <w:szCs w:val="22"/>
          <w:u w:val="single"/>
          <w:shd w:val="clear" w:color="auto" w:fill="00FFFF"/>
        </w:rPr>
        <w:t>sportsbooks do not have</w:t>
      </w:r>
      <w:r>
        <w:rPr>
          <w:rFonts w:ascii="Calibri" w:hAnsi="Calibri" w:cs="Calibri"/>
          <w:color w:val="000000"/>
          <w:szCs w:val="22"/>
          <w:u w:val="single"/>
          <w:shd w:val="clear" w:color="auto" w:fill="00FFFF"/>
        </w:rPr>
        <w:t xml:space="preserve"> some sort of </w:t>
      </w:r>
      <w:r>
        <w:rPr>
          <w:rFonts w:ascii="Calibri" w:hAnsi="Calibri" w:cs="Calibri"/>
          <w:b/>
          <w:bCs/>
          <w:color w:val="000000"/>
          <w:szCs w:val="22"/>
          <w:u w:val="single"/>
          <w:shd w:val="clear" w:color="auto" w:fill="00FFFF"/>
        </w:rPr>
        <w:t>domicile requirement</w:t>
      </w:r>
      <w:r>
        <w:rPr>
          <w:rFonts w:ascii="Calibri" w:hAnsi="Calibri" w:cs="Calibri"/>
          <w:color w:val="000000"/>
          <w:szCs w:val="22"/>
        </w:rPr>
        <w:t xml:space="preserve">, </w:t>
      </w:r>
      <w:r>
        <w:rPr>
          <w:rFonts w:ascii="Calibri" w:hAnsi="Calibri" w:cs="Calibri"/>
          <w:color w:val="000000"/>
          <w:szCs w:val="22"/>
          <w:u w:val="single"/>
          <w:shd w:val="clear" w:color="auto" w:fill="00FFFF"/>
        </w:rPr>
        <w:t>an individual</w:t>
      </w:r>
      <w:r>
        <w:rPr>
          <w:rFonts w:ascii="Calibri" w:hAnsi="Calibri" w:cs="Calibri"/>
          <w:color w:val="000000"/>
          <w:szCs w:val="22"/>
          <w:u w:val="single"/>
        </w:rPr>
        <w:t xml:space="preserve"> who resides in a state where online sports gambling is illegal </w:t>
      </w:r>
      <w:r>
        <w:rPr>
          <w:rFonts w:ascii="Calibri" w:hAnsi="Calibri" w:cs="Calibri"/>
          <w:color w:val="000000"/>
          <w:szCs w:val="22"/>
          <w:u w:val="single"/>
          <w:shd w:val="clear" w:color="auto" w:fill="00FFFF"/>
        </w:rPr>
        <w:t>can</w:t>
      </w:r>
      <w:r>
        <w:rPr>
          <w:rFonts w:ascii="Calibri" w:hAnsi="Calibri" w:cs="Calibri"/>
          <w:color w:val="000000"/>
          <w:szCs w:val="22"/>
          <w:u w:val="single"/>
        </w:rPr>
        <w:t xml:space="preserve"> create an account in a state where online gambling is permitted</w:t>
      </w:r>
      <w:r>
        <w:rPr>
          <w:rFonts w:ascii="Calibri" w:hAnsi="Calibri" w:cs="Calibri"/>
          <w:color w:val="000000"/>
          <w:szCs w:val="22"/>
        </w:rPr>
        <w:t xml:space="preserve">, </w:t>
      </w:r>
      <w:r>
        <w:rPr>
          <w:rFonts w:ascii="Calibri" w:hAnsi="Calibri" w:cs="Calibri"/>
          <w:color w:val="000000"/>
          <w:szCs w:val="22"/>
          <w:u w:val="single"/>
        </w:rPr>
        <w:t>and then deposit money</w:t>
      </w:r>
      <w:r>
        <w:rPr>
          <w:rFonts w:ascii="Calibri" w:hAnsi="Calibri" w:cs="Calibri"/>
          <w:color w:val="000000"/>
          <w:szCs w:val="22"/>
        </w:rPr>
        <w:t xml:space="preserve">, </w:t>
      </w:r>
      <w:r>
        <w:rPr>
          <w:rFonts w:ascii="Calibri" w:hAnsi="Calibri" w:cs="Calibri"/>
          <w:color w:val="000000"/>
          <w:szCs w:val="22"/>
          <w:u w:val="single"/>
          <w:shd w:val="clear" w:color="auto" w:fill="00FFFF"/>
        </w:rPr>
        <w:t>place wagers</w:t>
      </w:r>
      <w:r>
        <w:rPr>
          <w:rFonts w:ascii="Calibri" w:hAnsi="Calibri" w:cs="Calibri"/>
          <w:color w:val="000000"/>
          <w:szCs w:val="22"/>
        </w:rPr>
        <w:t xml:space="preserve">, </w:t>
      </w:r>
      <w:r>
        <w:rPr>
          <w:rFonts w:ascii="Calibri" w:hAnsi="Calibri" w:cs="Calibri"/>
          <w:color w:val="000000"/>
          <w:szCs w:val="22"/>
          <w:u w:val="single"/>
        </w:rPr>
        <w:t xml:space="preserve">and withdraw funds </w:t>
      </w:r>
      <w:r>
        <w:rPr>
          <w:rFonts w:ascii="Calibri" w:hAnsi="Calibri" w:cs="Calibri"/>
          <w:b/>
          <w:bCs/>
          <w:color w:val="000000"/>
          <w:szCs w:val="22"/>
          <w:u w:val="single"/>
          <w:shd w:val="clear" w:color="auto" w:fill="00FFFF"/>
        </w:rPr>
        <w:t>while in the state</w:t>
      </w:r>
      <w:r>
        <w:rPr>
          <w:rFonts w:ascii="Calibri" w:hAnsi="Calibri" w:cs="Calibri"/>
          <w:color w:val="000000"/>
          <w:szCs w:val="22"/>
          <w:u w:val="single"/>
        </w:rPr>
        <w:t xml:space="preserve"> which permits online sports wagering</w:t>
      </w:r>
      <w:r>
        <w:rPr>
          <w:rFonts w:ascii="Calibri" w:hAnsi="Calibri" w:cs="Calibri"/>
          <w:color w:val="000000"/>
          <w:szCs w:val="22"/>
        </w:rPr>
        <w:t xml:space="preserve">.69 Finally, while the financial regulations and implications go beyond the scope of this article, </w:t>
      </w:r>
      <w:r>
        <w:rPr>
          <w:rFonts w:ascii="Calibri" w:hAnsi="Calibri" w:cs="Calibri"/>
          <w:color w:val="000000"/>
          <w:szCs w:val="22"/>
          <w:u w:val="single"/>
          <w:shd w:val="clear" w:color="auto" w:fill="00FFFF"/>
        </w:rPr>
        <w:t>it</w:t>
      </w:r>
      <w:r>
        <w:rPr>
          <w:rFonts w:ascii="Calibri" w:hAnsi="Calibri" w:cs="Calibri"/>
          <w:color w:val="000000"/>
          <w:szCs w:val="22"/>
          <w:u w:val="single"/>
        </w:rPr>
        <w:t xml:space="preserve"> </w:t>
      </w:r>
      <w:r>
        <w:rPr>
          <w:rFonts w:ascii="Calibri" w:hAnsi="Calibri" w:cs="Calibri"/>
          <w:color w:val="000000"/>
          <w:szCs w:val="22"/>
          <w:u w:val="single"/>
          <w:shd w:val="clear" w:color="auto" w:fill="00FFFF"/>
        </w:rPr>
        <w:t>is</w:t>
      </w:r>
      <w:r>
        <w:rPr>
          <w:rFonts w:ascii="Calibri" w:hAnsi="Calibri" w:cs="Calibri"/>
          <w:color w:val="000000"/>
          <w:szCs w:val="22"/>
        </w:rPr>
        <w:t xml:space="preserve"> also </w:t>
      </w:r>
      <w:r>
        <w:rPr>
          <w:rFonts w:ascii="Calibri" w:hAnsi="Calibri" w:cs="Calibri"/>
          <w:color w:val="000000"/>
          <w:szCs w:val="22"/>
          <w:u w:val="single"/>
          <w:shd w:val="clear" w:color="auto" w:fill="00FFFF"/>
        </w:rPr>
        <w:t>possible</w:t>
      </w:r>
      <w:r>
        <w:rPr>
          <w:rFonts w:ascii="Calibri" w:hAnsi="Calibri" w:cs="Calibri"/>
          <w:color w:val="000000"/>
          <w:szCs w:val="22"/>
          <w:u w:val="single"/>
        </w:rPr>
        <w:t xml:space="preserve"> for individuals located in one state where wagering is illegal </w:t>
      </w:r>
      <w:r>
        <w:rPr>
          <w:rFonts w:ascii="Calibri" w:hAnsi="Calibri" w:cs="Calibri"/>
          <w:color w:val="000000"/>
          <w:szCs w:val="22"/>
          <w:u w:val="single"/>
          <w:shd w:val="clear" w:color="auto" w:fill="00FFFF"/>
        </w:rPr>
        <w:t xml:space="preserve">to log into their sportsbooks accounts which </w:t>
      </w:r>
      <w:r>
        <w:rPr>
          <w:rFonts w:ascii="Calibri" w:hAnsi="Calibri" w:cs="Calibri"/>
          <w:color w:val="000000"/>
          <w:szCs w:val="22"/>
          <w:u w:val="single"/>
          <w:shd w:val="clear" w:color="auto" w:fill="00FFFF"/>
        </w:rPr>
        <w:lastRenderedPageBreak/>
        <w:t>have been</w:t>
      </w:r>
      <w:r>
        <w:rPr>
          <w:rFonts w:ascii="Calibri" w:hAnsi="Calibri" w:cs="Calibri"/>
          <w:color w:val="000000"/>
          <w:szCs w:val="22"/>
          <w:u w:val="single"/>
        </w:rPr>
        <w:t xml:space="preserve"> created and</w:t>
      </w:r>
      <w:r>
        <w:rPr>
          <w:rFonts w:ascii="Calibri" w:hAnsi="Calibri" w:cs="Calibri"/>
          <w:color w:val="000000"/>
          <w:szCs w:val="22"/>
        </w:rPr>
        <w:t xml:space="preserve"> for all </w:t>
      </w:r>
      <w:proofErr w:type="spellStart"/>
      <w:r>
        <w:rPr>
          <w:rFonts w:ascii="Calibri" w:hAnsi="Calibri" w:cs="Calibri"/>
          <w:color w:val="000000"/>
          <w:szCs w:val="22"/>
        </w:rPr>
        <w:t>intensive</w:t>
      </w:r>
      <w:proofErr w:type="spellEnd"/>
      <w:r>
        <w:rPr>
          <w:rFonts w:ascii="Calibri" w:hAnsi="Calibri" w:cs="Calibri"/>
          <w:color w:val="000000"/>
          <w:szCs w:val="22"/>
        </w:rPr>
        <w:t xml:space="preserve"> purposes </w:t>
      </w:r>
      <w:r>
        <w:rPr>
          <w:rFonts w:ascii="Calibri" w:hAnsi="Calibri" w:cs="Calibri"/>
          <w:color w:val="000000"/>
          <w:szCs w:val="22"/>
          <w:u w:val="single"/>
        </w:rPr>
        <w:t xml:space="preserve">are </w:t>
      </w:r>
      <w:r>
        <w:rPr>
          <w:rFonts w:ascii="Calibri" w:hAnsi="Calibri" w:cs="Calibri"/>
          <w:b/>
          <w:bCs/>
          <w:color w:val="000000"/>
          <w:szCs w:val="22"/>
          <w:u w:val="single"/>
          <w:shd w:val="clear" w:color="auto" w:fill="00FFFF"/>
        </w:rPr>
        <w:t>maintained in another state</w:t>
      </w:r>
      <w:r>
        <w:rPr>
          <w:rFonts w:ascii="Calibri" w:hAnsi="Calibri" w:cs="Calibri"/>
          <w:color w:val="000000"/>
          <w:szCs w:val="22"/>
          <w:u w:val="single"/>
        </w:rPr>
        <w:t xml:space="preserve"> where online gambling is legal</w:t>
      </w:r>
      <w:r>
        <w:rPr>
          <w:rFonts w:ascii="Calibri" w:hAnsi="Calibri" w:cs="Calibri"/>
          <w:color w:val="000000"/>
          <w:szCs w:val="22"/>
        </w:rPr>
        <w:t xml:space="preserve">, </w:t>
      </w:r>
      <w:r>
        <w:rPr>
          <w:rFonts w:ascii="Calibri" w:hAnsi="Calibri" w:cs="Calibri"/>
          <w:color w:val="000000"/>
          <w:szCs w:val="22"/>
          <w:u w:val="single"/>
        </w:rPr>
        <w:t>and deposit and withdraw funds in real time</w:t>
      </w:r>
      <w:r>
        <w:rPr>
          <w:rFonts w:ascii="Calibri" w:hAnsi="Calibri" w:cs="Calibri"/>
          <w:color w:val="000000"/>
          <w:szCs w:val="22"/>
        </w:rPr>
        <w:t>.70 Concededly, the use of interstate channels by individuals looking to place wagers in states which are not their own may not in itself allow for federal regulation, and with the onslaught of legalization occurring in states where it was previously illegal, the requirement for individuals to travel to other states to place wagers may be moot in many circumstances, as it was for New York residents who once trekked across the George Washington Bridge to place wagers as it is no longer necessary since New York’s legalization in February of 2022, however it cannot be said that there is no evidence to support the notion that individuals use interstate channels as a means to place online wagers.</w:t>
      </w:r>
    </w:p>
    <w:p w14:paraId="585B77C0" w14:textId="77777777" w:rsidR="00306FCF" w:rsidRDefault="00306FCF" w:rsidP="00306FCF">
      <w:pPr>
        <w:pStyle w:val="Heading4"/>
        <w:rPr>
          <w:lang w:eastAsia="zh-CN"/>
        </w:rPr>
      </w:pPr>
      <w:r>
        <w:rPr>
          <w:rFonts w:cs="Calibri"/>
          <w:color w:val="000000"/>
          <w:szCs w:val="26"/>
          <w:u w:val="single"/>
        </w:rPr>
        <w:t>Case outweighs</w:t>
      </w:r>
      <w:r>
        <w:rPr>
          <w:rFonts w:cs="Calibri"/>
          <w:color w:val="000000"/>
          <w:szCs w:val="26"/>
        </w:rPr>
        <w:t xml:space="preserve">. Even if regulation gets challenged, the federal government </w:t>
      </w:r>
      <w:r>
        <w:rPr>
          <w:rFonts w:cs="Calibri"/>
          <w:color w:val="000000"/>
          <w:szCs w:val="26"/>
          <w:u w:val="single"/>
        </w:rPr>
        <w:t xml:space="preserve">will </w:t>
      </w:r>
      <w:proofErr w:type="gramStart"/>
      <w:r>
        <w:rPr>
          <w:rFonts w:cs="Calibri"/>
          <w:color w:val="000000"/>
          <w:szCs w:val="26"/>
          <w:u w:val="single"/>
        </w:rPr>
        <w:t>win</w:t>
      </w:r>
      <w:proofErr w:type="gramEnd"/>
      <w:r>
        <w:rPr>
          <w:rFonts w:cs="Calibri"/>
          <w:color w:val="000000"/>
          <w:szCs w:val="26"/>
        </w:rPr>
        <w:t xml:space="preserve"> and the benefits are </w:t>
      </w:r>
      <w:r>
        <w:rPr>
          <w:rFonts w:cs="Calibri"/>
          <w:color w:val="000000"/>
          <w:szCs w:val="26"/>
          <w:u w:val="single"/>
        </w:rPr>
        <w:t>more significant</w:t>
      </w:r>
      <w:r>
        <w:rPr>
          <w:rFonts w:cs="Calibri"/>
          <w:color w:val="000000"/>
          <w:szCs w:val="26"/>
        </w:rPr>
        <w:t>.</w:t>
      </w:r>
    </w:p>
    <w:p w14:paraId="480DD412" w14:textId="77777777" w:rsidR="00306FCF" w:rsidRDefault="00306FCF" w:rsidP="00306FCF">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szCs w:val="22"/>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864)</w:t>
      </w:r>
    </w:p>
    <w:p w14:paraId="558D8FC7" w14:textId="77777777" w:rsidR="00306FCF" w:rsidRDefault="00306FCF" w:rsidP="00306FCF">
      <w:pPr>
        <w:pStyle w:val="NormalWeb"/>
        <w:spacing w:before="0" w:beforeAutospacing="0" w:after="160" w:afterAutospacing="0"/>
      </w:pPr>
      <w:r>
        <w:rPr>
          <w:rFonts w:ascii="Calibri" w:hAnsi="Calibri" w:cs="Calibri"/>
          <w:color w:val="000000"/>
          <w:szCs w:val="22"/>
        </w:rPr>
        <w:t xml:space="preserve">While sports organizations and some senators may want to see federal legislation controlling sports gambling, there is healthy pushback.1 50 </w:t>
      </w:r>
      <w:r>
        <w:rPr>
          <w:rFonts w:ascii="Calibri" w:hAnsi="Calibri" w:cs="Calibri"/>
          <w:color w:val="000000"/>
          <w:szCs w:val="22"/>
          <w:u w:val="single"/>
          <w:shd w:val="clear" w:color="auto" w:fill="00FFFF"/>
        </w:rPr>
        <w:t>It is</w:t>
      </w:r>
      <w:r>
        <w:rPr>
          <w:rFonts w:ascii="Calibri" w:hAnsi="Calibri" w:cs="Calibri"/>
          <w:color w:val="000000"/>
          <w:szCs w:val="22"/>
          <w:u w:val="single"/>
        </w:rPr>
        <w:t xml:space="preserve"> almost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virtual certainty</w:t>
      </w:r>
      <w:r>
        <w:rPr>
          <w:rFonts w:ascii="Calibri" w:hAnsi="Calibri" w:cs="Calibri"/>
          <w:color w:val="000000"/>
          <w:szCs w:val="22"/>
          <w:u w:val="single"/>
        </w:rPr>
        <w:t xml:space="preserve"> any proposed </w:t>
      </w:r>
      <w:r>
        <w:rPr>
          <w:rFonts w:ascii="Calibri" w:hAnsi="Calibri" w:cs="Calibri"/>
          <w:b/>
          <w:bCs/>
          <w:color w:val="000000"/>
          <w:szCs w:val="22"/>
          <w:u w:val="single"/>
          <w:shd w:val="clear" w:color="auto" w:fill="00FFFF"/>
        </w:rPr>
        <w:t>federal legislation</w:t>
      </w:r>
      <w:r>
        <w:rPr>
          <w:rFonts w:ascii="Calibri" w:hAnsi="Calibri" w:cs="Calibri"/>
          <w:color w:val="000000"/>
          <w:szCs w:val="22"/>
          <w:u w:val="single"/>
          <w:shd w:val="clear" w:color="auto" w:fill="00FFFF"/>
        </w:rPr>
        <w:t xml:space="preserve"> is going to be </w:t>
      </w:r>
      <w:r>
        <w:rPr>
          <w:rFonts w:ascii="Calibri" w:hAnsi="Calibri" w:cs="Calibri"/>
          <w:b/>
          <w:bCs/>
          <w:color w:val="000000"/>
          <w:szCs w:val="22"/>
          <w:u w:val="single"/>
          <w:shd w:val="clear" w:color="auto" w:fill="00FFFF"/>
        </w:rPr>
        <w:t>challenged</w:t>
      </w:r>
      <w:r>
        <w:rPr>
          <w:rFonts w:ascii="Calibri" w:hAnsi="Calibri" w:cs="Calibri"/>
          <w:color w:val="000000"/>
          <w:szCs w:val="22"/>
          <w:u w:val="single"/>
        </w:rPr>
        <w:t xml:space="preserve"> in the courts</w:t>
      </w:r>
      <w:r>
        <w:rPr>
          <w:rFonts w:ascii="Calibri" w:hAnsi="Calibri" w:cs="Calibri"/>
          <w:color w:val="000000"/>
          <w:szCs w:val="22"/>
        </w:rPr>
        <w:t xml:space="preserve">, especially considering the anti-commandeering rationale in Murphy. 1 For any law to survive a challenge, it needs to tread carefully around telling a state legislature how they must act.1 While </w:t>
      </w:r>
      <w:r>
        <w:rPr>
          <w:rFonts w:ascii="Calibri" w:hAnsi="Calibri" w:cs="Calibri"/>
          <w:b/>
          <w:bCs/>
          <w:color w:val="000000"/>
          <w:szCs w:val="22"/>
          <w:u w:val="single"/>
          <w:shd w:val="clear" w:color="auto" w:fill="00FFFF"/>
        </w:rPr>
        <w:t>Murphy states Congress is not precluded from enacting federal sports gambling legislation</w:t>
      </w:r>
      <w:r>
        <w:rPr>
          <w:rFonts w:ascii="Calibri" w:hAnsi="Calibri" w:cs="Calibri"/>
          <w:color w:val="000000"/>
          <w:szCs w:val="22"/>
        </w:rPr>
        <w:t>, 53 it is a consideration the drafters of a bill will need to be aware of. </w:t>
      </w:r>
    </w:p>
    <w:p w14:paraId="32D1ABF2" w14:textId="77777777" w:rsidR="00306FCF" w:rsidRDefault="00306FCF" w:rsidP="00306FCF">
      <w:pPr>
        <w:pStyle w:val="NormalWeb"/>
        <w:spacing w:before="0" w:beforeAutospacing="0" w:after="160" w:afterAutospacing="0"/>
      </w:pPr>
      <w:r>
        <w:rPr>
          <w:rFonts w:ascii="Calibri" w:hAnsi="Calibri" w:cs="Calibri"/>
          <w:color w:val="000000"/>
          <w:szCs w:val="22"/>
        </w:rPr>
        <w:t xml:space="preserve">Aside from general Tenth Amendment arguments for state's rights, there will also be pushback from the states with enacted sports gambling legislation. If a bill is proposed and passed, completely grandfathering those state laws in seems unlikely. Over half of the states have active sports gambling legislation.1 54 If Congress allows grandfathering to happen, it almost defeats the purpose of the federal regulation if that many states are not required to comply. This raises further concerns of whether states would need to pass a new law to comply with the federal law. Again, this seems unlikely-not to mention a waste of state resources. With the lack of a definitive federal proposal </w:t>
      </w:r>
      <w:proofErr w:type="gramStart"/>
      <w:r>
        <w:rPr>
          <w:rFonts w:ascii="Calibri" w:hAnsi="Calibri" w:cs="Calibri"/>
          <w:color w:val="000000"/>
          <w:szCs w:val="22"/>
        </w:rPr>
        <w:t>at this time</w:t>
      </w:r>
      <w:proofErr w:type="gramEnd"/>
      <w:r>
        <w:rPr>
          <w:rFonts w:ascii="Calibri" w:hAnsi="Calibri" w:cs="Calibri"/>
          <w:color w:val="000000"/>
          <w:szCs w:val="22"/>
        </w:rPr>
        <w:t xml:space="preserve">, a lot is still up in the air. If a bill were to become more imminent, some of these issues are sure to be answered, but it is clear there are </w:t>
      </w:r>
      <w:proofErr w:type="gramStart"/>
      <w:r>
        <w:rPr>
          <w:rFonts w:ascii="Calibri" w:hAnsi="Calibri" w:cs="Calibri"/>
          <w:color w:val="000000"/>
          <w:szCs w:val="22"/>
        </w:rPr>
        <w:t>a number of</w:t>
      </w:r>
      <w:proofErr w:type="gramEnd"/>
      <w:r>
        <w:rPr>
          <w:rFonts w:ascii="Calibri" w:hAnsi="Calibri" w:cs="Calibri"/>
          <w:color w:val="000000"/>
          <w:szCs w:val="22"/>
        </w:rPr>
        <w:t xml:space="preserve"> considerations that Congress will need to be cognizant of before delving into federal sports gambling legislation. However—</w:t>
      </w:r>
      <w:r>
        <w:rPr>
          <w:rFonts w:ascii="Calibri" w:hAnsi="Calibri" w:cs="Calibri"/>
          <w:b/>
          <w:bCs/>
          <w:color w:val="000000"/>
          <w:szCs w:val="22"/>
          <w:u w:val="single"/>
          <w:shd w:val="clear" w:color="auto" w:fill="00FFFF"/>
        </w:rPr>
        <w:t>even with</w:t>
      </w:r>
      <w:r>
        <w:rPr>
          <w:rFonts w:ascii="Calibri" w:hAnsi="Calibri" w:cs="Calibri"/>
          <w:color w:val="000000"/>
          <w:szCs w:val="22"/>
          <w:u w:val="single"/>
        </w:rPr>
        <w:t xml:space="preserve"> </w:t>
      </w:r>
      <w:proofErr w:type="gramStart"/>
      <w:r>
        <w:rPr>
          <w:rFonts w:ascii="Calibri" w:hAnsi="Calibri" w:cs="Calibri"/>
          <w:color w:val="000000"/>
          <w:szCs w:val="22"/>
          <w:u w:val="single"/>
        </w:rPr>
        <w:t>all of</w:t>
      </w:r>
      <w:proofErr w:type="gramEnd"/>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questions that arise</w:t>
      </w:r>
      <w:r>
        <w:rPr>
          <w:rFonts w:ascii="Calibri" w:hAnsi="Calibri" w:cs="Calibri"/>
          <w:color w:val="000000"/>
          <w:szCs w:val="22"/>
        </w:rPr>
        <w:t>—</w:t>
      </w:r>
      <w:r>
        <w:rPr>
          <w:rFonts w:ascii="Calibri" w:hAnsi="Calibri" w:cs="Calibri"/>
          <w:b/>
          <w:bCs/>
          <w:color w:val="000000"/>
          <w:szCs w:val="22"/>
          <w:u w:val="single"/>
          <w:shd w:val="clear" w:color="auto" w:fill="00FFFF"/>
        </w:rPr>
        <w:t>federal legislation</w:t>
      </w:r>
      <w:r>
        <w:rPr>
          <w:rFonts w:ascii="Calibri" w:hAnsi="Calibri" w:cs="Calibri"/>
          <w:color w:val="000000"/>
          <w:szCs w:val="22"/>
          <w:u w:val="single"/>
        </w:rPr>
        <w:t xml:space="preserve"> still </w:t>
      </w:r>
      <w:r>
        <w:rPr>
          <w:rFonts w:ascii="Calibri" w:hAnsi="Calibri" w:cs="Calibri"/>
          <w:color w:val="000000"/>
          <w:szCs w:val="22"/>
          <w:u w:val="single"/>
          <w:shd w:val="clear" w:color="auto" w:fill="00FFFF"/>
        </w:rPr>
        <w:t xml:space="preserve">provides </w:t>
      </w:r>
      <w:proofErr w:type="gramStart"/>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number of</w:t>
      </w:r>
      <w:proofErr w:type="gramEnd"/>
      <w:r>
        <w:rPr>
          <w:rFonts w:ascii="Calibri" w:hAnsi="Calibri" w:cs="Calibri"/>
          <w:b/>
          <w:bCs/>
          <w:color w:val="000000"/>
          <w:szCs w:val="22"/>
          <w:u w:val="single"/>
          <w:shd w:val="clear" w:color="auto" w:fill="00FFFF"/>
        </w:rPr>
        <w:t xml:space="preserve"> benefits</w:t>
      </w:r>
      <w:r>
        <w:rPr>
          <w:rFonts w:ascii="Calibri" w:hAnsi="Calibri" w:cs="Calibri"/>
          <w:color w:val="000000"/>
          <w:szCs w:val="22"/>
        </w:rPr>
        <w:t xml:space="preserve">, </w:t>
      </w:r>
      <w:r>
        <w:rPr>
          <w:rFonts w:ascii="Calibri" w:hAnsi="Calibri" w:cs="Calibri"/>
          <w:color w:val="000000"/>
          <w:szCs w:val="22"/>
          <w:u w:val="single"/>
          <w:shd w:val="clear" w:color="auto" w:fill="00FFFF"/>
        </w:rPr>
        <w:t>like</w:t>
      </w:r>
      <w:r>
        <w:rPr>
          <w:rFonts w:ascii="Calibri" w:hAnsi="Calibri" w:cs="Calibri"/>
          <w:color w:val="000000"/>
          <w:szCs w:val="22"/>
          <w:u w:val="single"/>
        </w:rPr>
        <w:t xml:space="preserve"> creating </w:t>
      </w: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consistent minimum standard</w:t>
      </w:r>
      <w:r>
        <w:rPr>
          <w:rFonts w:ascii="Calibri" w:hAnsi="Calibri" w:cs="Calibri"/>
          <w:color w:val="000000"/>
          <w:szCs w:val="22"/>
          <w:u w:val="single"/>
        </w:rPr>
        <w:t xml:space="preserve"> that all state laws must meet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committing funds</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maintain</w:t>
      </w:r>
      <w:r>
        <w:rPr>
          <w:rFonts w:ascii="Calibri" w:hAnsi="Calibri" w:cs="Calibri"/>
          <w:color w:val="000000"/>
          <w:szCs w:val="22"/>
          <w:u w:val="single"/>
          <w:shd w:val="clear" w:color="auto" w:fill="00FFFF"/>
        </w:rPr>
        <w:t xml:space="preserve"> the </w:t>
      </w:r>
      <w:r>
        <w:rPr>
          <w:rFonts w:ascii="Calibri" w:hAnsi="Calibri" w:cs="Calibri"/>
          <w:b/>
          <w:bCs/>
          <w:color w:val="000000"/>
          <w:szCs w:val="22"/>
          <w:u w:val="single"/>
          <w:shd w:val="clear" w:color="auto" w:fill="00FFFF"/>
        </w:rPr>
        <w:t>integrity</w:t>
      </w:r>
      <w:r>
        <w:rPr>
          <w:rFonts w:ascii="Calibri" w:hAnsi="Calibri" w:cs="Calibri"/>
          <w:color w:val="000000"/>
          <w:szCs w:val="22"/>
          <w:u w:val="single"/>
          <w:shd w:val="clear" w:color="auto" w:fill="00FFFF"/>
        </w:rPr>
        <w:t xml:space="preserve"> of</w:t>
      </w:r>
      <w:r>
        <w:rPr>
          <w:rFonts w:ascii="Calibri" w:hAnsi="Calibri" w:cs="Calibri"/>
          <w:color w:val="000000"/>
          <w:szCs w:val="22"/>
          <w:u w:val="single"/>
        </w:rPr>
        <w:t xml:space="preserve"> the sports </w:t>
      </w:r>
      <w:r>
        <w:rPr>
          <w:rFonts w:ascii="Calibri" w:hAnsi="Calibri" w:cs="Calibri"/>
          <w:color w:val="000000"/>
          <w:szCs w:val="22"/>
          <w:u w:val="single"/>
          <w:shd w:val="clear" w:color="auto" w:fill="00FFFF"/>
        </w:rPr>
        <w:t>betting</w:t>
      </w:r>
      <w:r>
        <w:rPr>
          <w:rFonts w:ascii="Calibri" w:hAnsi="Calibri" w:cs="Calibri"/>
          <w:color w:val="000000"/>
          <w:szCs w:val="22"/>
          <w:u w:val="single"/>
        </w:rPr>
        <w:t xml:space="preserve"> process</w:t>
      </w:r>
      <w:r>
        <w:rPr>
          <w:rFonts w:ascii="Calibri" w:hAnsi="Calibri" w:cs="Calibri"/>
          <w:color w:val="000000"/>
          <w:szCs w:val="22"/>
        </w:rPr>
        <w:t>.</w:t>
      </w:r>
    </w:p>
    <w:p w14:paraId="4DE94124" w14:textId="63A2F878" w:rsidR="000727EF" w:rsidRDefault="000727EF" w:rsidP="000727EF">
      <w:pPr>
        <w:pStyle w:val="Heading4"/>
        <w:rPr>
          <w:lang w:eastAsia="zh-CN"/>
        </w:rPr>
      </w:pPr>
      <w:r>
        <w:rPr>
          <w:rFonts w:cs="Calibri"/>
          <w:color w:val="000000"/>
          <w:szCs w:val="26"/>
        </w:rPr>
        <w:t xml:space="preserve">State regulation leads to </w:t>
      </w:r>
      <w:r>
        <w:rPr>
          <w:rFonts w:cs="Calibri"/>
          <w:color w:val="000000"/>
          <w:szCs w:val="26"/>
          <w:u w:val="single"/>
        </w:rPr>
        <w:t>regulatory fragmentation</w:t>
      </w:r>
      <w:r>
        <w:rPr>
          <w:rFonts w:cs="Calibri"/>
          <w:color w:val="000000"/>
          <w:szCs w:val="26"/>
        </w:rPr>
        <w:t>; turns their scenario.</w:t>
      </w:r>
    </w:p>
    <w:p w14:paraId="0874CFEF" w14:textId="77777777" w:rsidR="000727EF" w:rsidRDefault="000727EF" w:rsidP="000727EF">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szCs w:val="22"/>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856)</w:t>
      </w:r>
    </w:p>
    <w:p w14:paraId="0459ACBD" w14:textId="77777777" w:rsidR="000727EF" w:rsidRDefault="000727EF" w:rsidP="000727EF">
      <w:pPr>
        <w:pStyle w:val="NormalWeb"/>
        <w:spacing w:before="0" w:beforeAutospacing="0" w:after="160" w:afterAutospacing="0"/>
      </w:pPr>
      <w:r>
        <w:rPr>
          <w:rFonts w:ascii="Calibri" w:hAnsi="Calibri" w:cs="Calibri"/>
          <w:color w:val="000000"/>
          <w:szCs w:val="22"/>
        </w:rPr>
        <w:t xml:space="preserve">With the demise of PASPA, </w:t>
      </w:r>
      <w:r>
        <w:rPr>
          <w:rFonts w:ascii="Calibri" w:hAnsi="Calibri" w:cs="Calibri"/>
          <w:b/>
          <w:bCs/>
          <w:color w:val="000000"/>
          <w:szCs w:val="22"/>
          <w:u w:val="single"/>
          <w:shd w:val="clear" w:color="auto" w:fill="00FFFF"/>
        </w:rPr>
        <w:t>individual states</w:t>
      </w:r>
      <w:r>
        <w:rPr>
          <w:rFonts w:ascii="Calibri" w:hAnsi="Calibri" w:cs="Calibri"/>
          <w:color w:val="000000"/>
          <w:szCs w:val="22"/>
          <w:u w:val="single"/>
        </w:rPr>
        <w:t xml:space="preserve"> now </w:t>
      </w:r>
      <w:r>
        <w:rPr>
          <w:rFonts w:ascii="Calibri" w:hAnsi="Calibri" w:cs="Calibri"/>
          <w:color w:val="000000"/>
          <w:szCs w:val="22"/>
          <w:u w:val="single"/>
          <w:shd w:val="clear" w:color="auto" w:fill="00FFFF"/>
        </w:rPr>
        <w:t>have the freedom to legalize sports betting</w:t>
      </w:r>
      <w:r>
        <w:rPr>
          <w:rFonts w:ascii="Calibri" w:hAnsi="Calibri" w:cs="Calibri"/>
          <w:color w:val="000000"/>
          <w:szCs w:val="22"/>
          <w:u w:val="single"/>
        </w:rPr>
        <w:t xml:space="preserve"> within their borders</w:t>
      </w:r>
      <w:r>
        <w:rPr>
          <w:rFonts w:ascii="Calibri" w:hAnsi="Calibri" w:cs="Calibri"/>
          <w:color w:val="000000"/>
          <w:szCs w:val="22"/>
        </w:rPr>
        <w:t xml:space="preserve">. 6 1 Many states quickly took advantage of this. Delaware hosted the first legal sports betting event to take place outside of Nevada since 1992, just three weeks after the Murphy decision came down.62 Not long after, New Jersey, Mississippi, Pennsylvania, Rhode Island, and West Virginia </w:t>
      </w:r>
      <w:r>
        <w:rPr>
          <w:rFonts w:ascii="Calibri" w:hAnsi="Calibri" w:cs="Calibri"/>
          <w:color w:val="000000"/>
          <w:szCs w:val="22"/>
        </w:rPr>
        <w:lastRenderedPageBreak/>
        <w:t xml:space="preserve">followed suit.63 As of this writing, there are twenty-five states, plus the District of Columbia, where sports betting is now legal in some form or a sports betting law has passed the state legislature and is pending launch; </w:t>
      </w:r>
      <w:r>
        <w:rPr>
          <w:rFonts w:ascii="Calibri" w:hAnsi="Calibri" w:cs="Calibri"/>
          <w:b/>
          <w:bCs/>
          <w:color w:val="000000"/>
          <w:szCs w:val="22"/>
          <w:u w:val="single"/>
          <w:shd w:val="clear" w:color="auto" w:fill="00FFFF"/>
        </w:rPr>
        <w:t>almost every state</w:t>
      </w:r>
      <w:r>
        <w:rPr>
          <w:rFonts w:ascii="Calibri" w:hAnsi="Calibri" w:cs="Calibri"/>
          <w:color w:val="000000"/>
          <w:szCs w:val="22"/>
          <w:u w:val="single"/>
          <w:shd w:val="clear" w:color="auto" w:fill="00FFFF"/>
        </w:rPr>
        <w:t xml:space="preserve"> has a</w:t>
      </w:r>
      <w:r>
        <w:rPr>
          <w:rFonts w:ascii="Calibri" w:hAnsi="Calibri" w:cs="Calibri"/>
          <w:color w:val="000000"/>
          <w:szCs w:val="22"/>
          <w:u w:val="single"/>
        </w:rPr>
        <w:t xml:space="preserve"> sports gambling </w:t>
      </w:r>
      <w:r>
        <w:rPr>
          <w:rFonts w:ascii="Calibri" w:hAnsi="Calibri" w:cs="Calibri"/>
          <w:color w:val="000000"/>
          <w:szCs w:val="22"/>
          <w:u w:val="single"/>
          <w:shd w:val="clear" w:color="auto" w:fill="00FFFF"/>
        </w:rPr>
        <w:t>law</w:t>
      </w:r>
      <w:r>
        <w:rPr>
          <w:rFonts w:ascii="Calibri" w:hAnsi="Calibri" w:cs="Calibri"/>
          <w:color w:val="000000"/>
          <w:szCs w:val="22"/>
          <w:u w:val="single"/>
        </w:rPr>
        <w:t xml:space="preserve"> </w:t>
      </w:r>
      <w:r>
        <w:rPr>
          <w:rFonts w:ascii="Calibri" w:hAnsi="Calibri" w:cs="Calibri"/>
          <w:b/>
          <w:bCs/>
          <w:color w:val="000000"/>
          <w:szCs w:val="22"/>
          <w:u w:val="single"/>
        </w:rPr>
        <w:t xml:space="preserve">currently </w:t>
      </w:r>
      <w:r>
        <w:rPr>
          <w:rFonts w:ascii="Calibri" w:hAnsi="Calibri" w:cs="Calibri"/>
          <w:b/>
          <w:bCs/>
          <w:color w:val="000000"/>
          <w:szCs w:val="22"/>
          <w:u w:val="single"/>
          <w:shd w:val="clear" w:color="auto" w:fill="00FFFF"/>
        </w:rPr>
        <w:t>pending</w:t>
      </w:r>
      <w:r>
        <w:rPr>
          <w:rFonts w:ascii="Calibri" w:hAnsi="Calibri" w:cs="Calibri"/>
          <w:color w:val="000000"/>
          <w:szCs w:val="22"/>
          <w:u w:val="single"/>
        </w:rPr>
        <w:t xml:space="preserve"> in their state legislatures</w:t>
      </w:r>
      <w:r>
        <w:rPr>
          <w:rFonts w:ascii="Calibri" w:hAnsi="Calibri" w:cs="Calibri"/>
          <w:color w:val="000000"/>
          <w:szCs w:val="22"/>
        </w:rPr>
        <w:t>. 64 </w:t>
      </w:r>
    </w:p>
    <w:p w14:paraId="7F4488E0" w14:textId="77777777" w:rsidR="000727EF" w:rsidRDefault="000727EF" w:rsidP="000727EF">
      <w:pPr>
        <w:pStyle w:val="NormalWeb"/>
        <w:spacing w:before="0" w:beforeAutospacing="0" w:after="160" w:afterAutospacing="0"/>
      </w:pPr>
      <w:r>
        <w:rPr>
          <w:rFonts w:ascii="Calibri" w:hAnsi="Calibri" w:cs="Calibri"/>
          <w:color w:val="000000"/>
          <w:szCs w:val="22"/>
          <w:u w:val="single"/>
        </w:rPr>
        <w:t xml:space="preserve">One feature of allowing states to make their own decision </w:t>
      </w:r>
      <w:r>
        <w:rPr>
          <w:rFonts w:ascii="Calibri" w:hAnsi="Calibri" w:cs="Calibri"/>
          <w:color w:val="000000"/>
          <w:szCs w:val="22"/>
        </w:rPr>
        <w:t xml:space="preserve">regarding legislation </w:t>
      </w:r>
      <w:r>
        <w:rPr>
          <w:rFonts w:ascii="Calibri" w:hAnsi="Calibri" w:cs="Calibri"/>
          <w:color w:val="000000"/>
          <w:szCs w:val="22"/>
          <w:u w:val="single"/>
        </w:rPr>
        <w:t>is each individual state gets to decide what guidelines work best for them</w:t>
      </w:r>
      <w:r>
        <w:rPr>
          <w:rFonts w:ascii="Calibri" w:hAnsi="Calibri" w:cs="Calibri"/>
          <w:color w:val="000000"/>
          <w:szCs w:val="22"/>
        </w:rPr>
        <w:t xml:space="preserve">. </w:t>
      </w:r>
      <w:r>
        <w:rPr>
          <w:rFonts w:ascii="Calibri" w:hAnsi="Calibri" w:cs="Calibri"/>
          <w:color w:val="000000"/>
          <w:szCs w:val="22"/>
          <w:u w:val="single"/>
          <w:shd w:val="clear" w:color="auto" w:fill="00FFFF"/>
        </w:rPr>
        <w:t>This</w:t>
      </w:r>
      <w:r>
        <w:rPr>
          <w:rFonts w:ascii="Calibri" w:hAnsi="Calibri" w:cs="Calibri"/>
          <w:color w:val="000000"/>
          <w:szCs w:val="22"/>
        </w:rPr>
        <w:t xml:space="preserve">, however, </w:t>
      </w:r>
      <w:r>
        <w:rPr>
          <w:rFonts w:ascii="Calibri" w:hAnsi="Calibri" w:cs="Calibri"/>
          <w:color w:val="000000"/>
          <w:szCs w:val="22"/>
          <w:u w:val="single"/>
          <w:shd w:val="clear" w:color="auto" w:fill="00FFFF"/>
        </w:rPr>
        <w:t xml:space="preserve">can lead to </w:t>
      </w:r>
      <w:r>
        <w:rPr>
          <w:rFonts w:ascii="Calibri" w:hAnsi="Calibri" w:cs="Calibri"/>
          <w:b/>
          <w:bCs/>
          <w:color w:val="000000"/>
          <w:szCs w:val="22"/>
          <w:u w:val="single"/>
          <w:shd w:val="clear" w:color="auto" w:fill="00FFFF"/>
        </w:rPr>
        <w:t>discrepancies</w:t>
      </w:r>
      <w:r>
        <w:rPr>
          <w:rFonts w:ascii="Calibri" w:hAnsi="Calibri" w:cs="Calibri"/>
          <w:color w:val="000000"/>
          <w:szCs w:val="22"/>
          <w:u w:val="single"/>
        </w:rPr>
        <w:t xml:space="preserve"> in laws </w:t>
      </w:r>
      <w:r>
        <w:rPr>
          <w:rFonts w:ascii="Calibri" w:hAnsi="Calibri" w:cs="Calibri"/>
          <w:b/>
          <w:bCs/>
          <w:color w:val="000000"/>
          <w:szCs w:val="22"/>
          <w:u w:val="single"/>
          <w:shd w:val="clear" w:color="auto" w:fill="00FFFF"/>
        </w:rPr>
        <w:t>between states</w:t>
      </w:r>
      <w:r>
        <w:rPr>
          <w:rFonts w:ascii="Calibri" w:hAnsi="Calibri" w:cs="Calibri"/>
          <w:color w:val="000000"/>
          <w:szCs w:val="22"/>
        </w:rPr>
        <w:t xml:space="preserve">. For example, </w:t>
      </w:r>
      <w:r>
        <w:rPr>
          <w:rFonts w:ascii="Calibri" w:hAnsi="Calibri" w:cs="Calibri"/>
          <w:color w:val="000000"/>
          <w:szCs w:val="22"/>
          <w:u w:val="single"/>
        </w:rPr>
        <w:t>Pennsylvania's sports gambling law includes a 36% tax rate</w:t>
      </w:r>
      <w:r>
        <w:rPr>
          <w:rFonts w:ascii="Calibri" w:hAnsi="Calibri" w:cs="Calibri"/>
          <w:color w:val="000000"/>
          <w:szCs w:val="22"/>
        </w:rPr>
        <w:t xml:space="preserve"> on sports wagering revenue,65 </w:t>
      </w:r>
      <w:r>
        <w:rPr>
          <w:rFonts w:ascii="Calibri" w:hAnsi="Calibri" w:cs="Calibri"/>
          <w:color w:val="000000"/>
          <w:szCs w:val="22"/>
          <w:u w:val="single"/>
        </w:rPr>
        <w:t>while Nevada's tax on gaming revenue is only 6.75%</w:t>
      </w:r>
      <w:r>
        <w:rPr>
          <w:rFonts w:ascii="Calibri" w:hAnsi="Calibri" w:cs="Calibri"/>
          <w:color w:val="000000"/>
          <w:szCs w:val="22"/>
        </w:rPr>
        <w:t xml:space="preserve">.66 Aside from tax issues, </w:t>
      </w:r>
      <w:r>
        <w:rPr>
          <w:rFonts w:ascii="Calibri" w:hAnsi="Calibri" w:cs="Calibri"/>
          <w:color w:val="000000"/>
          <w:szCs w:val="22"/>
          <w:u w:val="single"/>
          <w:shd w:val="clear" w:color="auto" w:fill="00FFFF"/>
        </w:rPr>
        <w:t xml:space="preserve">states can have </w:t>
      </w:r>
      <w:r>
        <w:rPr>
          <w:rFonts w:ascii="Calibri" w:hAnsi="Calibri" w:cs="Calibri"/>
          <w:b/>
          <w:bCs/>
          <w:color w:val="000000"/>
          <w:szCs w:val="22"/>
          <w:u w:val="single"/>
          <w:shd w:val="clear" w:color="auto" w:fill="00FFFF"/>
        </w:rPr>
        <w:t>different rules</w:t>
      </w:r>
      <w:r>
        <w:rPr>
          <w:rFonts w:ascii="Calibri" w:hAnsi="Calibri" w:cs="Calibri"/>
          <w:color w:val="000000"/>
          <w:szCs w:val="22"/>
          <w:u w:val="single"/>
          <w:shd w:val="clear" w:color="auto" w:fill="00FFFF"/>
        </w:rPr>
        <w:t xml:space="preserve"> for what</w:t>
      </w:r>
      <w:r>
        <w:rPr>
          <w:rFonts w:ascii="Calibri" w:hAnsi="Calibri" w:cs="Calibri"/>
          <w:color w:val="000000"/>
          <w:szCs w:val="22"/>
          <w:u w:val="single"/>
        </w:rPr>
        <w:t xml:space="preserve"> type of sporting </w:t>
      </w:r>
      <w:r>
        <w:rPr>
          <w:rFonts w:ascii="Calibri" w:hAnsi="Calibri" w:cs="Calibri"/>
          <w:color w:val="000000"/>
          <w:szCs w:val="22"/>
          <w:u w:val="single"/>
          <w:shd w:val="clear" w:color="auto" w:fill="00FFFF"/>
        </w:rPr>
        <w:t>events bettors are allowed to wager on</w:t>
      </w:r>
      <w:r>
        <w:rPr>
          <w:rFonts w:ascii="Calibri" w:hAnsi="Calibri" w:cs="Calibri"/>
          <w:color w:val="000000"/>
          <w:szCs w:val="22"/>
        </w:rPr>
        <w:t xml:space="preserve">. New Jersey's sports gambling law does not allow bettors to bet on any collegiate athletic event taking place in the state of New Jersey, or any game in which a New Jersey collegiate team participates.67 In Iowa, no such restriction exists, but the state does not allow betting on any in-6 </w:t>
      </w:r>
      <w:proofErr w:type="spellStart"/>
      <w:r>
        <w:rPr>
          <w:rFonts w:ascii="Calibri" w:hAnsi="Calibri" w:cs="Calibri"/>
          <w:color w:val="000000"/>
          <w:szCs w:val="22"/>
        </w:rPr>
        <w:t>ame</w:t>
      </w:r>
      <w:proofErr w:type="spellEnd"/>
      <w:r>
        <w:rPr>
          <w:rFonts w:ascii="Calibri" w:hAnsi="Calibri" w:cs="Calibri"/>
          <w:color w:val="000000"/>
          <w:szCs w:val="22"/>
        </w:rPr>
        <w:t xml:space="preserve"> prop bets68 related to college athletes playing in games for or against an Iowa team. 9 </w:t>
      </w:r>
    </w:p>
    <w:p w14:paraId="3BBEC2F4" w14:textId="77777777" w:rsidR="002975BE" w:rsidRDefault="002975BE" w:rsidP="002975BE">
      <w:pPr>
        <w:pStyle w:val="Heading4"/>
        <w:rPr>
          <w:lang w:eastAsia="zh-CN"/>
        </w:rPr>
      </w:pPr>
      <w:r>
        <w:rPr>
          <w:rFonts w:cs="Calibri"/>
          <w:color w:val="000000"/>
          <w:szCs w:val="26"/>
        </w:rPr>
        <w:t xml:space="preserve">Compliance with state regulations is </w:t>
      </w:r>
      <w:r>
        <w:rPr>
          <w:rFonts w:cs="Calibri"/>
          <w:color w:val="000000"/>
          <w:szCs w:val="26"/>
          <w:u w:val="single"/>
        </w:rPr>
        <w:t>impossible</w:t>
      </w:r>
      <w:r>
        <w:rPr>
          <w:rFonts w:cs="Calibri"/>
          <w:color w:val="000000"/>
          <w:szCs w:val="26"/>
        </w:rPr>
        <w:t xml:space="preserve">; they compromise the </w:t>
      </w:r>
      <w:r>
        <w:rPr>
          <w:rFonts w:cs="Calibri"/>
          <w:color w:val="000000"/>
          <w:szCs w:val="26"/>
          <w:u w:val="single"/>
        </w:rPr>
        <w:t>integrity</w:t>
      </w:r>
      <w:r>
        <w:rPr>
          <w:rFonts w:cs="Calibri"/>
          <w:color w:val="000000"/>
          <w:szCs w:val="26"/>
        </w:rPr>
        <w:t xml:space="preserve"> of sports.</w:t>
      </w:r>
    </w:p>
    <w:p w14:paraId="2049ECF3" w14:textId="77777777" w:rsidR="002975BE" w:rsidRDefault="002975BE" w:rsidP="002975BE">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szCs w:val="22"/>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857-858)</w:t>
      </w:r>
    </w:p>
    <w:p w14:paraId="4F13E5BE" w14:textId="77777777" w:rsidR="002975BE" w:rsidRDefault="002975BE" w:rsidP="002975BE">
      <w:pPr>
        <w:pStyle w:val="NormalWeb"/>
        <w:spacing w:before="0" w:beforeAutospacing="0" w:after="160" w:afterAutospacing="0"/>
      </w:pPr>
      <w:r>
        <w:rPr>
          <w:rFonts w:ascii="Calibri" w:hAnsi="Calibri" w:cs="Calibri"/>
          <w:color w:val="000000"/>
          <w:szCs w:val="22"/>
        </w:rPr>
        <w:t xml:space="preserve">Once PASPA was struck down, a gap formed in gambling legislation, essentially providing no guidelines for how sports gambling should be approached across the country. 9 </w:t>
      </w:r>
      <w:r>
        <w:rPr>
          <w:rFonts w:ascii="Calibri" w:hAnsi="Calibri" w:cs="Calibri"/>
          <w:color w:val="000000"/>
          <w:szCs w:val="22"/>
          <w:u w:val="single"/>
        </w:rPr>
        <w:t>States are</w:t>
      </w:r>
      <w:r>
        <w:rPr>
          <w:rFonts w:ascii="Calibri" w:hAnsi="Calibri" w:cs="Calibri"/>
          <w:color w:val="000000"/>
          <w:szCs w:val="22"/>
        </w:rPr>
        <w:t xml:space="preserve"> now </w:t>
      </w:r>
      <w:r>
        <w:rPr>
          <w:rFonts w:ascii="Calibri" w:hAnsi="Calibri" w:cs="Calibri"/>
          <w:color w:val="000000"/>
          <w:szCs w:val="22"/>
          <w:u w:val="single"/>
        </w:rPr>
        <w:t>free to pass their own laws on sports betting</w:t>
      </w:r>
      <w:r>
        <w:rPr>
          <w:rFonts w:ascii="Calibri" w:hAnsi="Calibri" w:cs="Calibri"/>
          <w:color w:val="000000"/>
          <w:szCs w:val="22"/>
        </w:rPr>
        <w:t xml:space="preserve">, </w:t>
      </w:r>
      <w:r>
        <w:rPr>
          <w:rFonts w:ascii="Calibri" w:hAnsi="Calibri" w:cs="Calibri"/>
          <w:color w:val="000000"/>
          <w:szCs w:val="22"/>
          <w:u w:val="single"/>
        </w:rPr>
        <w:t>without interference from the federal government</w:t>
      </w:r>
      <w:r>
        <w:rPr>
          <w:rFonts w:ascii="Calibri" w:hAnsi="Calibri" w:cs="Calibri"/>
          <w:color w:val="000000"/>
          <w:szCs w:val="22"/>
        </w:rPr>
        <w:t>. There has been a rush to capitalize on this opportunity, 80 and a vast majority of the states have either passed or are considering passing state sports gambling laws in their respective state legislatures.81</w:t>
      </w:r>
    </w:p>
    <w:p w14:paraId="49617E18" w14:textId="77777777" w:rsidR="002975BE" w:rsidRDefault="002975BE" w:rsidP="002975BE">
      <w:pPr>
        <w:pStyle w:val="NormalWeb"/>
        <w:spacing w:before="0" w:beforeAutospacing="0" w:after="160" w:afterAutospacing="0"/>
      </w:pPr>
      <w:r>
        <w:rPr>
          <w:rFonts w:ascii="Calibri" w:hAnsi="Calibri" w:cs="Calibri"/>
          <w:color w:val="000000"/>
          <w:szCs w:val="22"/>
        </w:rPr>
        <w:t xml:space="preserve">While </w:t>
      </w:r>
      <w:r>
        <w:rPr>
          <w:rFonts w:ascii="Calibri" w:hAnsi="Calibri" w:cs="Calibri"/>
          <w:color w:val="000000"/>
          <w:szCs w:val="22"/>
          <w:u w:val="single"/>
          <w:shd w:val="clear" w:color="auto" w:fill="00FFFF"/>
        </w:rPr>
        <w:t>states</w:t>
      </w:r>
      <w:r>
        <w:rPr>
          <w:rFonts w:ascii="Calibri" w:hAnsi="Calibri" w:cs="Calibri"/>
          <w:color w:val="000000"/>
          <w:szCs w:val="22"/>
        </w:rPr>
        <w:t xml:space="preserve"> have every right to try and pass sports </w:t>
      </w:r>
      <w:r>
        <w:rPr>
          <w:rFonts w:ascii="Calibri" w:hAnsi="Calibri" w:cs="Calibri"/>
          <w:color w:val="000000"/>
          <w:szCs w:val="22"/>
          <w:u w:val="single"/>
        </w:rPr>
        <w:t xml:space="preserve">gambling </w:t>
      </w:r>
      <w:r>
        <w:rPr>
          <w:rFonts w:ascii="Calibri" w:hAnsi="Calibri" w:cs="Calibri"/>
          <w:color w:val="000000"/>
          <w:szCs w:val="22"/>
          <w:u w:val="single"/>
          <w:shd w:val="clear" w:color="auto" w:fill="00FFFF"/>
        </w:rPr>
        <w:t>laws</w:t>
      </w:r>
      <w:r>
        <w:rPr>
          <w:rFonts w:ascii="Calibri" w:hAnsi="Calibri" w:cs="Calibri"/>
          <w:color w:val="000000"/>
          <w:szCs w:val="22"/>
        </w:rPr>
        <w:t xml:space="preserve"> as soon as possible, this </w:t>
      </w:r>
      <w:r>
        <w:rPr>
          <w:rFonts w:ascii="Calibri" w:hAnsi="Calibri" w:cs="Calibri"/>
          <w:color w:val="000000"/>
          <w:szCs w:val="22"/>
          <w:u w:val="single"/>
          <w:shd w:val="clear" w:color="auto" w:fill="00FFFF"/>
        </w:rPr>
        <w:t xml:space="preserve">can </w:t>
      </w:r>
      <w:r>
        <w:rPr>
          <w:rFonts w:ascii="Calibri" w:hAnsi="Calibri" w:cs="Calibri"/>
          <w:b/>
          <w:bCs/>
          <w:color w:val="000000"/>
          <w:szCs w:val="22"/>
          <w:u w:val="single"/>
          <w:shd w:val="clear" w:color="auto" w:fill="00FFFF"/>
        </w:rPr>
        <w:t>present problems</w:t>
      </w:r>
      <w:r>
        <w:rPr>
          <w:rFonts w:ascii="Calibri" w:hAnsi="Calibri" w:cs="Calibri"/>
          <w:color w:val="000000"/>
          <w:szCs w:val="22"/>
          <w:u w:val="single"/>
          <w:shd w:val="clear" w:color="auto" w:fill="00FFFF"/>
        </w:rPr>
        <w:t xml:space="preserve"> for sports organizations</w:t>
      </w:r>
      <w:r>
        <w:rPr>
          <w:rFonts w:ascii="Calibri" w:hAnsi="Calibri" w:cs="Calibri"/>
          <w:color w:val="000000"/>
          <w:szCs w:val="22"/>
          <w:u w:val="single"/>
        </w:rPr>
        <w:t xml:space="preserve"> operating on a national level</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It would become </w:t>
      </w:r>
      <w:r>
        <w:rPr>
          <w:rFonts w:ascii="Calibri" w:hAnsi="Calibri" w:cs="Calibri"/>
          <w:b/>
          <w:bCs/>
          <w:color w:val="000000"/>
          <w:szCs w:val="22"/>
          <w:u w:val="single"/>
          <w:shd w:val="clear" w:color="auto" w:fill="00FFFF"/>
        </w:rPr>
        <w:t>incredibly difficult</w:t>
      </w:r>
      <w:r>
        <w:rPr>
          <w:rFonts w:ascii="Calibri" w:hAnsi="Calibri" w:cs="Calibri"/>
          <w:color w:val="000000"/>
          <w:szCs w:val="22"/>
          <w:u w:val="single"/>
        </w:rPr>
        <w:t xml:space="preserve"> for a national sports league </w:t>
      </w:r>
      <w:r>
        <w:rPr>
          <w:rFonts w:ascii="Calibri" w:hAnsi="Calibri" w:cs="Calibri"/>
          <w:b/>
          <w:bCs/>
          <w:color w:val="000000"/>
          <w:szCs w:val="22"/>
          <w:u w:val="single"/>
          <w:shd w:val="clear" w:color="auto" w:fill="00FFFF"/>
        </w:rPr>
        <w:t>to comply</w:t>
      </w:r>
      <w:r>
        <w:rPr>
          <w:rFonts w:ascii="Calibri" w:hAnsi="Calibri" w:cs="Calibri"/>
          <w:color w:val="000000"/>
          <w:szCs w:val="22"/>
          <w:u w:val="single"/>
          <w:shd w:val="clear" w:color="auto" w:fill="00FFFF"/>
        </w:rPr>
        <w:t xml:space="preserve"> with </w:t>
      </w:r>
      <w:r>
        <w:rPr>
          <w:rFonts w:ascii="Calibri" w:hAnsi="Calibri" w:cs="Calibri"/>
          <w:color w:val="000000"/>
          <w:szCs w:val="22"/>
          <w:u w:val="single"/>
        </w:rPr>
        <w:t xml:space="preserve">potentially </w:t>
      </w:r>
      <w:r>
        <w:rPr>
          <w:rFonts w:ascii="Calibri" w:hAnsi="Calibri" w:cs="Calibri"/>
          <w:b/>
          <w:bCs/>
          <w:color w:val="000000"/>
          <w:szCs w:val="22"/>
          <w:u w:val="single"/>
          <w:shd w:val="clear" w:color="auto" w:fill="00FFFF"/>
        </w:rPr>
        <w:t>fifty different state gambling laws</w:t>
      </w:r>
      <w:r>
        <w:rPr>
          <w:rFonts w:ascii="Calibri" w:hAnsi="Calibri" w:cs="Calibri"/>
          <w:color w:val="000000"/>
          <w:szCs w:val="22"/>
        </w:rPr>
        <w:t xml:space="preserve">. Because of this, </w:t>
      </w:r>
      <w:r>
        <w:rPr>
          <w:rFonts w:ascii="Calibri" w:hAnsi="Calibri" w:cs="Calibri"/>
          <w:color w:val="000000"/>
          <w:szCs w:val="22"/>
          <w:u w:val="single"/>
          <w:shd w:val="clear" w:color="auto" w:fill="00FFFF"/>
        </w:rPr>
        <w:t>there has been a push among sports leagues</w:t>
      </w:r>
      <w:r>
        <w:rPr>
          <w:rFonts w:ascii="Calibri" w:hAnsi="Calibri" w:cs="Calibri"/>
          <w:color w:val="000000"/>
          <w:szCs w:val="22"/>
          <w:u w:val="single"/>
        </w:rPr>
        <w:t xml:space="preserve"> for Congress </w:t>
      </w:r>
      <w:r>
        <w:rPr>
          <w:rFonts w:ascii="Calibri" w:hAnsi="Calibri" w:cs="Calibri"/>
          <w:color w:val="000000"/>
          <w:szCs w:val="22"/>
          <w:u w:val="single"/>
          <w:shd w:val="clear" w:color="auto" w:fill="00FFFF"/>
        </w:rPr>
        <w:t xml:space="preserve">to pass new </w:t>
      </w:r>
      <w:r>
        <w:rPr>
          <w:rFonts w:ascii="Calibri" w:hAnsi="Calibri" w:cs="Calibri"/>
          <w:b/>
          <w:bCs/>
          <w:color w:val="000000"/>
          <w:szCs w:val="22"/>
          <w:u w:val="single"/>
          <w:shd w:val="clear" w:color="auto" w:fill="00FFFF"/>
        </w:rPr>
        <w:t>federal gambling legislation</w:t>
      </w:r>
      <w:r>
        <w:rPr>
          <w:rFonts w:ascii="Calibri" w:hAnsi="Calibri" w:cs="Calibri"/>
          <w:color w:val="000000"/>
          <w:szCs w:val="22"/>
        </w:rPr>
        <w:t xml:space="preserve">.82 One example is the NBA endorsing a "50-state solution" to both the Senate Racing, Gaming, and Wagering Commission, and the New York Committee on Sports Betting.83 This is a further issue for the NCAA, which generally opposes sports gambling. 84 However, </w:t>
      </w:r>
      <w:r>
        <w:rPr>
          <w:rFonts w:ascii="Calibri" w:hAnsi="Calibri" w:cs="Calibri"/>
          <w:color w:val="000000"/>
          <w:szCs w:val="22"/>
          <w:u w:val="single"/>
          <w:shd w:val="clear" w:color="auto" w:fill="00FFFF"/>
        </w:rPr>
        <w:t>the NCAA would</w:t>
      </w:r>
      <w:r>
        <w:rPr>
          <w:rFonts w:ascii="Calibri" w:hAnsi="Calibri" w:cs="Calibri"/>
          <w:color w:val="000000"/>
          <w:szCs w:val="22"/>
          <w:u w:val="single"/>
        </w:rPr>
        <w:t xml:space="preserve"> much </w:t>
      </w:r>
      <w:r>
        <w:rPr>
          <w:rFonts w:ascii="Calibri" w:hAnsi="Calibri" w:cs="Calibri"/>
          <w:color w:val="000000"/>
          <w:szCs w:val="22"/>
          <w:u w:val="single"/>
          <w:shd w:val="clear" w:color="auto" w:fill="00FFFF"/>
        </w:rPr>
        <w:t xml:space="preserve">prefer </w:t>
      </w:r>
      <w:r>
        <w:rPr>
          <w:rFonts w:ascii="Calibri" w:hAnsi="Calibri" w:cs="Calibri"/>
          <w:b/>
          <w:bCs/>
          <w:color w:val="000000"/>
          <w:szCs w:val="22"/>
          <w:u w:val="single"/>
          <w:shd w:val="clear" w:color="auto" w:fill="00FFFF"/>
        </w:rPr>
        <w:t>federal standards</w:t>
      </w:r>
      <w:r>
        <w:rPr>
          <w:rFonts w:ascii="Calibri" w:hAnsi="Calibri" w:cs="Calibri"/>
          <w:color w:val="000000"/>
          <w:szCs w:val="22"/>
          <w:u w:val="single"/>
        </w:rPr>
        <w:t xml:space="preserve"> for gambling rather than attempting to comply with the many different state statutes</w:t>
      </w:r>
      <w:r>
        <w:rPr>
          <w:rFonts w:ascii="Calibri" w:hAnsi="Calibri" w:cs="Calibri"/>
          <w:color w:val="000000"/>
          <w:szCs w:val="22"/>
        </w:rPr>
        <w:t xml:space="preserve">, </w:t>
      </w:r>
      <w:r>
        <w:rPr>
          <w:rFonts w:ascii="Calibri" w:hAnsi="Calibri" w:cs="Calibri"/>
          <w:color w:val="000000"/>
          <w:szCs w:val="22"/>
          <w:u w:val="single"/>
          <w:shd w:val="clear" w:color="auto" w:fill="00FFFF"/>
        </w:rPr>
        <w:t>due in</w:t>
      </w:r>
      <w:r>
        <w:rPr>
          <w:rFonts w:ascii="Calibri" w:hAnsi="Calibri" w:cs="Calibri"/>
          <w:color w:val="000000"/>
          <w:szCs w:val="22"/>
          <w:u w:val="single"/>
        </w:rPr>
        <w:t xml:space="preserve"> large </w:t>
      </w:r>
      <w:r>
        <w:rPr>
          <w:rFonts w:ascii="Calibri" w:hAnsi="Calibri" w:cs="Calibri"/>
          <w:color w:val="000000"/>
          <w:szCs w:val="22"/>
          <w:u w:val="single"/>
          <w:shd w:val="clear" w:color="auto" w:fill="00FFFF"/>
        </w:rPr>
        <w:t xml:space="preserve">part to their concern for </w:t>
      </w:r>
      <w:r>
        <w:rPr>
          <w:rFonts w:ascii="Calibri" w:hAnsi="Calibri" w:cs="Calibri"/>
          <w:b/>
          <w:bCs/>
          <w:color w:val="000000"/>
          <w:szCs w:val="22"/>
          <w:u w:val="single"/>
          <w:shd w:val="clear" w:color="auto" w:fill="00FFFF"/>
        </w:rPr>
        <w:t>integrity</w:t>
      </w:r>
      <w:r>
        <w:rPr>
          <w:rFonts w:ascii="Calibri" w:hAnsi="Calibri" w:cs="Calibri"/>
          <w:color w:val="000000"/>
          <w:szCs w:val="22"/>
          <w:u w:val="single"/>
        </w:rPr>
        <w:t xml:space="preserve"> of their competitions</w:t>
      </w:r>
      <w:r>
        <w:rPr>
          <w:rFonts w:ascii="Calibri" w:hAnsi="Calibri" w:cs="Calibri"/>
          <w:color w:val="000000"/>
          <w:szCs w:val="22"/>
        </w:rPr>
        <w:t>.85 Considering these competing issues, it is necessary to analyze the state and federal approaches and potential impact they could have on the leagues, players, and integrity of games played.</w:t>
      </w:r>
    </w:p>
    <w:p w14:paraId="3C2F30EA" w14:textId="77777777" w:rsidR="002975BE" w:rsidRDefault="002975BE" w:rsidP="002975BE"/>
    <w:p w14:paraId="0343FEC0" w14:textId="77777777" w:rsidR="000727EF" w:rsidRDefault="000727EF" w:rsidP="000727EF"/>
    <w:p w14:paraId="30BE36E9" w14:textId="77777777" w:rsidR="00306FCF" w:rsidRDefault="00306FCF" w:rsidP="00306FCF"/>
    <w:p w14:paraId="0F5725E9" w14:textId="77777777" w:rsidR="00BB05CD" w:rsidRDefault="00BB05CD" w:rsidP="00BB05CD"/>
    <w:p w14:paraId="56BDB806" w14:textId="77777777" w:rsidR="00795768" w:rsidRDefault="00795768" w:rsidP="00795768"/>
    <w:p w14:paraId="08799C94" w14:textId="77777777" w:rsidR="00795768" w:rsidRPr="00795768" w:rsidRDefault="00795768" w:rsidP="00795768"/>
    <w:p w14:paraId="064F2D90" w14:textId="552DA073" w:rsidR="00367ADC" w:rsidRDefault="00367ADC" w:rsidP="00367ADC">
      <w:pPr>
        <w:pStyle w:val="Heading3"/>
      </w:pPr>
      <w:r>
        <w:lastRenderedPageBreak/>
        <w:t>FTC Bad</w:t>
      </w:r>
    </w:p>
    <w:p w14:paraId="471CE1B7" w14:textId="77777777" w:rsidR="007E2156" w:rsidRDefault="007E2156" w:rsidP="007E2156">
      <w:pPr>
        <w:pStyle w:val="Heading4"/>
        <w:rPr>
          <w:lang w:eastAsia="zh-CN"/>
        </w:rPr>
      </w:pPr>
      <w:r>
        <w:rPr>
          <w:rFonts w:cs="Calibri"/>
          <w:color w:val="000000"/>
          <w:szCs w:val="26"/>
        </w:rPr>
        <w:t xml:space="preserve">Federal regulation of sports betting is </w:t>
      </w:r>
      <w:r>
        <w:rPr>
          <w:rFonts w:cs="Calibri"/>
          <w:color w:val="000000"/>
          <w:szCs w:val="26"/>
          <w:u w:val="single"/>
        </w:rPr>
        <w:t>comparatively worse</w:t>
      </w:r>
      <w:r>
        <w:rPr>
          <w:rFonts w:cs="Calibri"/>
          <w:color w:val="000000"/>
          <w:szCs w:val="26"/>
        </w:rPr>
        <w:t xml:space="preserve"> than state and tribal regulation.</w:t>
      </w:r>
    </w:p>
    <w:p w14:paraId="3A0C0DF6" w14:textId="77777777" w:rsidR="007E2156" w:rsidRDefault="007E2156" w:rsidP="007E2156">
      <w:pPr>
        <w:pStyle w:val="NormalWeb"/>
        <w:spacing w:before="0" w:beforeAutospacing="0" w:after="160" w:afterAutospacing="0"/>
      </w:pPr>
      <w:r>
        <w:rPr>
          <w:rFonts w:ascii="Calibri" w:hAnsi="Calibri" w:cs="Calibri"/>
          <w:b/>
          <w:bCs/>
          <w:color w:val="000000"/>
          <w:sz w:val="26"/>
          <w:szCs w:val="26"/>
        </w:rPr>
        <w:t>Harris 20</w:t>
      </w:r>
      <w:r>
        <w:rPr>
          <w:rFonts w:ascii="Calibri" w:hAnsi="Calibri" w:cs="Calibri"/>
          <w:color w:val="000000"/>
          <w:szCs w:val="22"/>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115-116)</w:t>
      </w:r>
    </w:p>
    <w:p w14:paraId="7B806018" w14:textId="77777777" w:rsidR="007E2156" w:rsidRDefault="007E2156" w:rsidP="007E2156">
      <w:pPr>
        <w:pStyle w:val="NormalWeb"/>
        <w:spacing w:before="0" w:beforeAutospacing="0" w:after="160" w:afterAutospacing="0"/>
      </w:pPr>
      <w:r>
        <w:rPr>
          <w:rFonts w:ascii="Calibri" w:hAnsi="Calibri" w:cs="Calibri"/>
          <w:color w:val="000000"/>
          <w:szCs w:val="22"/>
        </w:rPr>
        <w:t xml:space="preserve">1.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Federal Government</w:t>
      </w:r>
      <w:r>
        <w:rPr>
          <w:rFonts w:ascii="Calibri" w:hAnsi="Calibri" w:cs="Calibri"/>
          <w:color w:val="000000"/>
          <w:szCs w:val="22"/>
          <w:u w:val="single"/>
          <w:shd w:val="clear" w:color="auto" w:fill="00FFFF"/>
        </w:rPr>
        <w:t xml:space="preserve"> Has </w:t>
      </w:r>
      <w:r>
        <w:rPr>
          <w:rFonts w:ascii="Calibri" w:hAnsi="Calibri" w:cs="Calibri"/>
          <w:b/>
          <w:bCs/>
          <w:color w:val="000000"/>
          <w:szCs w:val="22"/>
          <w:u w:val="single"/>
          <w:shd w:val="clear" w:color="auto" w:fill="00FFFF"/>
        </w:rPr>
        <w:t>No Experience</w:t>
      </w:r>
      <w:r>
        <w:rPr>
          <w:rFonts w:ascii="Calibri" w:hAnsi="Calibri" w:cs="Calibri"/>
          <w:color w:val="000000"/>
          <w:szCs w:val="22"/>
          <w:u w:val="single"/>
        </w:rPr>
        <w:t xml:space="preserve"> or Proficiency </w:t>
      </w:r>
      <w:r>
        <w:rPr>
          <w:rFonts w:ascii="Calibri" w:hAnsi="Calibri" w:cs="Calibri"/>
          <w:color w:val="000000"/>
          <w:szCs w:val="22"/>
          <w:u w:val="single"/>
          <w:shd w:val="clear" w:color="auto" w:fill="00FFFF"/>
        </w:rPr>
        <w:t xml:space="preserve">in </w:t>
      </w:r>
      <w:r>
        <w:rPr>
          <w:rFonts w:ascii="Calibri" w:hAnsi="Calibri" w:cs="Calibri"/>
          <w:b/>
          <w:bCs/>
          <w:color w:val="000000"/>
          <w:szCs w:val="22"/>
          <w:u w:val="single"/>
          <w:shd w:val="clear" w:color="auto" w:fill="00FFFF"/>
        </w:rPr>
        <w:t>Regulating Gambling</w:t>
      </w:r>
      <w:r>
        <w:rPr>
          <w:rFonts w:ascii="Calibri" w:hAnsi="Calibri" w:cs="Calibri"/>
          <w:color w:val="000000"/>
          <w:szCs w:val="22"/>
          <w:u w:val="single"/>
          <w:shd w:val="clear" w:color="auto" w:fill="00FFFF"/>
        </w:rPr>
        <w:t xml:space="preserve"> Whereas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Tribal Jurisdictions Do</w:t>
      </w:r>
      <w:r>
        <w:rPr>
          <w:rFonts w:ascii="Calibri" w:hAnsi="Calibri" w:cs="Calibri"/>
          <w:color w:val="000000"/>
          <w:szCs w:val="22"/>
        </w:rPr>
        <w:t>. </w:t>
      </w:r>
    </w:p>
    <w:p w14:paraId="06F36EBC" w14:textId="77777777" w:rsidR="007E2156" w:rsidRDefault="007E2156" w:rsidP="007E2156">
      <w:pPr>
        <w:pStyle w:val="NormalWeb"/>
        <w:spacing w:before="0" w:beforeAutospacing="0" w:after="160" w:afterAutospacing="0"/>
      </w:pPr>
      <w:r>
        <w:rPr>
          <w:rFonts w:ascii="Calibri" w:hAnsi="Calibri" w:cs="Calibri"/>
          <w:color w:val="000000"/>
          <w:szCs w:val="22"/>
        </w:rPr>
        <w:t xml:space="preserve">Rather than recognizing that </w:t>
      </w:r>
      <w:r>
        <w:rPr>
          <w:rFonts w:ascii="Calibri" w:hAnsi="Calibri" w:cs="Calibri"/>
          <w:color w:val="000000"/>
          <w:szCs w:val="22"/>
          <w:u w:val="single"/>
        </w:rPr>
        <w:t xml:space="preserve">for decades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tribal jurisdictions</w:t>
      </w:r>
      <w:r>
        <w:rPr>
          <w:rFonts w:ascii="Calibri" w:hAnsi="Calibri" w:cs="Calibri"/>
          <w:color w:val="000000"/>
          <w:szCs w:val="22"/>
          <w:u w:val="single"/>
          <w:shd w:val="clear" w:color="auto" w:fill="00FFFF"/>
        </w:rPr>
        <w:t xml:space="preserve"> have regulated gambling </w:t>
      </w:r>
      <w:r>
        <w:rPr>
          <w:rFonts w:ascii="Calibri" w:hAnsi="Calibri" w:cs="Calibri"/>
          <w:b/>
          <w:bCs/>
          <w:color w:val="000000"/>
          <w:szCs w:val="22"/>
          <w:u w:val="single"/>
          <w:shd w:val="clear" w:color="auto" w:fill="00FFFF"/>
        </w:rPr>
        <w:t>appropriately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successfully</w:t>
      </w:r>
      <w:r>
        <w:rPr>
          <w:rFonts w:ascii="Calibri" w:hAnsi="Calibri" w:cs="Calibri"/>
          <w:color w:val="000000"/>
          <w:szCs w:val="22"/>
        </w:rPr>
        <w:t>, SWMIA attempts to impose federal oversight by defining a state sports wagering program as "a program administered and overseen by a State pursuant to an application approved by the Attorney General ."6 Section 102 (a) requires states to obtain authorization to conduct sports wagering by "submit[ting] an application to the Attorney General ... " Section 102 (b) causes considerable concern as it requires, "(1) IN GENERAL. - Not later that 180 after the date on which the Attorney General receives a complete application under this section the Attorney General shall approve the application unless the Attorney General determines that the proposed State sports waging program does not meet the standards set forth in section 103."°69 </w:t>
      </w:r>
    </w:p>
    <w:p w14:paraId="43EBD912" w14:textId="77777777" w:rsidR="007E2156" w:rsidRDefault="007E2156" w:rsidP="007E2156">
      <w:pPr>
        <w:pStyle w:val="NormalWeb"/>
        <w:spacing w:before="0" w:beforeAutospacing="0" w:after="160" w:afterAutospacing="0"/>
      </w:pPr>
      <w:r>
        <w:rPr>
          <w:rFonts w:ascii="Calibri" w:hAnsi="Calibri" w:cs="Calibri"/>
          <w:color w:val="000000"/>
          <w:szCs w:val="22"/>
          <w:u w:val="single"/>
          <w:shd w:val="clear" w:color="auto" w:fill="00FFFF"/>
        </w:rPr>
        <w:t xml:space="preserve">It is ironic that </w:t>
      </w:r>
      <w:r>
        <w:rPr>
          <w:rFonts w:ascii="Calibri" w:hAnsi="Calibri" w:cs="Calibri"/>
          <w:b/>
          <w:bCs/>
          <w:color w:val="000000"/>
          <w:szCs w:val="22"/>
          <w:u w:val="single"/>
          <w:shd w:val="clear" w:color="auto" w:fill="00FFFF"/>
        </w:rPr>
        <w:t>Congress</w:t>
      </w:r>
      <w:r>
        <w:rPr>
          <w:rFonts w:ascii="Calibri" w:hAnsi="Calibri" w:cs="Calibri"/>
          <w:color w:val="000000"/>
          <w:szCs w:val="22"/>
        </w:rPr>
        <w:t xml:space="preserve">, </w:t>
      </w:r>
      <w:r>
        <w:rPr>
          <w:rFonts w:ascii="Calibri" w:hAnsi="Calibri" w:cs="Calibri"/>
          <w:color w:val="000000"/>
          <w:szCs w:val="22"/>
          <w:u w:val="single"/>
          <w:shd w:val="clear" w:color="auto" w:fill="00FFFF"/>
        </w:rPr>
        <w:t>which</w:t>
      </w:r>
      <w:r>
        <w:rPr>
          <w:rFonts w:ascii="Calibri" w:hAnsi="Calibri" w:cs="Calibri"/>
          <w:color w:val="000000"/>
          <w:szCs w:val="22"/>
          <w:u w:val="single"/>
        </w:rPr>
        <w:t xml:space="preserve"> traditionally </w:t>
      </w:r>
      <w:r>
        <w:rPr>
          <w:rFonts w:ascii="Calibri" w:hAnsi="Calibri" w:cs="Calibri"/>
          <w:b/>
          <w:bCs/>
          <w:color w:val="000000"/>
          <w:szCs w:val="22"/>
          <w:u w:val="single"/>
          <w:shd w:val="clear" w:color="auto" w:fill="00FFFF"/>
        </w:rPr>
        <w:t>has played no role</w:t>
      </w:r>
      <w:r>
        <w:rPr>
          <w:rFonts w:ascii="Calibri" w:hAnsi="Calibri" w:cs="Calibri"/>
          <w:color w:val="000000"/>
          <w:szCs w:val="22"/>
          <w:u w:val="single"/>
        </w:rPr>
        <w:t xml:space="preserve"> in </w:t>
      </w:r>
      <w:r>
        <w:rPr>
          <w:rFonts w:ascii="Calibri" w:hAnsi="Calibri" w:cs="Calibri"/>
          <w:color w:val="000000"/>
          <w:szCs w:val="22"/>
          <w:u w:val="single"/>
          <w:shd w:val="clear" w:color="auto" w:fill="00FFFF"/>
        </w:rPr>
        <w:t>and</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has </w:t>
      </w:r>
      <w:r>
        <w:rPr>
          <w:rFonts w:ascii="Calibri" w:hAnsi="Calibri" w:cs="Calibri"/>
          <w:b/>
          <w:bCs/>
          <w:color w:val="000000"/>
          <w:szCs w:val="22"/>
          <w:u w:val="single"/>
          <w:shd w:val="clear" w:color="auto" w:fill="00FFFF"/>
        </w:rPr>
        <w:t>no real expertise</w:t>
      </w:r>
      <w:r>
        <w:rPr>
          <w:rFonts w:ascii="Calibri" w:hAnsi="Calibri" w:cs="Calibri"/>
          <w:color w:val="000000"/>
          <w:szCs w:val="22"/>
          <w:u w:val="single"/>
          <w:shd w:val="clear" w:color="auto" w:fill="00FFFF"/>
        </w:rPr>
        <w:t xml:space="preserve"> in</w:t>
      </w:r>
      <w:r>
        <w:rPr>
          <w:rFonts w:ascii="Calibri" w:hAnsi="Calibri" w:cs="Calibri"/>
          <w:color w:val="000000"/>
          <w:szCs w:val="22"/>
          <w:u w:val="single"/>
        </w:rPr>
        <w:t xml:space="preserve"> establishing </w:t>
      </w:r>
      <w:r>
        <w:rPr>
          <w:rFonts w:ascii="Calibri" w:hAnsi="Calibri" w:cs="Calibri"/>
          <w:b/>
          <w:bCs/>
          <w:color w:val="000000"/>
          <w:szCs w:val="22"/>
          <w:u w:val="single"/>
          <w:shd w:val="clear" w:color="auto" w:fill="00FFFF"/>
        </w:rPr>
        <w:t>gaming regulatory regimes</w:t>
      </w:r>
      <w:r>
        <w:rPr>
          <w:rFonts w:ascii="Calibri" w:hAnsi="Calibri" w:cs="Calibri"/>
          <w:color w:val="000000"/>
          <w:szCs w:val="22"/>
        </w:rPr>
        <w:t xml:space="preserve">," 0 went so far as to make findings within SWMIA that gaming has historically been regulated at the State level,7 ' </w:t>
      </w:r>
      <w:r>
        <w:rPr>
          <w:rFonts w:ascii="Calibri" w:hAnsi="Calibri" w:cs="Calibri"/>
          <w:color w:val="000000"/>
          <w:szCs w:val="22"/>
          <w:u w:val="single"/>
        </w:rPr>
        <w:t xml:space="preserve">now </w:t>
      </w:r>
      <w:r>
        <w:rPr>
          <w:rFonts w:ascii="Calibri" w:hAnsi="Calibri" w:cs="Calibri"/>
          <w:color w:val="000000"/>
          <w:szCs w:val="22"/>
          <w:u w:val="single"/>
          <w:shd w:val="clear" w:color="auto" w:fill="00FFFF"/>
        </w:rPr>
        <w:t xml:space="preserve">wants to establish a </w:t>
      </w:r>
      <w:r>
        <w:rPr>
          <w:rFonts w:ascii="Calibri" w:hAnsi="Calibri" w:cs="Calibri"/>
          <w:b/>
          <w:bCs/>
          <w:color w:val="000000"/>
          <w:szCs w:val="22"/>
          <w:u w:val="single"/>
          <w:shd w:val="clear" w:color="auto" w:fill="00FFFF"/>
        </w:rPr>
        <w:t>federal sports betting regulatory framework</w:t>
      </w:r>
      <w:r>
        <w:rPr>
          <w:rFonts w:ascii="Calibri" w:hAnsi="Calibri" w:cs="Calibri"/>
          <w:color w:val="000000"/>
          <w:szCs w:val="22"/>
        </w:rPr>
        <w:t xml:space="preserve"> through the U.S. Attorney General's office. It seems absurd that the U.S. Attorney General's office would make the determination as to </w:t>
      </w:r>
      <w:proofErr w:type="gramStart"/>
      <w:r>
        <w:rPr>
          <w:rFonts w:ascii="Calibri" w:hAnsi="Calibri" w:cs="Calibri"/>
          <w:color w:val="000000"/>
          <w:szCs w:val="22"/>
        </w:rPr>
        <w:t>whether or not</w:t>
      </w:r>
      <w:proofErr w:type="gramEnd"/>
      <w:r>
        <w:rPr>
          <w:rFonts w:ascii="Calibri" w:hAnsi="Calibri" w:cs="Calibri"/>
          <w:color w:val="000000"/>
          <w:szCs w:val="22"/>
        </w:rPr>
        <w:t xml:space="preserve"> a state's sport betting regulatory process is up to its standards? Currently </w:t>
      </w:r>
      <w:r>
        <w:rPr>
          <w:rFonts w:ascii="Calibri" w:hAnsi="Calibri" w:cs="Calibri"/>
          <w:color w:val="000000"/>
          <w:szCs w:val="22"/>
          <w:u w:val="single"/>
          <w:shd w:val="clear" w:color="auto" w:fill="00FFFF"/>
        </w:rPr>
        <w:t xml:space="preserve">there are </w:t>
      </w:r>
      <w:r>
        <w:rPr>
          <w:rFonts w:ascii="Calibri" w:hAnsi="Calibri" w:cs="Calibri"/>
          <w:b/>
          <w:bCs/>
          <w:color w:val="000000"/>
          <w:szCs w:val="22"/>
          <w:u w:val="single"/>
          <w:shd w:val="clear" w:color="auto" w:fill="00FFFF"/>
        </w:rPr>
        <w:t>no federal standards</w:t>
      </w:r>
      <w:r>
        <w:rPr>
          <w:rFonts w:ascii="Calibri" w:hAnsi="Calibri" w:cs="Calibri"/>
          <w:color w:val="000000"/>
          <w:szCs w:val="22"/>
        </w:rPr>
        <w:t xml:space="preserve">. Language throughout the bill demonstrates that it borrowed heavily from Nevada's sports betting regulatory process.72 </w:t>
      </w:r>
      <w:r>
        <w:rPr>
          <w:rFonts w:ascii="Calibri" w:hAnsi="Calibri" w:cs="Calibri"/>
          <w:color w:val="000000"/>
          <w:szCs w:val="22"/>
          <w:u w:val="single"/>
          <w:shd w:val="clear" w:color="auto" w:fill="00FFFF"/>
        </w:rPr>
        <w:t>Establishing a</w:t>
      </w:r>
      <w:r>
        <w:rPr>
          <w:rFonts w:ascii="Calibri" w:hAnsi="Calibri" w:cs="Calibri"/>
          <w:color w:val="000000"/>
          <w:szCs w:val="22"/>
          <w:u w:val="single"/>
        </w:rPr>
        <w:t xml:space="preserve"> federal sports betting </w:t>
      </w:r>
      <w:r>
        <w:rPr>
          <w:rFonts w:ascii="Calibri" w:hAnsi="Calibri" w:cs="Calibri"/>
          <w:color w:val="000000"/>
          <w:szCs w:val="22"/>
          <w:u w:val="single"/>
          <w:shd w:val="clear" w:color="auto" w:fill="00FFFF"/>
        </w:rPr>
        <w:t>regulatory structure</w:t>
      </w:r>
      <w:r>
        <w:rPr>
          <w:rFonts w:ascii="Calibri" w:hAnsi="Calibri" w:cs="Calibri"/>
          <w:color w:val="000000"/>
          <w:szCs w:val="22"/>
          <w:u w:val="single"/>
        </w:rPr>
        <w:t xml:space="preserve"> still </w:t>
      </w:r>
      <w:r>
        <w:rPr>
          <w:rFonts w:ascii="Calibri" w:hAnsi="Calibri" w:cs="Calibri"/>
          <w:color w:val="000000"/>
          <w:szCs w:val="22"/>
          <w:u w:val="single"/>
          <w:shd w:val="clear" w:color="auto" w:fill="00FFFF"/>
        </w:rPr>
        <w:t>does not assure</w:t>
      </w:r>
      <w:r>
        <w:rPr>
          <w:rFonts w:ascii="Calibri" w:hAnsi="Calibri" w:cs="Calibri"/>
          <w:color w:val="000000"/>
          <w:szCs w:val="22"/>
        </w:rPr>
        <w:t xml:space="preserve"> that the U.S. Attorney General's office has </w:t>
      </w:r>
      <w:r>
        <w:rPr>
          <w:rFonts w:ascii="Calibri" w:hAnsi="Calibri" w:cs="Calibri"/>
          <w:color w:val="000000"/>
          <w:szCs w:val="22"/>
          <w:u w:val="single"/>
          <w:shd w:val="clear" w:color="auto" w:fill="00FFFF"/>
        </w:rPr>
        <w:t xml:space="preserve">the requisite </w:t>
      </w:r>
      <w:r>
        <w:rPr>
          <w:rFonts w:ascii="Calibri" w:hAnsi="Calibri" w:cs="Calibri"/>
          <w:b/>
          <w:bCs/>
          <w:color w:val="000000"/>
          <w:szCs w:val="22"/>
          <w:u w:val="single"/>
          <w:shd w:val="clear" w:color="auto" w:fill="00FFFF"/>
        </w:rPr>
        <w:t>skill</w:t>
      </w:r>
      <w:r>
        <w:rPr>
          <w:rFonts w:ascii="Calibri" w:hAnsi="Calibri" w:cs="Calibri"/>
          <w:color w:val="000000"/>
          <w:szCs w:val="22"/>
        </w:rPr>
        <w:t xml:space="preserve">, </w:t>
      </w:r>
      <w:r>
        <w:rPr>
          <w:rFonts w:ascii="Calibri" w:hAnsi="Calibri" w:cs="Calibri"/>
          <w:b/>
          <w:bCs/>
          <w:color w:val="000000"/>
          <w:szCs w:val="22"/>
          <w:u w:val="single"/>
          <w:shd w:val="clear" w:color="auto" w:fill="00FFFF"/>
        </w:rPr>
        <w:t>resources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experience</w:t>
      </w:r>
      <w:r>
        <w:rPr>
          <w:rFonts w:ascii="Calibri" w:hAnsi="Calibri" w:cs="Calibri"/>
          <w:color w:val="000000"/>
          <w:szCs w:val="22"/>
          <w:u w:val="single"/>
          <w:shd w:val="clear" w:color="auto" w:fill="00FFFF"/>
        </w:rPr>
        <w:t xml:space="preserve"> to appropriately regulate</w:t>
      </w:r>
      <w:r>
        <w:rPr>
          <w:rFonts w:ascii="Calibri" w:hAnsi="Calibri" w:cs="Calibri"/>
          <w:color w:val="000000"/>
          <w:szCs w:val="22"/>
        </w:rPr>
        <w:t xml:space="preserve"> an industry that operates on a privileged license73and requires regulatory clarity to operate. From the way SWMIA is drafted, it appears that </w:t>
      </w:r>
      <w:r>
        <w:rPr>
          <w:rFonts w:ascii="Calibri" w:hAnsi="Calibri" w:cs="Calibri"/>
          <w:color w:val="000000"/>
          <w:szCs w:val="22"/>
          <w:u w:val="single"/>
          <w:shd w:val="clear" w:color="auto" w:fill="00FFFF"/>
        </w:rPr>
        <w:t xml:space="preserve">states would </w:t>
      </w:r>
      <w:r>
        <w:rPr>
          <w:rFonts w:ascii="Calibri" w:hAnsi="Calibri" w:cs="Calibri"/>
          <w:b/>
          <w:bCs/>
          <w:color w:val="000000"/>
          <w:szCs w:val="22"/>
          <w:u w:val="single"/>
          <w:shd w:val="clear" w:color="auto" w:fill="00FFFF"/>
        </w:rPr>
        <w:t>continue</w:t>
      </w:r>
      <w:r>
        <w:rPr>
          <w:rFonts w:ascii="Calibri" w:hAnsi="Calibri" w:cs="Calibri"/>
          <w:color w:val="000000"/>
          <w:szCs w:val="22"/>
          <w:u w:val="single"/>
          <w:shd w:val="clear" w:color="auto" w:fill="00FFFF"/>
        </w:rPr>
        <w:t xml:space="preserve"> to regulate</w:t>
      </w:r>
      <w:r>
        <w:rPr>
          <w:rFonts w:ascii="Calibri" w:hAnsi="Calibri" w:cs="Calibri"/>
          <w:color w:val="000000"/>
          <w:szCs w:val="22"/>
          <w:u w:val="single"/>
        </w:rPr>
        <w:t xml:space="preserve"> sports betting </w:t>
      </w:r>
      <w:r>
        <w:rPr>
          <w:rFonts w:ascii="Calibri" w:hAnsi="Calibri" w:cs="Calibri"/>
          <w:b/>
          <w:bCs/>
          <w:color w:val="000000"/>
          <w:szCs w:val="22"/>
          <w:u w:val="single"/>
          <w:shd w:val="clear" w:color="auto" w:fill="00FFFF"/>
        </w:rPr>
        <w:t>day to day</w:t>
      </w:r>
      <w:r>
        <w:rPr>
          <w:rFonts w:ascii="Calibri" w:hAnsi="Calibri" w:cs="Calibri"/>
          <w:color w:val="000000"/>
          <w:szCs w:val="22"/>
        </w:rPr>
        <w:t xml:space="preserve">, but they would still be subject to federal oversight, though it appears that once sports betting regulations are "approved" the U.S. Attorney's Office would only amount to a "rubber stamp." This, then, begs the question: </w:t>
      </w:r>
      <w:r>
        <w:rPr>
          <w:rFonts w:ascii="Calibri" w:hAnsi="Calibri" w:cs="Calibri"/>
          <w:color w:val="000000"/>
          <w:szCs w:val="22"/>
          <w:u w:val="single"/>
          <w:shd w:val="clear" w:color="auto" w:fill="00FFFF"/>
        </w:rPr>
        <w:t xml:space="preserve">What </w:t>
      </w:r>
      <w:proofErr w:type="gramStart"/>
      <w:r>
        <w:rPr>
          <w:rFonts w:ascii="Calibri" w:hAnsi="Calibri" w:cs="Calibri"/>
          <w:color w:val="000000"/>
          <w:szCs w:val="22"/>
          <w:u w:val="single"/>
          <w:shd w:val="clear" w:color="auto" w:fill="00FFFF"/>
        </w:rPr>
        <w:t>is</w:t>
      </w:r>
      <w:proofErr w:type="gramEnd"/>
      <w:r>
        <w:rPr>
          <w:rFonts w:ascii="Calibri" w:hAnsi="Calibri" w:cs="Calibri"/>
          <w:color w:val="000000"/>
          <w:szCs w:val="22"/>
          <w:u w:val="single"/>
          <w:shd w:val="clear" w:color="auto" w:fill="00FFFF"/>
        </w:rPr>
        <w:t xml:space="preserve"> the </w:t>
      </w:r>
      <w:r>
        <w:rPr>
          <w:rFonts w:ascii="Calibri" w:hAnsi="Calibri" w:cs="Calibri"/>
          <w:b/>
          <w:bCs/>
          <w:color w:val="000000"/>
          <w:szCs w:val="22"/>
          <w:u w:val="single"/>
          <w:shd w:val="clear" w:color="auto" w:fill="00FFFF"/>
        </w:rPr>
        <w:t>value add</w:t>
      </w:r>
      <w:r>
        <w:rPr>
          <w:rFonts w:ascii="Calibri" w:hAnsi="Calibri" w:cs="Calibri"/>
          <w:color w:val="000000"/>
          <w:szCs w:val="22"/>
          <w:u w:val="single"/>
        </w:rPr>
        <w:t xml:space="preserve"> for imposing a federal sports betting regulatory scheme</w:t>
      </w:r>
      <w:r>
        <w:rPr>
          <w:rFonts w:ascii="Calibri" w:hAnsi="Calibri" w:cs="Calibri"/>
          <w:color w:val="000000"/>
          <w:szCs w:val="22"/>
        </w:rPr>
        <w:t>?</w:t>
      </w:r>
    </w:p>
    <w:p w14:paraId="49F358E9" w14:textId="77777777" w:rsidR="007E2156" w:rsidRDefault="007E2156" w:rsidP="007E2156"/>
    <w:p w14:paraId="2561542A" w14:textId="2C43A0AC" w:rsidR="00AA180F" w:rsidRDefault="00AA180F" w:rsidP="00AA180F">
      <w:pPr>
        <w:pStyle w:val="Heading4"/>
        <w:rPr>
          <w:lang w:eastAsia="zh-CN"/>
        </w:rPr>
      </w:pPr>
      <w:r>
        <w:rPr>
          <w:rFonts w:cs="Calibri"/>
          <w:color w:val="000000"/>
          <w:szCs w:val="26"/>
        </w:rPr>
        <w:t xml:space="preserve">Federal regulation injects </w:t>
      </w:r>
      <w:r>
        <w:rPr>
          <w:rFonts w:cs="Calibri"/>
          <w:color w:val="000000"/>
          <w:szCs w:val="26"/>
          <w:u w:val="single"/>
        </w:rPr>
        <w:t>regulatory uncertainty</w:t>
      </w:r>
      <w:r>
        <w:rPr>
          <w:rFonts w:cs="Calibri"/>
          <w:color w:val="000000"/>
          <w:szCs w:val="26"/>
        </w:rPr>
        <w:t xml:space="preserve"> into the industry, crushing </w:t>
      </w:r>
      <w:r>
        <w:rPr>
          <w:rFonts w:cs="Calibri"/>
          <w:color w:val="000000"/>
          <w:szCs w:val="26"/>
          <w:u w:val="single"/>
        </w:rPr>
        <w:t>state revenues</w:t>
      </w:r>
      <w:r>
        <w:rPr>
          <w:rFonts w:cs="Calibri"/>
          <w:color w:val="000000"/>
          <w:szCs w:val="26"/>
        </w:rPr>
        <w:t>.</w:t>
      </w:r>
    </w:p>
    <w:p w14:paraId="21E68F66" w14:textId="77777777" w:rsidR="00AA180F" w:rsidRDefault="00AA180F" w:rsidP="00AA180F">
      <w:pPr>
        <w:pStyle w:val="NormalWeb"/>
        <w:spacing w:before="0" w:beforeAutospacing="0" w:after="160" w:afterAutospacing="0"/>
      </w:pPr>
      <w:r>
        <w:rPr>
          <w:rFonts w:ascii="Calibri" w:hAnsi="Calibri" w:cs="Calibri"/>
          <w:b/>
          <w:bCs/>
          <w:color w:val="000000"/>
          <w:sz w:val="26"/>
          <w:szCs w:val="26"/>
        </w:rPr>
        <w:t>Harris 20</w:t>
      </w:r>
      <w:r>
        <w:rPr>
          <w:rFonts w:ascii="Calibri" w:hAnsi="Calibri" w:cs="Calibri"/>
          <w:color w:val="000000"/>
          <w:szCs w:val="22"/>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w:t>
      </w:r>
      <w:r>
        <w:rPr>
          <w:rFonts w:ascii="Calibri" w:hAnsi="Calibri" w:cs="Calibri"/>
          <w:color w:val="000000"/>
          <w:szCs w:val="22"/>
        </w:rPr>
        <w:lastRenderedPageBreak/>
        <w:t>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116-117)</w:t>
      </w:r>
    </w:p>
    <w:p w14:paraId="2518021D" w14:textId="77777777" w:rsidR="00AA180F" w:rsidRDefault="00AA180F" w:rsidP="00AA180F">
      <w:pPr>
        <w:pStyle w:val="NormalWeb"/>
        <w:spacing w:before="0" w:beforeAutospacing="0" w:after="160" w:afterAutospacing="0"/>
      </w:pPr>
      <w:r>
        <w:rPr>
          <w:rFonts w:ascii="Calibri" w:hAnsi="Calibri" w:cs="Calibri"/>
          <w:color w:val="000000"/>
          <w:szCs w:val="22"/>
        </w:rPr>
        <w:t xml:space="preserve">2. </w:t>
      </w:r>
      <w:r>
        <w:rPr>
          <w:rFonts w:ascii="Calibri" w:hAnsi="Calibri" w:cs="Calibri"/>
          <w:b/>
          <w:bCs/>
          <w:color w:val="000000"/>
          <w:szCs w:val="22"/>
          <w:u w:val="single"/>
          <w:shd w:val="clear" w:color="auto" w:fill="00FFFF"/>
        </w:rPr>
        <w:t>Effective State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Tribal</w:t>
      </w:r>
      <w:r>
        <w:rPr>
          <w:rFonts w:ascii="Calibri" w:hAnsi="Calibri" w:cs="Calibri"/>
          <w:color w:val="000000"/>
          <w:szCs w:val="22"/>
          <w:u w:val="single"/>
          <w:shd w:val="clear" w:color="auto" w:fill="00FFFF"/>
        </w:rPr>
        <w:t xml:space="preserve"> Gambling </w:t>
      </w:r>
      <w:r>
        <w:rPr>
          <w:rFonts w:ascii="Calibri" w:hAnsi="Calibri" w:cs="Calibri"/>
          <w:b/>
          <w:bCs/>
          <w:color w:val="000000"/>
          <w:szCs w:val="22"/>
          <w:u w:val="single"/>
          <w:shd w:val="clear" w:color="auto" w:fill="00FFFF"/>
        </w:rPr>
        <w:t>Regulatory Structures</w:t>
      </w:r>
      <w:r>
        <w:rPr>
          <w:rFonts w:ascii="Calibri" w:hAnsi="Calibri" w:cs="Calibri"/>
          <w:color w:val="000000"/>
          <w:szCs w:val="22"/>
          <w:u w:val="single"/>
          <w:shd w:val="clear" w:color="auto" w:fill="00FFFF"/>
        </w:rPr>
        <w:t xml:space="preserve"> Will</w:t>
      </w:r>
      <w:r>
        <w:rPr>
          <w:rFonts w:ascii="Calibri" w:hAnsi="Calibri" w:cs="Calibri"/>
          <w:color w:val="000000"/>
          <w:szCs w:val="22"/>
          <w:u w:val="single"/>
        </w:rPr>
        <w:t xml:space="preserve"> Most Likely </w:t>
      </w:r>
      <w:r>
        <w:rPr>
          <w:rFonts w:ascii="Calibri" w:hAnsi="Calibri" w:cs="Calibri"/>
          <w:b/>
          <w:bCs/>
          <w:color w:val="000000"/>
          <w:szCs w:val="22"/>
          <w:u w:val="single"/>
          <w:shd w:val="clear" w:color="auto" w:fill="00FFFF"/>
        </w:rPr>
        <w:t>Languish</w:t>
      </w:r>
      <w:r>
        <w:rPr>
          <w:rFonts w:ascii="Calibri" w:hAnsi="Calibri" w:cs="Calibri"/>
          <w:color w:val="000000"/>
          <w:szCs w:val="22"/>
          <w:u w:val="single"/>
          <w:shd w:val="clear" w:color="auto" w:fill="00FFFF"/>
        </w:rPr>
        <w:t xml:space="preserve"> Waiting for Federal Approval</w:t>
      </w:r>
      <w:r>
        <w:rPr>
          <w:rFonts w:ascii="Calibri" w:hAnsi="Calibri" w:cs="Calibri"/>
          <w:color w:val="000000"/>
          <w:szCs w:val="22"/>
        </w:rPr>
        <w:t>. </w:t>
      </w:r>
    </w:p>
    <w:p w14:paraId="2515E602" w14:textId="77777777" w:rsidR="00AA180F" w:rsidRDefault="00AA180F" w:rsidP="00AA180F">
      <w:pPr>
        <w:pStyle w:val="NormalWeb"/>
        <w:spacing w:before="0" w:beforeAutospacing="0" w:after="160" w:afterAutospacing="0"/>
      </w:pPr>
      <w:r>
        <w:rPr>
          <w:rFonts w:ascii="Calibri" w:hAnsi="Calibri" w:cs="Calibri"/>
          <w:color w:val="000000"/>
          <w:szCs w:val="22"/>
          <w:u w:val="single"/>
          <w:shd w:val="clear" w:color="auto" w:fill="00FFFF"/>
        </w:rPr>
        <w:t xml:space="preserve">Equally unclear is </w:t>
      </w:r>
      <w:r>
        <w:rPr>
          <w:rFonts w:ascii="Calibri" w:hAnsi="Calibri" w:cs="Calibri"/>
          <w:b/>
          <w:bCs/>
          <w:color w:val="000000"/>
          <w:szCs w:val="22"/>
          <w:u w:val="single"/>
          <w:shd w:val="clear" w:color="auto" w:fill="00FFFF"/>
        </w:rPr>
        <w:t>how long</w:t>
      </w:r>
      <w:r>
        <w:rPr>
          <w:rFonts w:ascii="Calibri" w:hAnsi="Calibri" w:cs="Calibri"/>
          <w:color w:val="000000"/>
          <w:szCs w:val="22"/>
          <w:u w:val="single"/>
          <w:shd w:val="clear" w:color="auto" w:fill="00FFFF"/>
        </w:rPr>
        <w:t xml:space="preserve"> the</w:t>
      </w:r>
      <w:r>
        <w:rPr>
          <w:rFonts w:ascii="Calibri" w:hAnsi="Calibri" w:cs="Calibri"/>
          <w:color w:val="000000"/>
          <w:szCs w:val="22"/>
          <w:u w:val="single"/>
        </w:rPr>
        <w:t xml:space="preserve"> federal </w:t>
      </w:r>
      <w:r>
        <w:rPr>
          <w:rFonts w:ascii="Calibri" w:hAnsi="Calibri" w:cs="Calibri"/>
          <w:b/>
          <w:bCs/>
          <w:color w:val="000000"/>
          <w:szCs w:val="22"/>
          <w:u w:val="single"/>
          <w:shd w:val="clear" w:color="auto" w:fill="00FFFF"/>
        </w:rPr>
        <w:t>review process</w:t>
      </w:r>
      <w:r>
        <w:rPr>
          <w:rFonts w:ascii="Calibri" w:hAnsi="Calibri" w:cs="Calibri"/>
          <w:color w:val="000000"/>
          <w:szCs w:val="22"/>
          <w:u w:val="single"/>
          <w:shd w:val="clear" w:color="auto" w:fill="00FFFF"/>
        </w:rPr>
        <w:t xml:space="preserve"> would take</w:t>
      </w:r>
      <w:r>
        <w:rPr>
          <w:rFonts w:ascii="Calibri" w:hAnsi="Calibri" w:cs="Calibri"/>
          <w:color w:val="000000"/>
          <w:szCs w:val="22"/>
        </w:rPr>
        <w:t xml:space="preserve">. While the default is that the U.S. Attorney General shall approve state applications for legalized sports wagering, the U.S. Attorney General's office has up to 180 days to determine whether or not a state sports wagering regulatory process meets the standards outlined in Section 103.74 Unfortunately for the states operating legalized sports wagering, SWMIA simply fails to address whether or not sports wagering operations would be allowed to continue to operate during the review. </w:t>
      </w:r>
      <w:r>
        <w:rPr>
          <w:rFonts w:ascii="Calibri" w:hAnsi="Calibri" w:cs="Calibri"/>
          <w:color w:val="000000"/>
          <w:szCs w:val="22"/>
          <w:u w:val="single"/>
          <w:shd w:val="clear" w:color="auto" w:fill="00FFFF"/>
        </w:rPr>
        <w:t xml:space="preserve">It could be </w:t>
      </w:r>
      <w:r>
        <w:rPr>
          <w:rFonts w:ascii="Calibri" w:hAnsi="Calibri" w:cs="Calibri"/>
          <w:b/>
          <w:bCs/>
          <w:color w:val="000000"/>
          <w:szCs w:val="22"/>
          <w:u w:val="single"/>
          <w:shd w:val="clear" w:color="auto" w:fill="00FFFF"/>
        </w:rPr>
        <w:t>economically devastating</w:t>
      </w:r>
      <w:r>
        <w:rPr>
          <w:rFonts w:ascii="Calibri" w:hAnsi="Calibri" w:cs="Calibri"/>
          <w:color w:val="000000"/>
          <w:szCs w:val="22"/>
          <w:u w:val="single"/>
          <w:shd w:val="clear" w:color="auto" w:fill="00FFFF"/>
        </w:rPr>
        <w:t xml:space="preserve"> to states</w:t>
      </w:r>
      <w:r>
        <w:rPr>
          <w:rFonts w:ascii="Calibri" w:hAnsi="Calibri" w:cs="Calibri"/>
          <w:color w:val="000000"/>
          <w:szCs w:val="22"/>
        </w:rPr>
        <w:t xml:space="preserve">, </w:t>
      </w:r>
      <w:r>
        <w:rPr>
          <w:rFonts w:ascii="Calibri" w:hAnsi="Calibri" w:cs="Calibri"/>
          <w:color w:val="000000"/>
          <w:szCs w:val="22"/>
          <w:u w:val="single"/>
        </w:rPr>
        <w:t>their economies</w:t>
      </w:r>
      <w:r>
        <w:rPr>
          <w:rFonts w:ascii="Calibri" w:hAnsi="Calibri" w:cs="Calibri"/>
          <w:color w:val="000000"/>
          <w:szCs w:val="22"/>
        </w:rPr>
        <w:t xml:space="preserve">, </w:t>
      </w:r>
      <w:r>
        <w:rPr>
          <w:rFonts w:ascii="Calibri" w:hAnsi="Calibri" w:cs="Calibri"/>
          <w:color w:val="000000"/>
          <w:szCs w:val="22"/>
          <w:u w:val="single"/>
        </w:rPr>
        <w:t xml:space="preserve">and their state budgets </w:t>
      </w:r>
      <w:r>
        <w:rPr>
          <w:rFonts w:ascii="Calibri" w:hAnsi="Calibri" w:cs="Calibri"/>
          <w:color w:val="000000"/>
          <w:szCs w:val="22"/>
          <w:u w:val="single"/>
          <w:shd w:val="clear" w:color="auto" w:fill="00FFFF"/>
        </w:rPr>
        <w:t xml:space="preserve">to the extent </w:t>
      </w:r>
      <w:r>
        <w:rPr>
          <w:rFonts w:ascii="Calibri" w:hAnsi="Calibri" w:cs="Calibri"/>
          <w:b/>
          <w:bCs/>
          <w:color w:val="000000"/>
          <w:szCs w:val="22"/>
          <w:u w:val="single"/>
          <w:shd w:val="clear" w:color="auto" w:fill="00FFFF"/>
        </w:rPr>
        <w:t>sports betting operations</w:t>
      </w:r>
      <w:r>
        <w:rPr>
          <w:rFonts w:ascii="Calibri" w:hAnsi="Calibri" w:cs="Calibri"/>
          <w:color w:val="000000"/>
          <w:szCs w:val="22"/>
          <w:u w:val="single"/>
          <w:shd w:val="clear" w:color="auto" w:fill="00FFFF"/>
        </w:rPr>
        <w:t xml:space="preserve"> would be </w:t>
      </w:r>
      <w:r>
        <w:rPr>
          <w:rFonts w:ascii="Calibri" w:hAnsi="Calibri" w:cs="Calibri"/>
          <w:b/>
          <w:bCs/>
          <w:color w:val="000000"/>
          <w:szCs w:val="22"/>
          <w:u w:val="single"/>
          <w:shd w:val="clear" w:color="auto" w:fill="00FFFF"/>
        </w:rPr>
        <w:t>shuttered</w:t>
      </w:r>
      <w:r>
        <w:rPr>
          <w:rFonts w:ascii="Calibri" w:hAnsi="Calibri" w:cs="Calibri"/>
          <w:color w:val="000000"/>
          <w:szCs w:val="22"/>
          <w:u w:val="single"/>
        </w:rPr>
        <w:t xml:space="preserve"> during the review</w:t>
      </w:r>
      <w:r>
        <w:rPr>
          <w:rFonts w:ascii="Calibri" w:hAnsi="Calibri" w:cs="Calibri"/>
          <w:color w:val="000000"/>
          <w:szCs w:val="22"/>
        </w:rPr>
        <w:t xml:space="preserve">. As of March 22, 2020, </w:t>
      </w:r>
      <w:r>
        <w:rPr>
          <w:rFonts w:ascii="Calibri" w:hAnsi="Calibri" w:cs="Calibri"/>
          <w:color w:val="000000"/>
          <w:szCs w:val="22"/>
          <w:u w:val="single"/>
          <w:shd w:val="clear" w:color="auto" w:fill="00FFFF"/>
        </w:rPr>
        <w:t xml:space="preserve">a combined total of </w:t>
      </w:r>
      <w:r>
        <w:rPr>
          <w:rFonts w:ascii="Calibri" w:hAnsi="Calibri" w:cs="Calibri"/>
          <w:b/>
          <w:bCs/>
          <w:color w:val="000000"/>
          <w:szCs w:val="22"/>
          <w:u w:val="single"/>
          <w:shd w:val="clear" w:color="auto" w:fill="00FFFF"/>
        </w:rPr>
        <w:t>$180,809,444.00</w:t>
      </w:r>
      <w:r>
        <w:rPr>
          <w:rFonts w:ascii="Calibri" w:hAnsi="Calibri" w:cs="Calibri"/>
          <w:color w:val="000000"/>
          <w:szCs w:val="22"/>
          <w:u w:val="single"/>
          <w:shd w:val="clear" w:color="auto" w:fill="00FFFF"/>
        </w:rPr>
        <w:t xml:space="preserve"> in tax revenues</w:t>
      </w:r>
      <w:r>
        <w:rPr>
          <w:rFonts w:ascii="Calibri" w:hAnsi="Calibri" w:cs="Calibri"/>
          <w:color w:val="000000"/>
          <w:szCs w:val="22"/>
          <w:u w:val="single"/>
        </w:rPr>
        <w:t xml:space="preserve"> was generated for the states with live sports betting</w:t>
      </w:r>
      <w:r>
        <w:rPr>
          <w:rFonts w:ascii="Calibri" w:hAnsi="Calibri" w:cs="Calibri"/>
          <w:color w:val="000000"/>
          <w:szCs w:val="22"/>
        </w:rPr>
        <w:t xml:space="preserve">.75 Public health concerns brought about by the COVID-19 global pandemic led to the closure of all US brick and mortar casinos. 76 Though US casino closing and re-opening dates vary by state, every casino was shut down as of March 25, 2020, while May 7, 2020, saw the first casino re-openings." When analyzing cumulative sports betting taxation figures as of June 23, 2020, states with legalized sports betting realized a combined total of $210,237,290.00. Though lower than it would otherwise be due to tax revenues not realized by Arkansas, Illinois, Montana, New Mexico, and Oregon because they had zero handle (due to casino closures) and therefore collected zero tax,78 </w:t>
      </w:r>
      <w:r>
        <w:rPr>
          <w:rFonts w:ascii="Calibri" w:hAnsi="Calibri" w:cs="Calibri"/>
          <w:color w:val="000000"/>
          <w:szCs w:val="22"/>
          <w:u w:val="single"/>
        </w:rPr>
        <w:t>these figures are illustrative of how economically devastating it could be for states if sports wagering operations were required to cease during a federal review process</w:t>
      </w:r>
      <w:r>
        <w:rPr>
          <w:rFonts w:ascii="Calibri" w:hAnsi="Calibri" w:cs="Calibri"/>
          <w:color w:val="000000"/>
          <w:szCs w:val="22"/>
        </w:rPr>
        <w:t>. </w:t>
      </w:r>
    </w:p>
    <w:p w14:paraId="54259B8A" w14:textId="77777777" w:rsidR="00AA180F" w:rsidRDefault="00AA180F" w:rsidP="00AA180F">
      <w:pPr>
        <w:pStyle w:val="NormalWeb"/>
        <w:spacing w:before="0" w:beforeAutospacing="0" w:after="160" w:afterAutospacing="0"/>
      </w:pPr>
      <w:r>
        <w:rPr>
          <w:rFonts w:ascii="Calibri" w:hAnsi="Calibri" w:cs="Calibri"/>
          <w:color w:val="000000"/>
          <w:szCs w:val="22"/>
        </w:rPr>
        <w:t xml:space="preserve">While the legislation doesn't address </w:t>
      </w: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issue</w:t>
      </w:r>
      <w:r>
        <w:rPr>
          <w:rFonts w:ascii="Calibri" w:hAnsi="Calibri" w:cs="Calibri"/>
          <w:color w:val="000000"/>
          <w:szCs w:val="22"/>
          <w:u w:val="single"/>
          <w:shd w:val="clear" w:color="auto" w:fill="00FFFF"/>
        </w:rPr>
        <w:t xml:space="preserve"> of </w:t>
      </w:r>
      <w:proofErr w:type="gramStart"/>
      <w:r>
        <w:rPr>
          <w:rFonts w:ascii="Calibri" w:hAnsi="Calibri" w:cs="Calibri"/>
          <w:color w:val="000000"/>
          <w:szCs w:val="22"/>
          <w:u w:val="single"/>
          <w:shd w:val="clear" w:color="auto" w:fill="00FFFF"/>
        </w:rPr>
        <w:t>whether or not</w:t>
      </w:r>
      <w:proofErr w:type="gramEnd"/>
      <w:r>
        <w:rPr>
          <w:rFonts w:ascii="Calibri" w:hAnsi="Calibri" w:cs="Calibri"/>
          <w:color w:val="000000"/>
          <w:szCs w:val="22"/>
          <w:u w:val="single"/>
          <w:shd w:val="clear" w:color="auto" w:fill="00FFFF"/>
        </w:rPr>
        <w:t xml:space="preserve"> states with</w:t>
      </w:r>
      <w:r>
        <w:rPr>
          <w:rFonts w:ascii="Calibri" w:hAnsi="Calibri" w:cs="Calibri"/>
          <w:color w:val="000000"/>
          <w:szCs w:val="22"/>
          <w:u w:val="single"/>
        </w:rPr>
        <w:t xml:space="preserve"> legalized sports </w:t>
      </w:r>
      <w:r>
        <w:rPr>
          <w:rFonts w:ascii="Calibri" w:hAnsi="Calibri" w:cs="Calibri"/>
          <w:color w:val="000000"/>
          <w:szCs w:val="22"/>
          <w:u w:val="single"/>
          <w:shd w:val="clear" w:color="auto" w:fill="00FFFF"/>
        </w:rPr>
        <w:t>betting regulatory structures would be allowed to continue</w:t>
      </w:r>
      <w:r>
        <w:rPr>
          <w:rFonts w:ascii="Calibri" w:hAnsi="Calibri" w:cs="Calibri"/>
          <w:color w:val="000000"/>
          <w:szCs w:val="22"/>
          <w:u w:val="single"/>
        </w:rPr>
        <w:t xml:space="preserve"> their sports betting operations while its regulations are </w:t>
      </w:r>
      <w:r>
        <w:rPr>
          <w:rFonts w:ascii="Calibri" w:hAnsi="Calibri" w:cs="Calibri"/>
          <w:color w:val="000000"/>
          <w:szCs w:val="22"/>
          <w:u w:val="single"/>
          <w:shd w:val="clear" w:color="auto" w:fill="00FFFF"/>
        </w:rPr>
        <w:t>under review</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at a </w:t>
      </w:r>
      <w:r>
        <w:rPr>
          <w:rFonts w:ascii="Calibri" w:hAnsi="Calibri" w:cs="Calibri"/>
          <w:b/>
          <w:bCs/>
          <w:color w:val="000000"/>
          <w:szCs w:val="22"/>
          <w:u w:val="single"/>
          <w:shd w:val="clear" w:color="auto" w:fill="00FFFF"/>
        </w:rPr>
        <w:t>minimum</w:t>
      </w:r>
      <w:r>
        <w:rPr>
          <w:rFonts w:ascii="Calibri" w:hAnsi="Calibri" w:cs="Calibri"/>
          <w:color w:val="000000"/>
          <w:szCs w:val="22"/>
        </w:rPr>
        <w:t xml:space="preserve">, </w:t>
      </w:r>
      <w:r>
        <w:rPr>
          <w:rFonts w:ascii="Calibri" w:hAnsi="Calibri" w:cs="Calibri"/>
          <w:color w:val="000000"/>
          <w:szCs w:val="22"/>
          <w:shd w:val="clear" w:color="auto" w:fill="00FFFF"/>
        </w:rPr>
        <w:t xml:space="preserve">SWMIA </w:t>
      </w:r>
      <w:r>
        <w:rPr>
          <w:rFonts w:ascii="Calibri" w:hAnsi="Calibri" w:cs="Calibri"/>
          <w:b/>
          <w:bCs/>
          <w:color w:val="000000"/>
          <w:szCs w:val="22"/>
          <w:u w:val="single"/>
          <w:shd w:val="clear" w:color="auto" w:fill="00FFFF"/>
        </w:rPr>
        <w:t>injects uncertainty</w:t>
      </w:r>
      <w:r>
        <w:rPr>
          <w:rFonts w:ascii="Calibri" w:hAnsi="Calibri" w:cs="Calibri"/>
          <w:color w:val="000000"/>
          <w:szCs w:val="22"/>
          <w:u w:val="single"/>
          <w:shd w:val="clear" w:color="auto" w:fill="00FFFF"/>
        </w:rPr>
        <w:t xml:space="preserve"> into the </w:t>
      </w:r>
      <w:r>
        <w:rPr>
          <w:rFonts w:ascii="Calibri" w:hAnsi="Calibri" w:cs="Calibri"/>
          <w:b/>
          <w:bCs/>
          <w:color w:val="000000"/>
          <w:szCs w:val="22"/>
          <w:u w:val="single"/>
          <w:shd w:val="clear" w:color="auto" w:fill="00FFFF"/>
        </w:rPr>
        <w:t>commercial market</w:t>
      </w:r>
      <w:r>
        <w:rPr>
          <w:rFonts w:ascii="Calibri" w:hAnsi="Calibri" w:cs="Calibri"/>
          <w:color w:val="000000"/>
          <w:szCs w:val="22"/>
        </w:rPr>
        <w:t>. Under SWMIA, the U.S. Attorney General has broad discretion to deny a state the ability to operate sports wagering, 7 9 or to revoke the approval of a state to operate sports wagering at any time, if the determination is made that the state sports wagering program does not meet one or more of the standards in Section 103.80 By providing the U.S. Attorney General with emergency revocation power, the federal government has created a potential pathway for the federal government to bypass the state legislative and rule-making processes. Further confusion arises because the legislation does not clearly articulate what the process will be if a state's sports betting regulations are rejected under Section 102(b)(1). 81 For example, would the U.S. Attorney General's office make amendments directly to a state's sports betting regulation, require state regulators to rethink the necessary changes and wait through another review process that could take up to 180 days, or establish some other process?</w:t>
      </w:r>
    </w:p>
    <w:p w14:paraId="41CCDB8B" w14:textId="77777777" w:rsidR="00AA180F" w:rsidRDefault="00AA180F" w:rsidP="00AA180F"/>
    <w:p w14:paraId="23641C8D" w14:textId="77777777" w:rsidR="00895910" w:rsidRDefault="00895910" w:rsidP="00895910">
      <w:pPr>
        <w:pStyle w:val="Heading4"/>
        <w:rPr>
          <w:lang w:eastAsia="zh-CN"/>
        </w:rPr>
      </w:pPr>
      <w:r>
        <w:rPr>
          <w:rFonts w:cs="Calibri"/>
          <w:color w:val="000000"/>
          <w:szCs w:val="26"/>
          <w:u w:val="single"/>
        </w:rPr>
        <w:t>No solvency</w:t>
      </w:r>
      <w:r>
        <w:rPr>
          <w:rFonts w:cs="Calibri"/>
          <w:color w:val="000000"/>
          <w:szCs w:val="26"/>
        </w:rPr>
        <w:t xml:space="preserve">. Federal regulations </w:t>
      </w:r>
      <w:r>
        <w:rPr>
          <w:rFonts w:cs="Calibri"/>
          <w:color w:val="000000"/>
          <w:szCs w:val="26"/>
          <w:u w:val="single"/>
        </w:rPr>
        <w:t>fail</w:t>
      </w:r>
      <w:r>
        <w:rPr>
          <w:rFonts w:cs="Calibri"/>
          <w:color w:val="000000"/>
          <w:szCs w:val="26"/>
        </w:rPr>
        <w:t xml:space="preserve">; they get </w:t>
      </w:r>
      <w:r>
        <w:rPr>
          <w:rFonts w:cs="Calibri"/>
          <w:color w:val="000000"/>
          <w:szCs w:val="26"/>
          <w:u w:val="single"/>
        </w:rPr>
        <w:t>circumvented</w:t>
      </w:r>
      <w:r>
        <w:rPr>
          <w:rFonts w:cs="Calibri"/>
          <w:color w:val="000000"/>
          <w:szCs w:val="26"/>
        </w:rPr>
        <w:t>.</w:t>
      </w:r>
    </w:p>
    <w:p w14:paraId="52A81CCC" w14:textId="77777777" w:rsidR="00895910" w:rsidRDefault="00895910" w:rsidP="00895910">
      <w:pPr>
        <w:pStyle w:val="NormalWeb"/>
        <w:spacing w:before="0" w:beforeAutospacing="0" w:after="160" w:afterAutospacing="0"/>
      </w:pPr>
      <w:r>
        <w:rPr>
          <w:rFonts w:ascii="Calibri" w:hAnsi="Calibri" w:cs="Calibri"/>
          <w:b/>
          <w:bCs/>
          <w:color w:val="000000"/>
          <w:sz w:val="26"/>
          <w:szCs w:val="26"/>
        </w:rPr>
        <w:t>Curtis 25</w:t>
      </w:r>
      <w:r>
        <w:rPr>
          <w:rFonts w:ascii="Calibri" w:hAnsi="Calibri" w:cs="Calibri"/>
          <w:color w:val="000000"/>
          <w:szCs w:val="22"/>
        </w:rPr>
        <w:t xml:space="preserve"> – Zachari J. Curtis is a Harvard Law School student. (“Sports Betting’s American Dream Problem,” Flaw, 6 October 2025, https://theflaw.org/articles/sports-bettings-american-dream-problem/)</w:t>
      </w:r>
    </w:p>
    <w:p w14:paraId="16659434" w14:textId="77777777" w:rsidR="00895910" w:rsidRDefault="00895910" w:rsidP="00895910">
      <w:pPr>
        <w:pStyle w:val="NormalWeb"/>
        <w:spacing w:before="0" w:beforeAutospacing="0" w:after="160" w:afterAutospacing="0"/>
      </w:pPr>
      <w:r>
        <w:rPr>
          <w:rFonts w:ascii="Calibri" w:hAnsi="Calibri" w:cs="Calibri"/>
          <w:b/>
          <w:bCs/>
          <w:color w:val="000000"/>
          <w:szCs w:val="22"/>
          <w:u w:val="single"/>
          <w:shd w:val="clear" w:color="auto" w:fill="00FFFF"/>
        </w:rPr>
        <w:t>FanDuel</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DraftKings</w:t>
      </w:r>
      <w:r>
        <w:rPr>
          <w:rFonts w:ascii="Calibri" w:hAnsi="Calibri" w:cs="Calibri"/>
          <w:color w:val="000000"/>
          <w:szCs w:val="22"/>
          <w:u w:val="single"/>
          <w:shd w:val="clear" w:color="auto" w:fill="00FFFF"/>
        </w:rPr>
        <w:t xml:space="preserve"> launched</w:t>
      </w:r>
      <w:r>
        <w:rPr>
          <w:rFonts w:ascii="Calibri" w:hAnsi="Calibri" w:cs="Calibri"/>
          <w:color w:val="000000"/>
          <w:szCs w:val="22"/>
        </w:rPr>
        <w:t xml:space="preserve"> in 2009 and 2012 respectively, </w:t>
      </w:r>
      <w:r>
        <w:rPr>
          <w:rFonts w:ascii="Calibri" w:hAnsi="Calibri" w:cs="Calibri"/>
          <w:color w:val="000000"/>
          <w:szCs w:val="22"/>
          <w:u w:val="single"/>
          <w:shd w:val="clear" w:color="auto" w:fill="00FFFF"/>
        </w:rPr>
        <w:t>releasing</w:t>
      </w:r>
      <w:r>
        <w:rPr>
          <w:rFonts w:ascii="Calibri" w:hAnsi="Calibri" w:cs="Calibri"/>
          <w:color w:val="000000"/>
          <w:szCs w:val="22"/>
        </w:rPr>
        <w:t xml:space="preserve"> “</w:t>
      </w:r>
      <w:r>
        <w:rPr>
          <w:rFonts w:ascii="Calibri" w:hAnsi="Calibri" w:cs="Calibri"/>
          <w:b/>
          <w:bCs/>
          <w:color w:val="000000"/>
          <w:szCs w:val="22"/>
          <w:u w:val="single"/>
          <w:shd w:val="clear" w:color="auto" w:fill="00FFFF"/>
        </w:rPr>
        <w:t>d</w:t>
      </w:r>
      <w:r>
        <w:rPr>
          <w:rFonts w:ascii="Calibri" w:hAnsi="Calibri" w:cs="Calibri"/>
          <w:color w:val="000000"/>
          <w:szCs w:val="22"/>
          <w:u w:val="single"/>
        </w:rPr>
        <w:t xml:space="preserve">aily </w:t>
      </w:r>
      <w:r>
        <w:rPr>
          <w:rFonts w:ascii="Calibri" w:hAnsi="Calibri" w:cs="Calibri"/>
          <w:b/>
          <w:bCs/>
          <w:color w:val="000000"/>
          <w:szCs w:val="22"/>
          <w:u w:val="single"/>
          <w:shd w:val="clear" w:color="auto" w:fill="00FFFF"/>
        </w:rPr>
        <w:t>f</w:t>
      </w:r>
      <w:r>
        <w:rPr>
          <w:rFonts w:ascii="Calibri" w:hAnsi="Calibri" w:cs="Calibri"/>
          <w:color w:val="000000"/>
          <w:szCs w:val="22"/>
          <w:u w:val="single"/>
        </w:rPr>
        <w:t xml:space="preserve">antasy </w:t>
      </w:r>
      <w:r>
        <w:rPr>
          <w:rFonts w:ascii="Calibri" w:hAnsi="Calibri" w:cs="Calibri"/>
          <w:b/>
          <w:bCs/>
          <w:color w:val="000000"/>
          <w:szCs w:val="22"/>
          <w:u w:val="single"/>
          <w:shd w:val="clear" w:color="auto" w:fill="00FFFF"/>
        </w:rPr>
        <w:t>s</w:t>
      </w:r>
      <w:r>
        <w:rPr>
          <w:rFonts w:ascii="Calibri" w:hAnsi="Calibri" w:cs="Calibri"/>
          <w:color w:val="000000"/>
          <w:szCs w:val="22"/>
          <w:u w:val="single"/>
        </w:rPr>
        <w:t>ports</w:t>
      </w:r>
      <w:r>
        <w:rPr>
          <w:rFonts w:ascii="Calibri" w:hAnsi="Calibri" w:cs="Calibri"/>
          <w:color w:val="000000"/>
          <w:szCs w:val="22"/>
        </w:rPr>
        <w:t xml:space="preserve">” </w:t>
      </w:r>
      <w:r>
        <w:rPr>
          <w:rFonts w:ascii="Calibri" w:hAnsi="Calibri" w:cs="Calibri"/>
          <w:color w:val="000000"/>
          <w:szCs w:val="22"/>
          <w:u w:val="single"/>
          <w:shd w:val="clear" w:color="auto" w:fill="00FFFF"/>
        </w:rPr>
        <w:t>platforms</w:t>
      </w:r>
      <w:r>
        <w:rPr>
          <w:rFonts w:ascii="Calibri" w:hAnsi="Calibri" w:cs="Calibri"/>
          <w:color w:val="000000"/>
          <w:szCs w:val="22"/>
          <w:u w:val="single"/>
        </w:rPr>
        <w:t xml:space="preserve"> which</w:t>
      </w:r>
      <w:r>
        <w:rPr>
          <w:rFonts w:ascii="Calibri" w:hAnsi="Calibri" w:cs="Calibri"/>
          <w:color w:val="000000"/>
          <w:szCs w:val="22"/>
        </w:rPr>
        <w:t xml:space="preserve">, despite having the word “fantasy” in the name, </w:t>
      </w:r>
      <w:r>
        <w:rPr>
          <w:rFonts w:ascii="Calibri" w:hAnsi="Calibri" w:cs="Calibri"/>
          <w:color w:val="000000"/>
          <w:szCs w:val="22"/>
          <w:u w:val="single"/>
        </w:rPr>
        <w:t>bore minimal resemblance to the traditional fantasy sports model</w:t>
      </w:r>
      <w:r>
        <w:rPr>
          <w:rFonts w:ascii="Calibri" w:hAnsi="Calibri" w:cs="Calibri"/>
          <w:color w:val="000000"/>
          <w:szCs w:val="22"/>
        </w:rPr>
        <w:t xml:space="preserve">. Rather than season-long contests, the platform staged daily matchups. </w:t>
      </w:r>
      <w:r>
        <w:rPr>
          <w:rFonts w:ascii="Calibri" w:hAnsi="Calibri" w:cs="Calibri"/>
          <w:color w:val="000000"/>
          <w:szCs w:val="22"/>
        </w:rPr>
        <w:lastRenderedPageBreak/>
        <w:t>Both companies also offered platform-organized play and, eventually, parlay bets. The format, which was invented by a poker player, had that unmistakable imprint of casino play–faster play and more action. The companies claimed to be responding to demand from sports fanatics. </w:t>
      </w:r>
    </w:p>
    <w:p w14:paraId="51F35D6A" w14:textId="77777777" w:rsidR="00895910" w:rsidRDefault="00895910" w:rsidP="00895910">
      <w:pPr>
        <w:pStyle w:val="NormalWeb"/>
        <w:spacing w:before="0" w:beforeAutospacing="0" w:after="160" w:afterAutospacing="0"/>
      </w:pPr>
      <w:proofErr w:type="gramStart"/>
      <w:r>
        <w:rPr>
          <w:rFonts w:ascii="Calibri" w:hAnsi="Calibri" w:cs="Calibri"/>
          <w:color w:val="000000"/>
          <w:szCs w:val="22"/>
        </w:rPr>
        <w:t xml:space="preserve">In reality, </w:t>
      </w:r>
      <w:r>
        <w:rPr>
          <w:rFonts w:ascii="Calibri" w:hAnsi="Calibri" w:cs="Calibri"/>
          <w:color w:val="000000"/>
          <w:szCs w:val="22"/>
          <w:u w:val="single"/>
          <w:shd w:val="clear" w:color="auto" w:fill="00FFFF"/>
        </w:rPr>
        <w:t>they</w:t>
      </w:r>
      <w:proofErr w:type="gramEnd"/>
      <w:r>
        <w:rPr>
          <w:rFonts w:ascii="Calibri" w:hAnsi="Calibri" w:cs="Calibri"/>
          <w:color w:val="000000"/>
          <w:szCs w:val="22"/>
          <w:u w:val="single"/>
          <w:shd w:val="clear" w:color="auto" w:fill="00FFFF"/>
        </w:rPr>
        <w:t xml:space="preserve"> were</w:t>
      </w:r>
      <w:r>
        <w:rPr>
          <w:rFonts w:ascii="Calibri" w:hAnsi="Calibri" w:cs="Calibri"/>
          <w:color w:val="000000"/>
          <w:szCs w:val="22"/>
          <w:u w:val="single"/>
        </w:rPr>
        <w:t xml:space="preserve"> attempting to expand their companies by </w:t>
      </w:r>
      <w:r>
        <w:rPr>
          <w:rFonts w:ascii="Calibri" w:hAnsi="Calibri" w:cs="Calibri"/>
          <w:b/>
          <w:bCs/>
          <w:color w:val="000000"/>
          <w:szCs w:val="22"/>
          <w:u w:val="single"/>
          <w:shd w:val="clear" w:color="auto" w:fill="00FFFF"/>
        </w:rPr>
        <w:t>pushing the limits of the law</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evading federal regulators</w:t>
      </w:r>
      <w:r>
        <w:rPr>
          <w:rFonts w:ascii="Calibri" w:hAnsi="Calibri" w:cs="Calibri"/>
          <w:color w:val="000000"/>
          <w:szCs w:val="22"/>
        </w:rPr>
        <w:t>. The measured roll-out of features was as much a legal strategy as it was a stroke of innovation.</w:t>
      </w:r>
    </w:p>
    <w:p w14:paraId="00539323" w14:textId="77777777" w:rsidR="00895910" w:rsidRDefault="00895910" w:rsidP="00895910">
      <w:pPr>
        <w:pStyle w:val="NormalWeb"/>
        <w:spacing w:before="0" w:beforeAutospacing="0" w:after="160" w:afterAutospacing="0"/>
      </w:pPr>
      <w:r>
        <w:rPr>
          <w:rFonts w:ascii="Calibri" w:hAnsi="Calibri" w:cs="Calibri"/>
          <w:color w:val="000000"/>
          <w:szCs w:val="22"/>
        </w:rPr>
        <w:t>“</w:t>
      </w:r>
      <w:r>
        <w:rPr>
          <w:rFonts w:ascii="Calibri" w:hAnsi="Calibri" w:cs="Calibri"/>
          <w:color w:val="000000"/>
          <w:szCs w:val="22"/>
          <w:u w:val="single"/>
          <w:shd w:val="clear" w:color="auto" w:fill="00FFFF"/>
        </w:rPr>
        <w:t xml:space="preserve">There is </w:t>
      </w:r>
      <w:r>
        <w:rPr>
          <w:rFonts w:ascii="Calibri" w:hAnsi="Calibri" w:cs="Calibri"/>
          <w:b/>
          <w:bCs/>
          <w:color w:val="000000"/>
          <w:szCs w:val="22"/>
          <w:u w:val="single"/>
          <w:shd w:val="clear" w:color="auto" w:fill="00FFFF"/>
        </w:rPr>
        <w:t>no business</w:t>
      </w:r>
      <w:r>
        <w:rPr>
          <w:rFonts w:ascii="Calibri" w:hAnsi="Calibri" w:cs="Calibri"/>
          <w:color w:val="000000"/>
          <w:szCs w:val="22"/>
        </w:rPr>
        <w:t xml:space="preserve">. </w:t>
      </w:r>
      <w:r>
        <w:rPr>
          <w:rFonts w:ascii="Calibri" w:hAnsi="Calibri" w:cs="Calibri"/>
          <w:color w:val="000000"/>
          <w:szCs w:val="22"/>
          <w:u w:val="single"/>
        </w:rPr>
        <w:t xml:space="preserve">If </w:t>
      </w:r>
      <w:r>
        <w:rPr>
          <w:rFonts w:ascii="Calibri" w:hAnsi="Calibri" w:cs="Calibri"/>
          <w:color w:val="000000"/>
          <w:szCs w:val="22"/>
          <w:u w:val="single"/>
          <w:shd w:val="clear" w:color="auto" w:fill="00FFFF"/>
        </w:rPr>
        <w:t xml:space="preserve">you can’t get away with </w:t>
      </w:r>
      <w:r>
        <w:rPr>
          <w:rFonts w:ascii="Calibri" w:hAnsi="Calibri" w:cs="Calibri"/>
          <w:b/>
          <w:bCs/>
          <w:color w:val="000000"/>
          <w:szCs w:val="22"/>
          <w:u w:val="single"/>
          <w:shd w:val="clear" w:color="auto" w:fill="00FFFF"/>
        </w:rPr>
        <w:t>breaking the law</w:t>
      </w:r>
      <w:proofErr w:type="gramStart"/>
      <w:r>
        <w:rPr>
          <w:rFonts w:ascii="Calibri" w:hAnsi="Calibri" w:cs="Calibri"/>
          <w:color w:val="000000"/>
          <w:szCs w:val="22"/>
        </w:rPr>
        <w:t>, ,</w:t>
      </w:r>
      <w:proofErr w:type="gramEnd"/>
      <w:r>
        <w:rPr>
          <w:rFonts w:ascii="Calibri" w:hAnsi="Calibri" w:cs="Calibri"/>
          <w:color w:val="000000"/>
          <w:szCs w:val="22"/>
        </w:rPr>
        <w:t>” says Dr. Hillary Allen.</w:t>
      </w:r>
    </w:p>
    <w:p w14:paraId="21406136"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Dr. Allen, a law professor at American University’s Washington College of Law, specializes in financial regulation with a focus on new financial technologies, including blockchain and cryptocurrency. She says </w:t>
      </w:r>
      <w:r>
        <w:rPr>
          <w:rFonts w:ascii="Calibri" w:hAnsi="Calibri" w:cs="Calibri"/>
          <w:color w:val="000000"/>
          <w:szCs w:val="22"/>
          <w:u w:val="single"/>
        </w:rPr>
        <w:t xml:space="preserve">all </w:t>
      </w:r>
      <w:r>
        <w:rPr>
          <w:rFonts w:ascii="Calibri" w:hAnsi="Calibri" w:cs="Calibri"/>
          <w:color w:val="000000"/>
          <w:szCs w:val="22"/>
          <w:u w:val="single"/>
          <w:shd w:val="clear" w:color="auto" w:fill="00FFFF"/>
        </w:rPr>
        <w:t>fin</w:t>
      </w:r>
      <w:r>
        <w:rPr>
          <w:rFonts w:ascii="Calibri" w:hAnsi="Calibri" w:cs="Calibri"/>
          <w:color w:val="000000"/>
          <w:szCs w:val="22"/>
          <w:u w:val="single"/>
        </w:rPr>
        <w:t xml:space="preserve">ancial </w:t>
      </w:r>
      <w:r>
        <w:rPr>
          <w:rFonts w:ascii="Calibri" w:hAnsi="Calibri" w:cs="Calibri"/>
          <w:color w:val="000000"/>
          <w:szCs w:val="22"/>
          <w:u w:val="single"/>
          <w:shd w:val="clear" w:color="auto" w:fill="00FFFF"/>
        </w:rPr>
        <w:t>tech</w:t>
      </w:r>
      <w:r>
        <w:rPr>
          <w:rFonts w:ascii="Calibri" w:hAnsi="Calibri" w:cs="Calibri"/>
          <w:color w:val="000000"/>
          <w:szCs w:val="22"/>
          <w:u w:val="single"/>
        </w:rPr>
        <w:t xml:space="preserve">nology </w:t>
      </w:r>
      <w:r>
        <w:rPr>
          <w:rFonts w:ascii="Calibri" w:hAnsi="Calibri" w:cs="Calibri"/>
          <w:color w:val="000000"/>
          <w:szCs w:val="22"/>
          <w:u w:val="single"/>
          <w:shd w:val="clear" w:color="auto" w:fill="00FFFF"/>
        </w:rPr>
        <w:t xml:space="preserve">companies devote </w:t>
      </w:r>
      <w:r>
        <w:rPr>
          <w:rFonts w:ascii="Calibri" w:hAnsi="Calibri" w:cs="Calibri"/>
          <w:b/>
          <w:bCs/>
          <w:color w:val="000000"/>
          <w:szCs w:val="22"/>
          <w:u w:val="single"/>
          <w:shd w:val="clear" w:color="auto" w:fill="00FFFF"/>
        </w:rPr>
        <w:t>massive resources</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avoiding regulation</w:t>
      </w:r>
      <w:r>
        <w:rPr>
          <w:rFonts w:ascii="Calibri" w:hAnsi="Calibri" w:cs="Calibri"/>
          <w:color w:val="000000"/>
          <w:szCs w:val="22"/>
          <w:u w:val="single"/>
          <w:shd w:val="clear" w:color="auto" w:fill="00FFFF"/>
        </w:rPr>
        <w:t xml:space="preserve"> or</w:t>
      </w:r>
      <w:r>
        <w:rPr>
          <w:rFonts w:ascii="Calibri" w:hAnsi="Calibri" w:cs="Calibri"/>
          <w:color w:val="000000"/>
          <w:szCs w:val="22"/>
          <w:u w:val="single"/>
        </w:rPr>
        <w:t xml:space="preserve"> outright </w:t>
      </w:r>
      <w:r>
        <w:rPr>
          <w:rFonts w:ascii="Calibri" w:hAnsi="Calibri" w:cs="Calibri"/>
          <w:b/>
          <w:bCs/>
          <w:color w:val="000000"/>
          <w:szCs w:val="22"/>
          <w:u w:val="single"/>
          <w:shd w:val="clear" w:color="auto" w:fill="00FFFF"/>
        </w:rPr>
        <w:t>defying it</w:t>
      </w:r>
      <w:r>
        <w:rPr>
          <w:rFonts w:ascii="Calibri" w:hAnsi="Calibri" w:cs="Calibri"/>
          <w:color w:val="000000"/>
          <w:szCs w:val="22"/>
        </w:rPr>
        <w:t>. </w:t>
      </w:r>
    </w:p>
    <w:p w14:paraId="3DDE10A3" w14:textId="77777777" w:rsidR="00895910" w:rsidRDefault="00895910" w:rsidP="00895910">
      <w:pPr>
        <w:pStyle w:val="NormalWeb"/>
        <w:spacing w:before="0" w:beforeAutospacing="0" w:after="160" w:afterAutospacing="0"/>
      </w:pPr>
      <w:r>
        <w:rPr>
          <w:rFonts w:ascii="Calibri" w:hAnsi="Calibri" w:cs="Calibri"/>
          <w:color w:val="000000"/>
          <w:szCs w:val="22"/>
        </w:rPr>
        <w:t>“I find it very darkly humorous, all this stuff about innovation coming out of Silicon Valley. Whatever…it’s just the lawyers. Not all, but so much of it is the lawyers and the lobbyists getting the law changed, finding loopholes…it’s not the guys in the gray hoodies. It’s the lawyers,” says Dr. Allen, letting out a chuckle. </w:t>
      </w:r>
    </w:p>
    <w:p w14:paraId="0B31120A" w14:textId="77777777" w:rsidR="00895910" w:rsidRDefault="00895910" w:rsidP="00895910">
      <w:pPr>
        <w:pStyle w:val="NormalWeb"/>
        <w:spacing w:before="0" w:beforeAutospacing="0" w:after="160" w:afterAutospacing="0"/>
      </w:pPr>
      <w:r>
        <w:rPr>
          <w:rFonts w:ascii="Calibri" w:hAnsi="Calibri" w:cs="Calibri"/>
          <w:color w:val="000000"/>
          <w:szCs w:val="22"/>
        </w:rPr>
        <w:t xml:space="preserve">Here, </w:t>
      </w:r>
      <w:r>
        <w:rPr>
          <w:rFonts w:ascii="Calibri" w:hAnsi="Calibri" w:cs="Calibri"/>
          <w:color w:val="000000"/>
          <w:szCs w:val="22"/>
          <w:u w:val="single"/>
        </w:rPr>
        <w:t>daily fantasy sports companies introduced features that made their product function more like outlawed gambling products</w:t>
      </w:r>
      <w:r>
        <w:rPr>
          <w:rFonts w:ascii="Calibri" w:hAnsi="Calibri" w:cs="Calibri"/>
          <w:color w:val="000000"/>
          <w:szCs w:val="22"/>
        </w:rPr>
        <w:t xml:space="preserve">, </w:t>
      </w:r>
      <w:r>
        <w:rPr>
          <w:rFonts w:ascii="Calibri" w:hAnsi="Calibri" w:cs="Calibri"/>
          <w:color w:val="000000"/>
          <w:szCs w:val="22"/>
          <w:u w:val="single"/>
        </w:rPr>
        <w:t xml:space="preserve">then deployed </w:t>
      </w:r>
      <w:r>
        <w:rPr>
          <w:rFonts w:ascii="Calibri" w:hAnsi="Calibri" w:cs="Calibri"/>
          <w:b/>
          <w:bCs/>
          <w:color w:val="000000"/>
          <w:szCs w:val="22"/>
          <w:u w:val="single"/>
        </w:rPr>
        <w:t>legions of lawyers</w:t>
      </w:r>
      <w:r>
        <w:rPr>
          <w:rFonts w:ascii="Calibri" w:hAnsi="Calibri" w:cs="Calibri"/>
          <w:color w:val="000000"/>
          <w:szCs w:val="22"/>
          <w:u w:val="single"/>
        </w:rPr>
        <w:t xml:space="preserve"> and </w:t>
      </w:r>
      <w:r>
        <w:rPr>
          <w:rFonts w:ascii="Calibri" w:hAnsi="Calibri" w:cs="Calibri"/>
          <w:b/>
          <w:bCs/>
          <w:color w:val="000000"/>
          <w:szCs w:val="22"/>
          <w:u w:val="single"/>
        </w:rPr>
        <w:t>public relations managers</w:t>
      </w:r>
      <w:r>
        <w:rPr>
          <w:rFonts w:ascii="Calibri" w:hAnsi="Calibri" w:cs="Calibri"/>
          <w:color w:val="000000"/>
          <w:szCs w:val="22"/>
          <w:u w:val="single"/>
        </w:rPr>
        <w:t xml:space="preserve"> to </w:t>
      </w:r>
      <w:r>
        <w:rPr>
          <w:rFonts w:ascii="Calibri" w:hAnsi="Calibri" w:cs="Calibri"/>
          <w:b/>
          <w:bCs/>
          <w:color w:val="000000"/>
          <w:szCs w:val="22"/>
          <w:u w:val="single"/>
        </w:rPr>
        <w:t>sow doubt</w:t>
      </w:r>
      <w:r>
        <w:rPr>
          <w:rFonts w:ascii="Calibri" w:hAnsi="Calibri" w:cs="Calibri"/>
          <w:color w:val="000000"/>
          <w:szCs w:val="22"/>
          <w:u w:val="single"/>
        </w:rPr>
        <w:t xml:space="preserve"> about the true nature of their product</w:t>
      </w:r>
      <w:r>
        <w:rPr>
          <w:rFonts w:ascii="Calibri" w:hAnsi="Calibri" w:cs="Calibri"/>
          <w:color w:val="000000"/>
          <w:szCs w:val="22"/>
        </w:rPr>
        <w:t xml:space="preserve">. Though Illinois, New York, and Nevada eventually cracked down, </w:t>
      </w:r>
      <w:r>
        <w:rPr>
          <w:rFonts w:ascii="Calibri" w:hAnsi="Calibri" w:cs="Calibri"/>
          <w:color w:val="000000"/>
          <w:szCs w:val="22"/>
          <w:u w:val="single"/>
          <w:shd w:val="clear" w:color="auto" w:fill="00FFFF"/>
        </w:rPr>
        <w:t xml:space="preserve">it was already </w:t>
      </w:r>
      <w:r>
        <w:rPr>
          <w:rFonts w:ascii="Calibri" w:hAnsi="Calibri" w:cs="Calibri"/>
          <w:b/>
          <w:bCs/>
          <w:color w:val="000000"/>
          <w:szCs w:val="22"/>
          <w:u w:val="single"/>
          <w:shd w:val="clear" w:color="auto" w:fill="00FFFF"/>
        </w:rPr>
        <w:t>too late</w:t>
      </w:r>
      <w:r>
        <w:rPr>
          <w:rFonts w:ascii="Calibri" w:hAnsi="Calibri" w:cs="Calibri"/>
          <w:color w:val="000000"/>
          <w:szCs w:val="22"/>
          <w:u w:val="single"/>
          <w:shd w:val="clear" w:color="auto" w:fill="00FFFF"/>
        </w:rPr>
        <w:t xml:space="preserve"> to stop them from </w:t>
      </w:r>
      <w:r>
        <w:rPr>
          <w:rFonts w:ascii="Calibri" w:hAnsi="Calibri" w:cs="Calibri"/>
          <w:b/>
          <w:bCs/>
          <w:color w:val="000000"/>
          <w:szCs w:val="22"/>
          <w:u w:val="single"/>
          <w:shd w:val="clear" w:color="auto" w:fill="00FFFF"/>
        </w:rPr>
        <w:t>gaining momentum</w:t>
      </w:r>
      <w:r>
        <w:rPr>
          <w:rFonts w:ascii="Calibri" w:hAnsi="Calibri" w:cs="Calibri"/>
          <w:color w:val="000000"/>
          <w:szCs w:val="22"/>
        </w:rPr>
        <w:t>.</w:t>
      </w:r>
    </w:p>
    <w:p w14:paraId="748DAE6B" w14:textId="77777777" w:rsidR="00895910" w:rsidRDefault="00895910" w:rsidP="00895910"/>
    <w:p w14:paraId="05D39025" w14:textId="77777777" w:rsidR="007E2156" w:rsidRPr="007E2156" w:rsidRDefault="007E2156" w:rsidP="007E2156"/>
    <w:p w14:paraId="08DCEA8A" w14:textId="77777777" w:rsidR="00A95261" w:rsidRDefault="00A95261" w:rsidP="00A95261">
      <w:pPr>
        <w:pStyle w:val="Heading4"/>
        <w:rPr>
          <w:lang w:eastAsia="zh-CN"/>
        </w:rPr>
      </w:pPr>
      <w:r>
        <w:rPr>
          <w:rFonts w:cs="Calibri"/>
          <w:color w:val="000000"/>
          <w:szCs w:val="26"/>
        </w:rPr>
        <w:t xml:space="preserve">Federal regulation of sports betting constitutes a </w:t>
      </w:r>
      <w:r>
        <w:rPr>
          <w:rFonts w:cs="Calibri"/>
          <w:color w:val="000000"/>
          <w:szCs w:val="26"/>
          <w:u w:val="single"/>
        </w:rPr>
        <w:t>violation</w:t>
      </w:r>
      <w:r>
        <w:rPr>
          <w:rFonts w:cs="Calibri"/>
          <w:color w:val="000000"/>
          <w:szCs w:val="26"/>
        </w:rPr>
        <w:t xml:space="preserve"> of the </w:t>
      </w:r>
      <w:r>
        <w:rPr>
          <w:rFonts w:cs="Calibri"/>
          <w:color w:val="000000"/>
          <w:szCs w:val="26"/>
          <w:u w:val="single"/>
        </w:rPr>
        <w:t>Tenth Amendment</w:t>
      </w:r>
      <w:r>
        <w:rPr>
          <w:rFonts w:cs="Calibri"/>
          <w:color w:val="000000"/>
          <w:szCs w:val="26"/>
        </w:rPr>
        <w:t xml:space="preserve">. Attempting to justify it with the </w:t>
      </w:r>
      <w:r>
        <w:rPr>
          <w:rFonts w:cs="Calibri"/>
          <w:color w:val="000000"/>
          <w:szCs w:val="26"/>
          <w:u w:val="single"/>
        </w:rPr>
        <w:t>Commerce Clause</w:t>
      </w:r>
      <w:r>
        <w:rPr>
          <w:rFonts w:cs="Calibri"/>
          <w:color w:val="000000"/>
          <w:szCs w:val="26"/>
        </w:rPr>
        <w:t xml:space="preserve"> is a </w:t>
      </w:r>
      <w:r>
        <w:rPr>
          <w:rFonts w:cs="Calibri"/>
          <w:color w:val="000000"/>
          <w:szCs w:val="26"/>
          <w:u w:val="single"/>
        </w:rPr>
        <w:t>losing position</w:t>
      </w:r>
      <w:r>
        <w:rPr>
          <w:rFonts w:cs="Calibri"/>
          <w:color w:val="000000"/>
          <w:szCs w:val="26"/>
        </w:rPr>
        <w:t>.</w:t>
      </w:r>
    </w:p>
    <w:p w14:paraId="1E1E5FDD" w14:textId="77777777" w:rsidR="00A95261" w:rsidRDefault="00A95261" w:rsidP="00A95261">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Cs w:val="22"/>
        </w:rPr>
        <w:t xml:space="preserve"> – Drew Thornley is Assistant Professor of Legal Studies, Stephen F. Austin State University. (“A CASE AGAINST FEDERAL REGULATION OF INTRASTATE SPORTS WAGERING,” Fall 2020, pg. 99-101)</w:t>
      </w:r>
    </w:p>
    <w:p w14:paraId="0E506FD0" w14:textId="77777777" w:rsidR="00A95261" w:rsidRDefault="00A95261" w:rsidP="00A95261">
      <w:pPr>
        <w:pStyle w:val="NormalWeb"/>
        <w:spacing w:before="0" w:beforeAutospacing="0" w:after="160" w:afterAutospacing="0"/>
      </w:pPr>
      <w:r>
        <w:rPr>
          <w:rFonts w:ascii="Calibri" w:hAnsi="Calibri" w:cs="Calibri"/>
          <w:color w:val="000000"/>
          <w:szCs w:val="22"/>
          <w:u w:val="single"/>
          <w:shd w:val="clear" w:color="auto" w:fill="00FFFF"/>
        </w:rPr>
        <w:t xml:space="preserve">The </w:t>
      </w:r>
      <w:r>
        <w:rPr>
          <w:rFonts w:ascii="Calibri" w:hAnsi="Calibri" w:cs="Calibri"/>
          <w:b/>
          <w:bCs/>
          <w:color w:val="000000"/>
          <w:szCs w:val="22"/>
          <w:u w:val="single"/>
          <w:shd w:val="clear" w:color="auto" w:fill="00FFFF"/>
        </w:rPr>
        <w:t>Tenth Amendment</w:t>
      </w:r>
      <w:r>
        <w:rPr>
          <w:rFonts w:ascii="Calibri" w:hAnsi="Calibri" w:cs="Calibri"/>
          <w:color w:val="000000"/>
          <w:szCs w:val="22"/>
        </w:rPr>
        <w:t xml:space="preserve"> to the U.S. Constitution states, “The powers not delegated to the United States by the Constitution, nor prohibited by it to the States, are reserved to the States respectively, or to the people.” In plain terms, this </w:t>
      </w:r>
      <w:r>
        <w:rPr>
          <w:rFonts w:ascii="Calibri" w:hAnsi="Calibri" w:cs="Calibri"/>
          <w:color w:val="000000"/>
          <w:szCs w:val="22"/>
          <w:u w:val="single"/>
          <w:shd w:val="clear" w:color="auto" w:fill="00FFFF"/>
        </w:rPr>
        <w:t>means that states have control over anything</w:t>
      </w:r>
      <w:r>
        <w:rPr>
          <w:rFonts w:ascii="Calibri" w:hAnsi="Calibri" w:cs="Calibri"/>
          <w:color w:val="000000"/>
          <w:szCs w:val="22"/>
          <w:u w:val="single"/>
        </w:rPr>
        <w:t xml:space="preserve"> over </w:t>
      </w:r>
      <w:r>
        <w:rPr>
          <w:rFonts w:ascii="Calibri" w:hAnsi="Calibri" w:cs="Calibri"/>
          <w:color w:val="000000"/>
          <w:szCs w:val="22"/>
          <w:u w:val="single"/>
          <w:shd w:val="clear" w:color="auto" w:fill="00FFFF"/>
        </w:rPr>
        <w:t xml:space="preserve">which the </w:t>
      </w:r>
      <w:r>
        <w:rPr>
          <w:rFonts w:ascii="Calibri" w:hAnsi="Calibri" w:cs="Calibri"/>
          <w:b/>
          <w:bCs/>
          <w:color w:val="000000"/>
          <w:szCs w:val="22"/>
          <w:u w:val="single"/>
          <w:shd w:val="clear" w:color="auto" w:fill="00FFFF"/>
        </w:rPr>
        <w:t>Constitution</w:t>
      </w:r>
      <w:r>
        <w:rPr>
          <w:rFonts w:ascii="Calibri" w:hAnsi="Calibri" w:cs="Calibri"/>
          <w:color w:val="000000"/>
          <w:szCs w:val="22"/>
          <w:u w:val="single"/>
          <w:shd w:val="clear" w:color="auto" w:fill="00FFFF"/>
        </w:rPr>
        <w:t xml:space="preserve"> does not give the federal government power</w:t>
      </w:r>
      <w:r>
        <w:rPr>
          <w:rFonts w:ascii="Calibri" w:hAnsi="Calibri" w:cs="Calibri"/>
          <w:color w:val="000000"/>
          <w:szCs w:val="22"/>
        </w:rPr>
        <w:t xml:space="preserve">.30 For purposes of this article, </w:t>
      </w:r>
      <w:r>
        <w:rPr>
          <w:rFonts w:ascii="Calibri" w:hAnsi="Calibri" w:cs="Calibri"/>
          <w:b/>
          <w:bCs/>
          <w:color w:val="000000"/>
          <w:szCs w:val="22"/>
          <w:u w:val="single"/>
          <w:shd w:val="clear" w:color="auto" w:fill="00FFFF"/>
        </w:rPr>
        <w:t>notably absent</w:t>
      </w:r>
      <w:r>
        <w:rPr>
          <w:rFonts w:ascii="Calibri" w:hAnsi="Calibri" w:cs="Calibri"/>
          <w:color w:val="000000"/>
          <w:szCs w:val="22"/>
          <w:u w:val="single"/>
          <w:shd w:val="clear" w:color="auto" w:fill="00FFFF"/>
        </w:rPr>
        <w:t xml:space="preserve"> from</w:t>
      </w:r>
      <w:r>
        <w:rPr>
          <w:rFonts w:ascii="Calibri" w:hAnsi="Calibri" w:cs="Calibri"/>
          <w:color w:val="000000"/>
          <w:szCs w:val="22"/>
          <w:u w:val="single"/>
        </w:rPr>
        <w:t xml:space="preserve"> the list of </w:t>
      </w:r>
      <w:r>
        <w:rPr>
          <w:rFonts w:ascii="Calibri" w:hAnsi="Calibri" w:cs="Calibri"/>
          <w:color w:val="000000"/>
          <w:szCs w:val="22"/>
          <w:u w:val="single"/>
          <w:shd w:val="clear" w:color="auto" w:fill="00FFFF"/>
        </w:rPr>
        <w:t>the</w:t>
      </w:r>
      <w:r>
        <w:rPr>
          <w:rFonts w:ascii="Calibri" w:hAnsi="Calibri" w:cs="Calibri"/>
          <w:color w:val="000000"/>
          <w:szCs w:val="22"/>
          <w:u w:val="single"/>
        </w:rPr>
        <w:t xml:space="preserve"> U.S. </w:t>
      </w:r>
      <w:r>
        <w:rPr>
          <w:rFonts w:ascii="Calibri" w:hAnsi="Calibri" w:cs="Calibri"/>
          <w:color w:val="000000"/>
          <w:szCs w:val="22"/>
          <w:u w:val="single"/>
          <w:shd w:val="clear" w:color="auto" w:fill="00FFFF"/>
        </w:rPr>
        <w:t xml:space="preserve">Constitution’s </w:t>
      </w:r>
      <w:proofErr w:type="gramStart"/>
      <w:r>
        <w:rPr>
          <w:rFonts w:ascii="Calibri" w:hAnsi="Calibri" w:cs="Calibri"/>
          <w:b/>
          <w:bCs/>
          <w:color w:val="000000"/>
          <w:szCs w:val="22"/>
          <w:u w:val="single"/>
          <w:shd w:val="clear" w:color="auto" w:fill="00FFFF"/>
        </w:rPr>
        <w:t>specifically-enumerated</w:t>
      </w:r>
      <w:proofErr w:type="gramEnd"/>
      <w:r>
        <w:rPr>
          <w:rFonts w:ascii="Calibri" w:hAnsi="Calibri" w:cs="Calibri"/>
          <w:b/>
          <w:bCs/>
          <w:color w:val="000000"/>
          <w:szCs w:val="22"/>
          <w:u w:val="single"/>
          <w:shd w:val="clear" w:color="auto" w:fill="00FFFF"/>
        </w:rPr>
        <w:t xml:space="preserve"> federal powers</w:t>
      </w:r>
      <w:r>
        <w:rPr>
          <w:rFonts w:ascii="Calibri" w:hAnsi="Calibri" w:cs="Calibri"/>
          <w:color w:val="000000"/>
          <w:szCs w:val="22"/>
          <w:u w:val="single"/>
          <w:shd w:val="clear" w:color="auto" w:fill="00FFFF"/>
        </w:rPr>
        <w:t xml:space="preserve"> </w:t>
      </w:r>
      <w:proofErr w:type="gramStart"/>
      <w:r>
        <w:rPr>
          <w:rFonts w:ascii="Calibri" w:hAnsi="Calibri" w:cs="Calibri"/>
          <w:color w:val="000000"/>
          <w:szCs w:val="22"/>
          <w:u w:val="single"/>
          <w:shd w:val="clear" w:color="auto" w:fill="00FFFF"/>
        </w:rPr>
        <w:t>is</w:t>
      </w:r>
      <w:proofErr w:type="gramEnd"/>
      <w:r>
        <w:rPr>
          <w:rFonts w:ascii="Calibri" w:hAnsi="Calibri" w:cs="Calibri"/>
          <w:color w:val="000000"/>
          <w:szCs w:val="22"/>
          <w:u w:val="single"/>
          <w:shd w:val="clear" w:color="auto" w:fill="00FFFF"/>
        </w:rPr>
        <w:t xml:space="preserve"> the power to </w:t>
      </w:r>
      <w:r>
        <w:rPr>
          <w:rFonts w:ascii="Calibri" w:hAnsi="Calibri" w:cs="Calibri"/>
          <w:b/>
          <w:bCs/>
          <w:color w:val="000000"/>
          <w:szCs w:val="22"/>
          <w:u w:val="single"/>
          <w:shd w:val="clear" w:color="auto" w:fill="00FFFF"/>
        </w:rPr>
        <w:t>regulate intrastate sports wagering</w:t>
      </w:r>
      <w:r>
        <w:rPr>
          <w:rFonts w:ascii="Calibri" w:hAnsi="Calibri" w:cs="Calibri"/>
          <w:color w:val="000000"/>
          <w:szCs w:val="22"/>
        </w:rPr>
        <w:t>. Cato Institute’s Tim Lynch writes, </w:t>
      </w:r>
    </w:p>
    <w:p w14:paraId="3EDE3FD3" w14:textId="77777777" w:rsidR="00A95261" w:rsidRDefault="00A95261" w:rsidP="00A95261">
      <w:pPr>
        <w:pStyle w:val="NormalWeb"/>
        <w:spacing w:before="0" w:beforeAutospacing="0" w:after="160" w:afterAutospacing="0"/>
      </w:pPr>
      <w:r>
        <w:rPr>
          <w:rFonts w:ascii="Calibri" w:hAnsi="Calibri" w:cs="Calibri"/>
          <w:color w:val="000000"/>
          <w:szCs w:val="22"/>
          <w:u w:val="single"/>
          <w:shd w:val="clear" w:color="auto" w:fill="00FFFF"/>
        </w:rPr>
        <w:t xml:space="preserve">Gambling regulation has always been considered the province of </w:t>
      </w:r>
      <w:r>
        <w:rPr>
          <w:rFonts w:ascii="Calibri" w:hAnsi="Calibri" w:cs="Calibri"/>
          <w:b/>
          <w:bCs/>
          <w:color w:val="000000"/>
          <w:szCs w:val="22"/>
          <w:u w:val="single"/>
          <w:shd w:val="clear" w:color="auto" w:fill="00FFFF"/>
        </w:rPr>
        <w:t>state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local government</w:t>
      </w:r>
      <w:r>
        <w:rPr>
          <w:rFonts w:ascii="Calibri" w:hAnsi="Calibri" w:cs="Calibri"/>
          <w:color w:val="000000"/>
          <w:szCs w:val="22"/>
        </w:rPr>
        <w:t>...</w:t>
      </w:r>
      <w:r>
        <w:rPr>
          <w:rFonts w:ascii="Calibri" w:hAnsi="Calibri" w:cs="Calibri"/>
          <w:color w:val="000000"/>
          <w:szCs w:val="22"/>
          <w:u w:val="single"/>
        </w:rPr>
        <w:t xml:space="preserve">The </w:t>
      </w:r>
      <w:r>
        <w:rPr>
          <w:rFonts w:ascii="Calibri" w:hAnsi="Calibri" w:cs="Calibri"/>
          <w:b/>
          <w:bCs/>
          <w:color w:val="000000"/>
          <w:szCs w:val="22"/>
          <w:u w:val="single"/>
        </w:rPr>
        <w:t xml:space="preserve">call for </w:t>
      </w:r>
      <w:r>
        <w:rPr>
          <w:rFonts w:ascii="Calibri" w:hAnsi="Calibri" w:cs="Calibri"/>
          <w:b/>
          <w:bCs/>
          <w:color w:val="000000"/>
          <w:szCs w:val="22"/>
          <w:u w:val="single"/>
          <w:shd w:val="clear" w:color="auto" w:fill="00FFFF"/>
        </w:rPr>
        <w:t>federal intervention</w:t>
      </w:r>
      <w:r>
        <w:rPr>
          <w:rFonts w:ascii="Calibri" w:hAnsi="Calibri" w:cs="Calibri"/>
          <w:color w:val="000000"/>
          <w:szCs w:val="22"/>
          <w:u w:val="single"/>
          <w:shd w:val="clear" w:color="auto" w:fill="00FFFF"/>
        </w:rPr>
        <w:t xml:space="preserve"> should be </w:t>
      </w:r>
      <w:r>
        <w:rPr>
          <w:rFonts w:ascii="Calibri" w:hAnsi="Calibri" w:cs="Calibri"/>
          <w:b/>
          <w:bCs/>
          <w:color w:val="000000"/>
          <w:szCs w:val="22"/>
          <w:u w:val="single"/>
          <w:shd w:val="clear" w:color="auto" w:fill="00FFFF"/>
        </w:rPr>
        <w:t>resisted</w:t>
      </w:r>
      <w:r>
        <w:rPr>
          <w:rFonts w:ascii="Calibri" w:hAnsi="Calibri" w:cs="Calibri"/>
          <w:color w:val="000000"/>
          <w:szCs w:val="22"/>
          <w:u w:val="single"/>
        </w:rPr>
        <w:t xml:space="preserve"> for several reasons</w:t>
      </w:r>
      <w:r>
        <w:rPr>
          <w:rFonts w:ascii="Calibri" w:hAnsi="Calibri" w:cs="Calibri"/>
          <w:color w:val="000000"/>
          <w:szCs w:val="22"/>
        </w:rPr>
        <w:t xml:space="preserve">. First and foremost, </w:t>
      </w:r>
      <w:r>
        <w:rPr>
          <w:rFonts w:ascii="Calibri" w:hAnsi="Calibri" w:cs="Calibri"/>
          <w:color w:val="000000"/>
          <w:szCs w:val="22"/>
          <w:u w:val="single"/>
        </w:rPr>
        <w:t xml:space="preserve">the </w:t>
      </w:r>
      <w:r>
        <w:rPr>
          <w:rFonts w:ascii="Calibri" w:hAnsi="Calibri" w:cs="Calibri"/>
          <w:b/>
          <w:bCs/>
          <w:color w:val="000000"/>
          <w:szCs w:val="22"/>
          <w:u w:val="single"/>
        </w:rPr>
        <w:t>Constitution does not authorize</w:t>
      </w:r>
      <w:r>
        <w:rPr>
          <w:rFonts w:ascii="Calibri" w:hAnsi="Calibri" w:cs="Calibri"/>
          <w:color w:val="000000"/>
          <w:szCs w:val="22"/>
          <w:u w:val="single"/>
        </w:rPr>
        <w:t xml:space="preserve"> the </w:t>
      </w:r>
      <w:r>
        <w:rPr>
          <w:rFonts w:ascii="Calibri" w:hAnsi="Calibri" w:cs="Calibri"/>
          <w:b/>
          <w:bCs/>
          <w:color w:val="000000"/>
          <w:szCs w:val="22"/>
          <w:u w:val="single"/>
        </w:rPr>
        <w:t>federal government</w:t>
      </w:r>
      <w:r>
        <w:rPr>
          <w:rFonts w:ascii="Calibri" w:hAnsi="Calibri" w:cs="Calibri"/>
          <w:color w:val="000000"/>
          <w:szCs w:val="22"/>
          <w:u w:val="single"/>
        </w:rPr>
        <w:t xml:space="preserve"> to </w:t>
      </w:r>
      <w:r>
        <w:rPr>
          <w:rFonts w:ascii="Calibri" w:hAnsi="Calibri" w:cs="Calibri"/>
          <w:b/>
          <w:bCs/>
          <w:color w:val="000000"/>
          <w:szCs w:val="22"/>
          <w:u w:val="single"/>
        </w:rPr>
        <w:t>involve itself</w:t>
      </w:r>
      <w:r>
        <w:rPr>
          <w:rFonts w:ascii="Calibri" w:hAnsi="Calibri" w:cs="Calibri"/>
          <w:color w:val="000000"/>
          <w:szCs w:val="22"/>
          <w:u w:val="single"/>
        </w:rPr>
        <w:t xml:space="preserve"> in </w:t>
      </w:r>
      <w:r>
        <w:rPr>
          <w:rFonts w:ascii="Calibri" w:hAnsi="Calibri" w:cs="Calibri"/>
          <w:b/>
          <w:bCs/>
          <w:color w:val="000000"/>
          <w:szCs w:val="22"/>
          <w:u w:val="single"/>
        </w:rPr>
        <w:t>gambling</w:t>
      </w:r>
      <w:r>
        <w:rPr>
          <w:rFonts w:ascii="Calibri" w:hAnsi="Calibri" w:cs="Calibri"/>
          <w:color w:val="000000"/>
          <w:szCs w:val="22"/>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ascii="Calibri" w:hAnsi="Calibri" w:cs="Calibri"/>
          <w:color w:val="000000"/>
          <w:szCs w:val="22"/>
          <w:u w:val="single"/>
          <w:shd w:val="clear" w:color="auto" w:fill="00FFFF"/>
        </w:rPr>
        <w:t xml:space="preserve">Federal gambling regulation would be the </w:t>
      </w:r>
      <w:r>
        <w:rPr>
          <w:rFonts w:ascii="Calibri" w:hAnsi="Calibri" w:cs="Calibri"/>
          <w:b/>
          <w:bCs/>
          <w:color w:val="000000"/>
          <w:szCs w:val="22"/>
          <w:u w:val="single"/>
          <w:shd w:val="clear" w:color="auto" w:fill="00FFFF"/>
        </w:rPr>
        <w:t>antithesis of respect</w:t>
      </w:r>
      <w:r>
        <w:rPr>
          <w:rFonts w:ascii="Calibri" w:hAnsi="Calibri" w:cs="Calibri"/>
          <w:color w:val="000000"/>
          <w:szCs w:val="22"/>
          <w:u w:val="single"/>
          <w:shd w:val="clear" w:color="auto" w:fill="00FFFF"/>
        </w:rPr>
        <w:t xml:space="preserve"> for the 10th Amendment</w:t>
      </w:r>
      <w:r>
        <w:rPr>
          <w:rFonts w:ascii="Calibri" w:hAnsi="Calibri" w:cs="Calibri"/>
          <w:color w:val="000000"/>
          <w:szCs w:val="22"/>
        </w:rPr>
        <w:t>.31 </w:t>
      </w:r>
    </w:p>
    <w:p w14:paraId="6F436382" w14:textId="77777777" w:rsidR="00A95261" w:rsidRDefault="00A95261" w:rsidP="00A95261">
      <w:pPr>
        <w:pStyle w:val="NormalWeb"/>
        <w:spacing w:before="0" w:beforeAutospacing="0" w:after="160" w:afterAutospacing="0"/>
      </w:pPr>
      <w:r>
        <w:rPr>
          <w:rFonts w:ascii="Calibri" w:hAnsi="Calibri" w:cs="Calibri"/>
          <w:color w:val="000000"/>
          <w:szCs w:val="22"/>
        </w:rPr>
        <w:lastRenderedPageBreak/>
        <w:t xml:space="preserve">The power to regulate intrastate gambling simply does not belong to the federal government. Rather, </w:t>
      </w:r>
      <w:r>
        <w:rPr>
          <w:rFonts w:ascii="Calibri" w:hAnsi="Calibri" w:cs="Calibri"/>
          <w:color w:val="000000"/>
          <w:szCs w:val="22"/>
          <w:u w:val="single"/>
        </w:rPr>
        <w:t>if it is to occur</w:t>
      </w:r>
      <w:r>
        <w:rPr>
          <w:rFonts w:ascii="Calibri" w:hAnsi="Calibri" w:cs="Calibri"/>
          <w:color w:val="000000"/>
          <w:szCs w:val="22"/>
        </w:rPr>
        <w:t xml:space="preserve">32, </w:t>
      </w:r>
      <w:r>
        <w:rPr>
          <w:rFonts w:ascii="Calibri" w:hAnsi="Calibri" w:cs="Calibri"/>
          <w:color w:val="000000"/>
          <w:szCs w:val="22"/>
          <w:u w:val="single"/>
        </w:rPr>
        <w:t xml:space="preserve">such </w:t>
      </w:r>
      <w:r>
        <w:rPr>
          <w:rFonts w:ascii="Calibri" w:hAnsi="Calibri" w:cs="Calibri"/>
          <w:b/>
          <w:bCs/>
          <w:color w:val="000000"/>
          <w:szCs w:val="22"/>
          <w:u w:val="single"/>
          <w:shd w:val="clear" w:color="auto" w:fill="00FFFF"/>
        </w:rPr>
        <w:t>regulation</w:t>
      </w:r>
      <w:r>
        <w:rPr>
          <w:rFonts w:ascii="Calibri" w:hAnsi="Calibri" w:cs="Calibri"/>
          <w:color w:val="000000"/>
          <w:szCs w:val="22"/>
          <w:u w:val="single"/>
          <w:shd w:val="clear" w:color="auto" w:fill="00FFFF"/>
        </w:rPr>
        <w:t xml:space="preserve"> belongs to</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individual states</w:t>
      </w:r>
      <w:r>
        <w:rPr>
          <w:rFonts w:ascii="Calibri" w:hAnsi="Calibri" w:cs="Calibri"/>
          <w:color w:val="000000"/>
          <w:szCs w:val="22"/>
        </w:rPr>
        <w:t xml:space="preserve">; and, indeed, </w:t>
      </w:r>
      <w:r>
        <w:rPr>
          <w:rFonts w:ascii="Calibri" w:hAnsi="Calibri" w:cs="Calibri"/>
          <w:color w:val="000000"/>
          <w:szCs w:val="22"/>
          <w:u w:val="single"/>
          <w:shd w:val="clear" w:color="auto" w:fill="00FFFF"/>
        </w:rPr>
        <w:t>gambling</w:t>
      </w:r>
      <w:r>
        <w:rPr>
          <w:rFonts w:ascii="Calibri" w:hAnsi="Calibri" w:cs="Calibri"/>
          <w:color w:val="000000"/>
          <w:szCs w:val="22"/>
          <w:u w:val="single"/>
        </w:rPr>
        <w:t xml:space="preserve"> generally</w:t>
      </w:r>
      <w:r>
        <w:rPr>
          <w:rFonts w:ascii="Calibri" w:hAnsi="Calibri" w:cs="Calibri"/>
          <w:color w:val="000000"/>
          <w:szCs w:val="22"/>
        </w:rPr>
        <w:t xml:space="preserve"> (not just sports gambling) </w:t>
      </w:r>
      <w:r>
        <w:rPr>
          <w:rFonts w:ascii="Calibri" w:hAnsi="Calibri" w:cs="Calibri"/>
          <w:color w:val="000000"/>
          <w:szCs w:val="22"/>
          <w:u w:val="single"/>
          <w:shd w:val="clear" w:color="auto" w:fill="00FFFF"/>
        </w:rPr>
        <w:t>has</w:t>
      </w:r>
      <w:r>
        <w:rPr>
          <w:rFonts w:ascii="Calibri" w:hAnsi="Calibri" w:cs="Calibri"/>
          <w:color w:val="000000"/>
          <w:szCs w:val="22"/>
          <w:u w:val="single"/>
        </w:rPr>
        <w:t xml:space="preserve"> traditionally </w:t>
      </w:r>
      <w:r>
        <w:rPr>
          <w:rFonts w:ascii="Calibri" w:hAnsi="Calibri" w:cs="Calibri"/>
          <w:color w:val="000000"/>
          <w:szCs w:val="22"/>
          <w:u w:val="single"/>
          <w:shd w:val="clear" w:color="auto" w:fill="00FFFF"/>
        </w:rPr>
        <w:t>been</w:t>
      </w:r>
      <w:r>
        <w:rPr>
          <w:rFonts w:ascii="Calibri" w:hAnsi="Calibri" w:cs="Calibri"/>
          <w:color w:val="000000"/>
          <w:szCs w:val="22"/>
          <w:u w:val="single"/>
        </w:rPr>
        <w:t xml:space="preserve"> predominantly </w:t>
      </w:r>
      <w:r>
        <w:rPr>
          <w:rFonts w:ascii="Calibri" w:hAnsi="Calibri" w:cs="Calibri"/>
          <w:color w:val="000000"/>
          <w:szCs w:val="22"/>
          <w:u w:val="single"/>
          <w:shd w:val="clear" w:color="auto" w:fill="00FFFF"/>
        </w:rPr>
        <w:t xml:space="preserve">under </w:t>
      </w:r>
      <w:r>
        <w:rPr>
          <w:rFonts w:ascii="Calibri" w:hAnsi="Calibri" w:cs="Calibri"/>
          <w:b/>
          <w:bCs/>
          <w:color w:val="000000"/>
          <w:szCs w:val="22"/>
          <w:u w:val="single"/>
          <w:shd w:val="clear" w:color="auto" w:fill="00FFFF"/>
        </w:rPr>
        <w:t>state</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local</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tribal</w:t>
      </w:r>
      <w:r>
        <w:rPr>
          <w:rFonts w:ascii="Calibri" w:hAnsi="Calibri" w:cs="Calibri"/>
          <w:color w:val="000000"/>
          <w:szCs w:val="22"/>
        </w:rPr>
        <w:t xml:space="preserve">) </w:t>
      </w:r>
      <w:r>
        <w:rPr>
          <w:rFonts w:ascii="Calibri" w:hAnsi="Calibri" w:cs="Calibri"/>
          <w:b/>
          <w:bCs/>
          <w:color w:val="000000"/>
          <w:szCs w:val="22"/>
          <w:u w:val="single"/>
          <w:shd w:val="clear" w:color="auto" w:fill="00FFFF"/>
        </w:rPr>
        <w:t>control</w:t>
      </w:r>
      <w:r>
        <w:rPr>
          <w:rFonts w:ascii="Calibri" w:hAnsi="Calibri" w:cs="Calibri"/>
          <w:color w:val="000000"/>
          <w:szCs w:val="22"/>
        </w:rPr>
        <w:t>.</w:t>
      </w:r>
    </w:p>
    <w:p w14:paraId="074D549C" w14:textId="77777777" w:rsidR="00A95261" w:rsidRDefault="00A95261" w:rsidP="00A95261">
      <w:pPr>
        <w:pStyle w:val="NormalWeb"/>
        <w:spacing w:before="0" w:beforeAutospacing="0" w:after="160" w:afterAutospacing="0"/>
      </w:pPr>
      <w:r>
        <w:rPr>
          <w:rFonts w:ascii="Calibri" w:hAnsi="Calibri" w:cs="Calibri"/>
          <w:color w:val="000000"/>
          <w:szCs w:val="22"/>
        </w:rPr>
        <w:t xml:space="preserve">However, one could argue that just because the states have </w:t>
      </w:r>
      <w:proofErr w:type="gramStart"/>
      <w:r>
        <w:rPr>
          <w:rFonts w:ascii="Calibri" w:hAnsi="Calibri" w:cs="Calibri"/>
          <w:color w:val="000000"/>
          <w:szCs w:val="22"/>
        </w:rPr>
        <w:t>been in charge of</w:t>
      </w:r>
      <w:proofErr w:type="gramEnd"/>
      <w:r>
        <w:rPr>
          <w:rFonts w:ascii="Calibri" w:hAnsi="Calibri" w:cs="Calibri"/>
          <w:color w:val="000000"/>
          <w:szCs w:val="22"/>
        </w:rPr>
        <w:t xml:space="preserve"> something does not mean they should have been and/or should be in the future. This is certainly true, but it is not a winning argument in this context. This is not an area in which the states have wrongly been in control. Rather,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are the </w:t>
      </w:r>
      <w:r>
        <w:rPr>
          <w:rFonts w:ascii="Calibri" w:hAnsi="Calibri" w:cs="Calibri"/>
          <w:b/>
          <w:bCs/>
          <w:color w:val="000000"/>
          <w:szCs w:val="22"/>
          <w:u w:val="single"/>
          <w:shd w:val="clear" w:color="auto" w:fill="00FFFF"/>
        </w:rPr>
        <w:t>appropriate powers</w:t>
      </w:r>
      <w:r>
        <w:rPr>
          <w:rFonts w:ascii="Calibri" w:hAnsi="Calibri" w:cs="Calibri"/>
          <w:color w:val="000000"/>
          <w:szCs w:val="22"/>
        </w:rPr>
        <w:t xml:space="preserve">. </w:t>
      </w:r>
      <w:r>
        <w:rPr>
          <w:rFonts w:ascii="Calibri" w:hAnsi="Calibri" w:cs="Calibri"/>
          <w:color w:val="000000"/>
          <w:szCs w:val="22"/>
          <w:u w:val="single"/>
        </w:rPr>
        <w:t xml:space="preserve">The path thus far has been </w:t>
      </w:r>
      <w:r>
        <w:rPr>
          <w:rFonts w:ascii="Calibri" w:hAnsi="Calibri" w:cs="Calibri"/>
          <w:b/>
          <w:bCs/>
          <w:color w:val="000000"/>
          <w:szCs w:val="22"/>
          <w:u w:val="single"/>
        </w:rPr>
        <w:t>perfectly in line</w:t>
      </w:r>
      <w:r>
        <w:rPr>
          <w:rFonts w:ascii="Calibri" w:hAnsi="Calibri" w:cs="Calibri"/>
          <w:color w:val="000000"/>
          <w:szCs w:val="22"/>
          <w:u w:val="single"/>
        </w:rPr>
        <w:t xml:space="preserve"> with the mandates of the </w:t>
      </w:r>
      <w:r>
        <w:rPr>
          <w:rFonts w:ascii="Calibri" w:hAnsi="Calibri" w:cs="Calibri"/>
          <w:b/>
          <w:bCs/>
          <w:color w:val="000000"/>
          <w:szCs w:val="22"/>
          <w:u w:val="single"/>
        </w:rPr>
        <w:t>Constitution</w:t>
      </w:r>
      <w:r>
        <w:rPr>
          <w:rFonts w:ascii="Calibri" w:hAnsi="Calibri" w:cs="Calibri"/>
          <w:color w:val="000000"/>
          <w:szCs w:val="22"/>
        </w:rPr>
        <w:t xml:space="preserve">, </w:t>
      </w:r>
      <w:r>
        <w:rPr>
          <w:rFonts w:ascii="Calibri" w:hAnsi="Calibri" w:cs="Calibri"/>
          <w:color w:val="000000"/>
          <w:szCs w:val="22"/>
          <w:u w:val="single"/>
        </w:rPr>
        <w:t>which does not list gambling</w:t>
      </w:r>
      <w:r>
        <w:rPr>
          <w:rFonts w:ascii="Calibri" w:hAnsi="Calibri" w:cs="Calibri"/>
          <w:color w:val="000000"/>
          <w:szCs w:val="22"/>
        </w:rPr>
        <w:t>/</w:t>
      </w:r>
      <w:r>
        <w:rPr>
          <w:rFonts w:ascii="Calibri" w:hAnsi="Calibri" w:cs="Calibri"/>
          <w:color w:val="000000"/>
          <w:szCs w:val="22"/>
          <w:u w:val="single"/>
        </w:rPr>
        <w:t>wagering as an area reserved for the federal government</w:t>
      </w:r>
      <w:r>
        <w:rPr>
          <w:rFonts w:ascii="Calibri" w:hAnsi="Calibri" w:cs="Calibri"/>
          <w:color w:val="000000"/>
          <w:szCs w:val="22"/>
        </w:rPr>
        <w:t>. </w:t>
      </w:r>
    </w:p>
    <w:p w14:paraId="3CB3AB2E" w14:textId="77777777" w:rsidR="00A95261" w:rsidRDefault="00A95261" w:rsidP="00A95261">
      <w:pPr>
        <w:pStyle w:val="NormalWeb"/>
        <w:spacing w:before="0" w:beforeAutospacing="0" w:after="160" w:afterAutospacing="0"/>
      </w:pPr>
      <w:r>
        <w:rPr>
          <w:rFonts w:ascii="Calibri" w:hAnsi="Calibri" w:cs="Calibri"/>
          <w:color w:val="000000"/>
          <w:szCs w:val="22"/>
        </w:rPr>
        <w:t xml:space="preserve">But again, </w:t>
      </w:r>
      <w:r>
        <w:rPr>
          <w:rFonts w:ascii="Calibri" w:hAnsi="Calibri" w:cs="Calibri"/>
          <w:color w:val="000000"/>
          <w:szCs w:val="22"/>
          <w:u w:val="single"/>
          <w:shd w:val="clear" w:color="auto" w:fill="00FFFF"/>
        </w:rPr>
        <w:t xml:space="preserve">one could </w:t>
      </w:r>
      <w:r>
        <w:rPr>
          <w:rFonts w:ascii="Calibri" w:hAnsi="Calibri" w:cs="Calibri"/>
          <w:b/>
          <w:bCs/>
          <w:color w:val="000000"/>
          <w:szCs w:val="22"/>
          <w:u w:val="single"/>
          <w:shd w:val="clear" w:color="auto" w:fill="00FFFF"/>
        </w:rPr>
        <w:t>counter</w:t>
      </w:r>
      <w:r>
        <w:rPr>
          <w:rFonts w:ascii="Calibri" w:hAnsi="Calibri" w:cs="Calibri"/>
          <w:color w:val="000000"/>
          <w:szCs w:val="22"/>
        </w:rPr>
        <w:t xml:space="preserve">, arguing that, </w:t>
      </w:r>
      <w:r>
        <w:rPr>
          <w:rFonts w:ascii="Calibri" w:hAnsi="Calibri" w:cs="Calibri"/>
          <w:color w:val="000000"/>
          <w:szCs w:val="22"/>
          <w:u w:val="single"/>
        </w:rPr>
        <w:t>though gambling is not</w:t>
      </w:r>
      <w:r>
        <w:rPr>
          <w:rFonts w:ascii="Calibri" w:hAnsi="Calibri" w:cs="Calibri"/>
          <w:color w:val="000000"/>
          <w:szCs w:val="22"/>
        </w:rPr>
        <w:t xml:space="preserve"> a </w:t>
      </w:r>
      <w:proofErr w:type="gramStart"/>
      <w:r>
        <w:rPr>
          <w:rFonts w:ascii="Calibri" w:hAnsi="Calibri" w:cs="Calibri"/>
          <w:color w:val="000000"/>
          <w:szCs w:val="22"/>
          <w:u w:val="single"/>
        </w:rPr>
        <w:t>specifically-enumerated</w:t>
      </w:r>
      <w:proofErr w:type="gramEnd"/>
      <w:r>
        <w:rPr>
          <w:rFonts w:ascii="Calibri" w:hAnsi="Calibri" w:cs="Calibri"/>
          <w:color w:val="000000"/>
          <w:szCs w:val="22"/>
          <w:u w:val="single"/>
        </w:rPr>
        <w:t xml:space="preserve"> power</w:t>
      </w:r>
      <w:r>
        <w:rPr>
          <w:rFonts w:ascii="Calibri" w:hAnsi="Calibri" w:cs="Calibri"/>
          <w:color w:val="000000"/>
          <w:szCs w:val="22"/>
        </w:rPr>
        <w:t xml:space="preserve"> of the federal government, </w:t>
      </w:r>
      <w:r>
        <w:rPr>
          <w:rFonts w:ascii="Calibri" w:hAnsi="Calibri" w:cs="Calibri"/>
          <w:color w:val="000000"/>
          <w:szCs w:val="22"/>
          <w:u w:val="single"/>
          <w:shd w:val="clear" w:color="auto" w:fill="00FFFF"/>
        </w:rPr>
        <w:t>the federal government has</w:t>
      </w:r>
      <w:r>
        <w:rPr>
          <w:rFonts w:ascii="Calibri" w:hAnsi="Calibri" w:cs="Calibri"/>
          <w:color w:val="000000"/>
          <w:szCs w:val="22"/>
        </w:rPr>
        <w:t xml:space="preserve"> the </w:t>
      </w:r>
      <w:r>
        <w:rPr>
          <w:rFonts w:ascii="Calibri" w:hAnsi="Calibri" w:cs="Calibri"/>
          <w:color w:val="000000"/>
          <w:szCs w:val="22"/>
          <w:u w:val="single"/>
        </w:rPr>
        <w:t xml:space="preserve">Constitutional </w:t>
      </w:r>
      <w:r>
        <w:rPr>
          <w:rFonts w:ascii="Calibri" w:hAnsi="Calibri" w:cs="Calibri"/>
          <w:color w:val="000000"/>
          <w:szCs w:val="22"/>
          <w:u w:val="single"/>
          <w:shd w:val="clear" w:color="auto" w:fill="00FFFF"/>
        </w:rPr>
        <w:t>authority</w:t>
      </w:r>
      <w:r>
        <w:rPr>
          <w:rFonts w:ascii="Calibri" w:hAnsi="Calibri" w:cs="Calibri"/>
          <w:color w:val="000000"/>
          <w:szCs w:val="22"/>
        </w:rPr>
        <w:t xml:space="preserve"> to regulate gambling, </w:t>
      </w:r>
      <w:r>
        <w:rPr>
          <w:rFonts w:ascii="Calibri" w:hAnsi="Calibri" w:cs="Calibri"/>
          <w:color w:val="000000"/>
          <w:szCs w:val="22"/>
          <w:u w:val="single"/>
          <w:shd w:val="clear" w:color="auto" w:fill="00FFFF"/>
        </w:rPr>
        <w:t xml:space="preserve">per its power to regulate </w:t>
      </w:r>
      <w:r>
        <w:rPr>
          <w:rFonts w:ascii="Calibri" w:hAnsi="Calibri" w:cs="Calibri"/>
          <w:b/>
          <w:bCs/>
          <w:color w:val="000000"/>
          <w:szCs w:val="22"/>
          <w:u w:val="single"/>
          <w:shd w:val="clear" w:color="auto" w:fill="00FFFF"/>
        </w:rPr>
        <w:t>interstate commerce</w:t>
      </w:r>
      <w:r>
        <w:rPr>
          <w:rFonts w:ascii="Calibri" w:hAnsi="Calibri" w:cs="Calibri"/>
          <w:color w:val="000000"/>
          <w:szCs w:val="22"/>
        </w:rPr>
        <w:t xml:space="preserve">.33 </w:t>
      </w:r>
      <w:r>
        <w:rPr>
          <w:rFonts w:ascii="Calibri" w:hAnsi="Calibri" w:cs="Calibri"/>
          <w:color w:val="000000"/>
          <w:szCs w:val="22"/>
          <w:u w:val="single"/>
          <w:shd w:val="clear" w:color="auto" w:fill="00FFFF"/>
        </w:rPr>
        <w:t>This</w:t>
      </w:r>
      <w:r>
        <w:rPr>
          <w:rFonts w:ascii="Calibri" w:hAnsi="Calibri" w:cs="Calibri"/>
          <w:color w:val="000000"/>
          <w:szCs w:val="22"/>
        </w:rPr>
        <w:t xml:space="preserve">, too, </w:t>
      </w:r>
      <w:r>
        <w:rPr>
          <w:rFonts w:ascii="Calibri" w:hAnsi="Calibri" w:cs="Calibri"/>
          <w:color w:val="000000"/>
          <w:szCs w:val="22"/>
          <w:u w:val="single"/>
          <w:shd w:val="clear" w:color="auto" w:fill="00FFFF"/>
        </w:rPr>
        <w:t xml:space="preserve">should be a </w:t>
      </w:r>
      <w:r>
        <w:rPr>
          <w:rFonts w:ascii="Calibri" w:hAnsi="Calibri" w:cs="Calibri"/>
          <w:b/>
          <w:bCs/>
          <w:color w:val="000000"/>
          <w:szCs w:val="22"/>
          <w:u w:val="single"/>
          <w:shd w:val="clear" w:color="auto" w:fill="00FFFF"/>
        </w:rPr>
        <w:t>losing position</w:t>
      </w:r>
      <w:r>
        <w:rPr>
          <w:rFonts w:ascii="Calibri" w:hAnsi="Calibri" w:cs="Calibri"/>
          <w:color w:val="000000"/>
          <w:szCs w:val="22"/>
        </w:rPr>
        <w:t xml:space="preserve">. </w:t>
      </w:r>
      <w:r>
        <w:rPr>
          <w:rFonts w:ascii="Calibri" w:hAnsi="Calibri" w:cs="Calibri"/>
          <w:color w:val="000000"/>
          <w:szCs w:val="22"/>
          <w:u w:val="single"/>
        </w:rPr>
        <w:t xml:space="preserve">Intrastate sports </w:t>
      </w:r>
      <w:r>
        <w:rPr>
          <w:rFonts w:ascii="Calibri" w:hAnsi="Calibri" w:cs="Calibri"/>
          <w:color w:val="000000"/>
          <w:szCs w:val="22"/>
          <w:u w:val="single"/>
          <w:shd w:val="clear" w:color="auto" w:fill="00FFFF"/>
        </w:rPr>
        <w:t>gambling</w:t>
      </w:r>
      <w:r>
        <w:rPr>
          <w:rFonts w:ascii="Calibri" w:hAnsi="Calibri" w:cs="Calibri"/>
          <w:color w:val="000000"/>
          <w:szCs w:val="22"/>
        </w:rPr>
        <w:t xml:space="preserve">, by definition, </w:t>
      </w:r>
      <w:r>
        <w:rPr>
          <w:rFonts w:ascii="Calibri" w:hAnsi="Calibri" w:cs="Calibri"/>
          <w:color w:val="000000"/>
          <w:szCs w:val="22"/>
          <w:u w:val="single"/>
          <w:shd w:val="clear" w:color="auto" w:fill="00FFFF"/>
        </w:rPr>
        <w:t xml:space="preserve">occurs entirely </w:t>
      </w:r>
      <w:r>
        <w:rPr>
          <w:rFonts w:ascii="Calibri" w:hAnsi="Calibri" w:cs="Calibri"/>
          <w:b/>
          <w:bCs/>
          <w:color w:val="000000"/>
          <w:szCs w:val="22"/>
          <w:u w:val="single"/>
          <w:shd w:val="clear" w:color="auto" w:fill="00FFFF"/>
        </w:rPr>
        <w:t>within the borders</w:t>
      </w:r>
      <w:r>
        <w:rPr>
          <w:rFonts w:ascii="Calibri" w:hAnsi="Calibri" w:cs="Calibri"/>
          <w:color w:val="000000"/>
          <w:szCs w:val="22"/>
          <w:u w:val="single"/>
          <w:shd w:val="clear" w:color="auto" w:fill="00FFFF"/>
        </w:rPr>
        <w:t xml:space="preserve"> of a </w:t>
      </w:r>
      <w:r>
        <w:rPr>
          <w:rFonts w:ascii="Calibri" w:hAnsi="Calibri" w:cs="Calibri"/>
          <w:b/>
          <w:bCs/>
          <w:color w:val="000000"/>
          <w:szCs w:val="22"/>
          <w:u w:val="single"/>
          <w:shd w:val="clear" w:color="auto" w:fill="00FFFF"/>
        </w:rPr>
        <w:t>given state</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It is </w:t>
      </w:r>
      <w:r>
        <w:rPr>
          <w:rFonts w:ascii="Calibri" w:hAnsi="Calibri" w:cs="Calibri"/>
          <w:b/>
          <w:bCs/>
          <w:color w:val="000000"/>
          <w:szCs w:val="22"/>
          <w:u w:val="single"/>
          <w:shd w:val="clear" w:color="auto" w:fill="00FFFF"/>
        </w:rPr>
        <w:t>not interstate</w:t>
      </w:r>
      <w:r>
        <w:rPr>
          <w:rFonts w:ascii="Calibri" w:hAnsi="Calibri" w:cs="Calibri"/>
          <w:color w:val="000000"/>
          <w:szCs w:val="22"/>
          <w:u w:val="single"/>
        </w:rPr>
        <w:t xml:space="preserve"> in nature</w:t>
      </w:r>
      <w:r>
        <w:rPr>
          <w:rFonts w:ascii="Calibri" w:hAnsi="Calibri" w:cs="Calibri"/>
          <w:color w:val="000000"/>
          <w:szCs w:val="22"/>
        </w:rPr>
        <w:t xml:space="preserve">. Where it is legal and already occurring, </w:t>
      </w:r>
      <w:r>
        <w:rPr>
          <w:rFonts w:ascii="Calibri" w:hAnsi="Calibri" w:cs="Calibri"/>
          <w:color w:val="000000"/>
          <w:szCs w:val="22"/>
          <w:u w:val="single"/>
        </w:rPr>
        <w:t xml:space="preserve">sports wagers must be made while </w:t>
      </w:r>
      <w:r>
        <w:rPr>
          <w:rFonts w:ascii="Calibri" w:hAnsi="Calibri" w:cs="Calibri"/>
          <w:b/>
          <w:bCs/>
          <w:color w:val="000000"/>
          <w:szCs w:val="22"/>
          <w:u w:val="single"/>
        </w:rPr>
        <w:t>in the state</w:t>
      </w:r>
      <w:r>
        <w:rPr>
          <w:rFonts w:ascii="Calibri" w:hAnsi="Calibri" w:cs="Calibri"/>
          <w:color w:val="000000"/>
          <w:szCs w:val="22"/>
        </w:rPr>
        <w:t>, either while physically at the sports-betting venue and/or (where online sports wagering is permitted) while using a computer or mobile device within the state. 34 </w:t>
      </w:r>
    </w:p>
    <w:p w14:paraId="53BADAA0" w14:textId="77777777" w:rsidR="00A95261" w:rsidRDefault="00A95261" w:rsidP="00A95261">
      <w:pPr>
        <w:pStyle w:val="NormalWeb"/>
        <w:spacing w:before="0" w:beforeAutospacing="0" w:after="160" w:afterAutospacing="0"/>
      </w:pPr>
      <w:r>
        <w:rPr>
          <w:rFonts w:ascii="Calibri" w:hAnsi="Calibri" w:cs="Calibri"/>
          <w:color w:val="000000"/>
          <w:szCs w:val="22"/>
        </w:rPr>
        <w:t xml:space="preserve">So, to make the interstate-commerce argument, one would necessarily have to make the case that intrastate-sports gambling is, at least to some material degree, interstate in nature. </w:t>
      </w:r>
      <w:r>
        <w:rPr>
          <w:rFonts w:ascii="Calibri" w:hAnsi="Calibri" w:cs="Calibri"/>
          <w:color w:val="000000"/>
          <w:szCs w:val="22"/>
          <w:u w:val="single"/>
          <w:shd w:val="clear" w:color="auto" w:fill="00FFFF"/>
        </w:rPr>
        <w:t>Perhaps one would</w:t>
      </w:r>
      <w:r>
        <w:rPr>
          <w:rFonts w:ascii="Calibri" w:hAnsi="Calibri" w:cs="Calibri"/>
          <w:color w:val="000000"/>
          <w:szCs w:val="22"/>
        </w:rPr>
        <w:t xml:space="preserve">, for example, </w:t>
      </w:r>
      <w:r>
        <w:rPr>
          <w:rFonts w:ascii="Calibri" w:hAnsi="Calibri" w:cs="Calibri"/>
          <w:color w:val="000000"/>
          <w:szCs w:val="22"/>
          <w:u w:val="single"/>
          <w:shd w:val="clear" w:color="auto" w:fill="00FFFF"/>
        </w:rPr>
        <w:t xml:space="preserve">argue that people might </w:t>
      </w:r>
      <w:r>
        <w:rPr>
          <w:rFonts w:ascii="Calibri" w:hAnsi="Calibri" w:cs="Calibri"/>
          <w:b/>
          <w:bCs/>
          <w:color w:val="000000"/>
          <w:szCs w:val="22"/>
          <w:u w:val="single"/>
          <w:shd w:val="clear" w:color="auto" w:fill="00FFFF"/>
        </w:rPr>
        <w:t>cross a state line</w:t>
      </w:r>
      <w:r>
        <w:rPr>
          <w:rFonts w:ascii="Calibri" w:hAnsi="Calibri" w:cs="Calibri"/>
          <w:color w:val="000000"/>
          <w:szCs w:val="22"/>
        </w:rPr>
        <w:t xml:space="preserve">, </w:t>
      </w:r>
      <w:proofErr w:type="gramStart"/>
      <w:r>
        <w:rPr>
          <w:rFonts w:ascii="Calibri" w:hAnsi="Calibri" w:cs="Calibri"/>
          <w:color w:val="000000"/>
          <w:szCs w:val="22"/>
        </w:rPr>
        <w:t>in order to</w:t>
      </w:r>
      <w:proofErr w:type="gramEnd"/>
      <w:r>
        <w:rPr>
          <w:rFonts w:ascii="Calibri" w:hAnsi="Calibri" w:cs="Calibri"/>
          <w:color w:val="000000"/>
          <w:szCs w:val="22"/>
        </w:rPr>
        <w:t xml:space="preserve"> place a sports wager. </w:t>
      </w:r>
      <w:r>
        <w:rPr>
          <w:rFonts w:ascii="Calibri" w:hAnsi="Calibri" w:cs="Calibri"/>
          <w:color w:val="000000"/>
          <w:szCs w:val="22"/>
          <w:u w:val="single"/>
          <w:shd w:val="clear" w:color="auto" w:fill="00FFFF"/>
        </w:rPr>
        <w:t xml:space="preserve">This would be </w:t>
      </w:r>
      <w:r>
        <w:rPr>
          <w:rFonts w:ascii="Calibri" w:hAnsi="Calibri" w:cs="Calibri"/>
          <w:b/>
          <w:bCs/>
          <w:color w:val="000000"/>
          <w:szCs w:val="22"/>
          <w:u w:val="single"/>
          <w:shd w:val="clear" w:color="auto" w:fill="00FFFF"/>
        </w:rPr>
        <w:t>nowhere near sufficient to justify federal regulation</w:t>
      </w:r>
      <w:r>
        <w:rPr>
          <w:rFonts w:ascii="Calibri" w:hAnsi="Calibri" w:cs="Calibri"/>
          <w:color w:val="000000"/>
          <w:szCs w:val="22"/>
          <w:u w:val="single"/>
        </w:rPr>
        <w:t xml:space="preserve"> per the ICC</w:t>
      </w:r>
      <w:r>
        <w:rPr>
          <w:rFonts w:ascii="Calibri" w:hAnsi="Calibri" w:cs="Calibri"/>
          <w:color w:val="000000"/>
          <w:szCs w:val="22"/>
        </w:rPr>
        <w:t>. </w:t>
      </w:r>
    </w:p>
    <w:p w14:paraId="426220F0" w14:textId="77777777" w:rsidR="00A95261" w:rsidRDefault="00A95261" w:rsidP="00A95261">
      <w:pPr>
        <w:pStyle w:val="NormalWeb"/>
        <w:spacing w:before="0" w:beforeAutospacing="0" w:after="160" w:afterAutospacing="0"/>
      </w:pPr>
      <w:r>
        <w:rPr>
          <w:rFonts w:ascii="Calibri" w:hAnsi="Calibri" w:cs="Calibri"/>
          <w:color w:val="000000"/>
          <w:szCs w:val="22"/>
        </w:rPr>
        <w:t>According to SCOTUS, </w:t>
      </w:r>
    </w:p>
    <w:p w14:paraId="499677D8" w14:textId="77777777" w:rsidR="00A95261" w:rsidRDefault="00A95261" w:rsidP="00A95261">
      <w:pPr>
        <w:pStyle w:val="NormalWeb"/>
        <w:spacing w:before="0" w:beforeAutospacing="0" w:after="160" w:afterAutospacing="0"/>
      </w:pPr>
      <w:r>
        <w:rPr>
          <w:rFonts w:ascii="Calibri" w:hAnsi="Calibri" w:cs="Calibri"/>
          <w:color w:val="000000"/>
          <w:szCs w:val="22"/>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2C807F73" w14:textId="77777777" w:rsidR="00A95261" w:rsidRDefault="00A95261" w:rsidP="00A95261">
      <w:pPr>
        <w:pStyle w:val="NormalWeb"/>
        <w:spacing w:before="0" w:beforeAutospacing="0" w:after="160" w:afterAutospacing="0"/>
      </w:pPr>
      <w:r>
        <w:rPr>
          <w:rFonts w:ascii="Calibri" w:hAnsi="Calibri" w:cs="Calibri"/>
          <w:color w:val="000000"/>
          <w:szCs w:val="22"/>
          <w:u w:val="single"/>
        </w:rPr>
        <w:t>None of these</w:t>
      </w:r>
      <w:r>
        <w:rPr>
          <w:rFonts w:ascii="Calibri" w:hAnsi="Calibri" w:cs="Calibri"/>
          <w:color w:val="000000"/>
          <w:szCs w:val="22"/>
        </w:rPr>
        <w:t xml:space="preserve"> three </w:t>
      </w:r>
      <w:r>
        <w:rPr>
          <w:rFonts w:ascii="Calibri" w:hAnsi="Calibri" w:cs="Calibri"/>
          <w:color w:val="000000"/>
          <w:szCs w:val="22"/>
          <w:u w:val="single"/>
        </w:rPr>
        <w:t xml:space="preserve">categories gives the U.S. Congress a </w:t>
      </w:r>
      <w:r>
        <w:rPr>
          <w:rFonts w:ascii="Calibri" w:hAnsi="Calibri" w:cs="Calibri"/>
          <w:b/>
          <w:bCs/>
          <w:color w:val="000000"/>
          <w:szCs w:val="22"/>
          <w:u w:val="single"/>
        </w:rPr>
        <w:t>legitimate basis</w:t>
      </w:r>
      <w:r>
        <w:rPr>
          <w:rFonts w:ascii="Calibri" w:hAnsi="Calibri" w:cs="Calibri"/>
          <w:color w:val="000000"/>
          <w:szCs w:val="22"/>
          <w:u w:val="single"/>
        </w:rPr>
        <w:t xml:space="preserve"> for interstate-commerce regulation of intrastate sports gambling</w:t>
      </w:r>
      <w:r>
        <w:rPr>
          <w:rFonts w:ascii="Calibri" w:hAnsi="Calibri" w:cs="Calibri"/>
          <w:color w:val="000000"/>
          <w:szCs w:val="22"/>
        </w:rPr>
        <w:t xml:space="preserve">, </w:t>
      </w:r>
      <w:r>
        <w:rPr>
          <w:rFonts w:ascii="Calibri" w:hAnsi="Calibri" w:cs="Calibri"/>
          <w:color w:val="000000"/>
          <w:szCs w:val="22"/>
          <w:u w:val="single"/>
        </w:rPr>
        <w:t xml:space="preserve">and </w:t>
      </w:r>
      <w:r>
        <w:rPr>
          <w:rFonts w:ascii="Calibri" w:hAnsi="Calibri" w:cs="Calibri"/>
          <w:b/>
          <w:bCs/>
          <w:color w:val="000000"/>
          <w:szCs w:val="22"/>
          <w:u w:val="single"/>
          <w:shd w:val="clear" w:color="auto" w:fill="00FFFF"/>
        </w:rPr>
        <w:t>neither</w:t>
      </w:r>
      <w:r>
        <w:rPr>
          <w:rFonts w:ascii="Calibri" w:hAnsi="Calibri" w:cs="Calibri"/>
          <w:color w:val="000000"/>
          <w:szCs w:val="22"/>
          <w:u w:val="single"/>
          <w:shd w:val="clear" w:color="auto" w:fill="00FFFF"/>
        </w:rPr>
        <w:t xml:space="preserve"> would</w:t>
      </w:r>
      <w:r>
        <w:rPr>
          <w:rFonts w:ascii="Calibri" w:hAnsi="Calibri" w:cs="Calibri"/>
          <w:color w:val="000000"/>
          <w:szCs w:val="22"/>
          <w:u w:val="single"/>
        </w:rPr>
        <w:t xml:space="preserve"> other </w:t>
      </w:r>
      <w:r>
        <w:rPr>
          <w:rFonts w:ascii="Calibri" w:hAnsi="Calibri" w:cs="Calibri"/>
          <w:b/>
          <w:bCs/>
          <w:color w:val="000000"/>
          <w:szCs w:val="22"/>
          <w:u w:val="single"/>
          <w:shd w:val="clear" w:color="auto" w:fill="00FFFF"/>
        </w:rPr>
        <w:t>attempts to frame intrastate sports wagering as commercially-interstate</w:t>
      </w:r>
      <w:r>
        <w:rPr>
          <w:rFonts w:ascii="Calibri" w:hAnsi="Calibri" w:cs="Calibri"/>
          <w:color w:val="000000"/>
          <w:szCs w:val="22"/>
          <w:u w:val="single"/>
        </w:rPr>
        <w:t xml:space="preserve"> in nature</w:t>
      </w:r>
      <w:r>
        <w:rPr>
          <w:rFonts w:ascii="Calibri" w:hAnsi="Calibri" w:cs="Calibri"/>
          <w:color w:val="000000"/>
          <w:szCs w:val="22"/>
        </w:rPr>
        <w:t>. A closer examination of each of the three justifications for the federal government’s interstate-commerce power is in order.</w:t>
      </w:r>
    </w:p>
    <w:p w14:paraId="2992800B" w14:textId="77777777" w:rsidR="00444D2D" w:rsidRDefault="00444D2D" w:rsidP="00444D2D">
      <w:pPr>
        <w:pStyle w:val="Heading4"/>
        <w:rPr>
          <w:lang w:eastAsia="zh-CN"/>
        </w:rPr>
      </w:pPr>
      <w:r>
        <w:rPr>
          <w:rFonts w:cs="Calibri"/>
          <w:color w:val="000000"/>
          <w:szCs w:val="26"/>
        </w:rPr>
        <w:t xml:space="preserve">Independently, collaboration between the </w:t>
      </w:r>
      <w:r>
        <w:rPr>
          <w:rFonts w:cs="Calibri"/>
          <w:color w:val="000000"/>
          <w:szCs w:val="26"/>
          <w:u w:val="single"/>
        </w:rPr>
        <w:t>federal government</w:t>
      </w:r>
      <w:r>
        <w:rPr>
          <w:rFonts w:cs="Calibri"/>
          <w:color w:val="000000"/>
          <w:szCs w:val="26"/>
        </w:rPr>
        <w:t xml:space="preserve"> and </w:t>
      </w:r>
      <w:r>
        <w:rPr>
          <w:rFonts w:cs="Calibri"/>
          <w:color w:val="000000"/>
          <w:szCs w:val="26"/>
          <w:u w:val="single"/>
        </w:rPr>
        <w:t>sports leagues</w:t>
      </w:r>
      <w:r>
        <w:rPr>
          <w:rFonts w:cs="Calibri"/>
          <w:color w:val="000000"/>
          <w:szCs w:val="26"/>
        </w:rPr>
        <w:t xml:space="preserve"> runs afoul of the Constitution as well; turns their </w:t>
      </w:r>
      <w:r>
        <w:rPr>
          <w:rFonts w:cs="Calibri"/>
          <w:color w:val="000000"/>
          <w:szCs w:val="26"/>
          <w:u w:val="single"/>
        </w:rPr>
        <w:t>internal link</w:t>
      </w:r>
      <w:r>
        <w:rPr>
          <w:rFonts w:cs="Calibri"/>
          <w:color w:val="000000"/>
          <w:szCs w:val="26"/>
        </w:rPr>
        <w:t>.</w:t>
      </w:r>
    </w:p>
    <w:p w14:paraId="7446F2F2" w14:textId="77777777" w:rsidR="00444D2D" w:rsidRDefault="00444D2D" w:rsidP="00444D2D">
      <w:pPr>
        <w:pStyle w:val="NormalWeb"/>
        <w:spacing w:before="0" w:beforeAutospacing="0" w:after="160" w:afterAutospacing="0"/>
      </w:pPr>
      <w:r>
        <w:rPr>
          <w:rFonts w:ascii="Calibri" w:hAnsi="Calibri" w:cs="Calibri"/>
          <w:b/>
          <w:bCs/>
          <w:color w:val="000000"/>
          <w:sz w:val="26"/>
          <w:szCs w:val="26"/>
        </w:rPr>
        <w:t>Rodenberg 19</w:t>
      </w:r>
      <w:r>
        <w:rPr>
          <w:rFonts w:ascii="Calibri" w:hAnsi="Calibri" w:cs="Calibri"/>
          <w:color w:val="000000"/>
          <w:szCs w:val="22"/>
        </w:rPr>
        <w:t xml:space="preserve"> – Ryan Rodenberg is a tenured professor with the Department of Sport Management at Florida State University. He also serves as a courtesy professor at Florida State University College of Law. Prior to academia, he worked as an associate attorney at Keller Rohrback LLP and assistant general counsel at Octagon. He also worked at Nike and the ATP Tour. His recent scholarship has been published in a variety of law reviews and quantitative journals. He serves on four journal editorial boards. Rodenberg's non-academic writing has been published in ESPN, The Atlantic, Sports Illustrated, and elsewhere. During the pendency of the 2018 United States Supreme Court sports betting case, he testified before Congress, filed two amicus briefs, and was interviewed on camera for a 60 </w:t>
      </w:r>
      <w:proofErr w:type="gramStart"/>
      <w:r>
        <w:rPr>
          <w:rFonts w:ascii="Calibri" w:hAnsi="Calibri" w:cs="Calibri"/>
          <w:color w:val="000000"/>
          <w:szCs w:val="22"/>
        </w:rPr>
        <w:t>Minutes</w:t>
      </w:r>
      <w:proofErr w:type="gramEnd"/>
      <w:r>
        <w:rPr>
          <w:rFonts w:ascii="Calibri" w:hAnsi="Calibri" w:cs="Calibri"/>
          <w:color w:val="000000"/>
          <w:szCs w:val="22"/>
        </w:rPr>
        <w:t xml:space="preserve"> segment. Rodenberg's current research focuses on sports wagering policy, tennis governance, and sports jurisprudence. He earned a J.D. from the University of Washington-Seattle and a Ph.D. from </w:t>
      </w:r>
      <w:r>
        <w:rPr>
          <w:rFonts w:ascii="Calibri" w:hAnsi="Calibri" w:cs="Calibri"/>
          <w:color w:val="000000"/>
          <w:szCs w:val="22"/>
        </w:rPr>
        <w:lastRenderedPageBreak/>
        <w:t>Indiana University-Bloomington. (“Due Process, Private Nondelegation Doctrine, and the Regulation of Sports Betting,” Spring 2019, pg. 112-117)</w:t>
      </w:r>
    </w:p>
    <w:p w14:paraId="60E31CA8" w14:textId="77777777" w:rsidR="00444D2D" w:rsidRDefault="00444D2D" w:rsidP="00444D2D">
      <w:pPr>
        <w:pStyle w:val="NormalWeb"/>
        <w:spacing w:before="0" w:beforeAutospacing="0" w:after="160" w:afterAutospacing="0"/>
      </w:pPr>
      <w:r>
        <w:rPr>
          <w:rFonts w:ascii="Calibri" w:hAnsi="Calibri" w:cs="Calibri"/>
          <w:color w:val="000000"/>
          <w:szCs w:val="22"/>
          <w:u w:val="single"/>
          <w:shd w:val="clear" w:color="auto" w:fill="00FFFF"/>
        </w:rPr>
        <w:t xml:space="preserve">Beyond </w:t>
      </w:r>
      <w:r>
        <w:rPr>
          <w:rFonts w:ascii="Calibri" w:hAnsi="Calibri" w:cs="Calibri"/>
          <w:b/>
          <w:bCs/>
          <w:color w:val="000000"/>
          <w:szCs w:val="22"/>
          <w:u w:val="single"/>
          <w:shd w:val="clear" w:color="auto" w:fill="00FFFF"/>
        </w:rPr>
        <w:t>constitutional concerns</w:t>
      </w:r>
      <w:r>
        <w:rPr>
          <w:rFonts w:ascii="Calibri" w:hAnsi="Calibri" w:cs="Calibri"/>
          <w:color w:val="000000"/>
          <w:szCs w:val="22"/>
        </w:rPr>
        <w:t xml:space="preserve"> attached to the leagues' lobbying demands, </w:t>
      </w:r>
      <w:r>
        <w:rPr>
          <w:rFonts w:ascii="Calibri" w:hAnsi="Calibri" w:cs="Calibri"/>
          <w:color w:val="000000"/>
          <w:szCs w:val="22"/>
          <w:u w:val="single"/>
          <w:shd w:val="clear" w:color="auto" w:fill="00FFFF"/>
        </w:rPr>
        <w:t xml:space="preserve">there are </w:t>
      </w:r>
      <w:r>
        <w:rPr>
          <w:rFonts w:ascii="Calibri" w:hAnsi="Calibri" w:cs="Calibri"/>
          <w:b/>
          <w:bCs/>
          <w:color w:val="000000"/>
          <w:szCs w:val="22"/>
          <w:u w:val="single"/>
          <w:shd w:val="clear" w:color="auto" w:fill="00FFFF"/>
        </w:rPr>
        <w:t>additional hurdles</w:t>
      </w:r>
      <w:r>
        <w:rPr>
          <w:rFonts w:ascii="Calibri" w:hAnsi="Calibri" w:cs="Calibri"/>
          <w:color w:val="000000"/>
          <w:szCs w:val="22"/>
        </w:rPr>
        <w:t xml:space="preserve"> as both Congress and the Department of Justice have previously staked out positions on this issue. </w:t>
      </w:r>
      <w:r>
        <w:rPr>
          <w:rFonts w:ascii="Calibri" w:hAnsi="Calibri" w:cs="Calibri"/>
          <w:color w:val="000000"/>
          <w:szCs w:val="22"/>
          <w:u w:val="single"/>
          <w:shd w:val="clear" w:color="auto" w:fill="00FFFF"/>
        </w:rPr>
        <w:t>Congress found that</w:t>
      </w:r>
      <w:r>
        <w:rPr>
          <w:rFonts w:ascii="Calibri" w:hAnsi="Calibri" w:cs="Calibri"/>
          <w:color w:val="000000"/>
          <w:szCs w:val="22"/>
        </w:rPr>
        <w:t xml:space="preserve"> "</w:t>
      </w:r>
      <w:r>
        <w:rPr>
          <w:rFonts w:ascii="Calibri" w:hAnsi="Calibri" w:cs="Calibri"/>
          <w:color w:val="000000"/>
          <w:szCs w:val="22"/>
          <w:u w:val="single"/>
        </w:rPr>
        <w:t xml:space="preserve">the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should have the </w:t>
      </w:r>
      <w:r>
        <w:rPr>
          <w:rFonts w:ascii="Calibri" w:hAnsi="Calibri" w:cs="Calibri"/>
          <w:b/>
          <w:bCs/>
          <w:color w:val="000000"/>
          <w:szCs w:val="22"/>
          <w:u w:val="single"/>
          <w:shd w:val="clear" w:color="auto" w:fill="00FFFF"/>
        </w:rPr>
        <w:t>primary responsibility</w:t>
      </w:r>
      <w:r>
        <w:rPr>
          <w:rFonts w:ascii="Calibri" w:hAnsi="Calibri" w:cs="Calibri"/>
          <w:color w:val="000000"/>
          <w:szCs w:val="22"/>
          <w:u w:val="single"/>
          <w:shd w:val="clear" w:color="auto" w:fill="00FFFF"/>
        </w:rPr>
        <w:t xml:space="preserve"> for determining what forms of gambling may</w:t>
      </w:r>
      <w:r>
        <w:rPr>
          <w:rFonts w:ascii="Calibri" w:hAnsi="Calibri" w:cs="Calibri"/>
          <w:color w:val="000000"/>
          <w:szCs w:val="22"/>
          <w:u w:val="single"/>
        </w:rPr>
        <w:t xml:space="preserve"> legally </w:t>
      </w:r>
      <w:r>
        <w:rPr>
          <w:rFonts w:ascii="Calibri" w:hAnsi="Calibri" w:cs="Calibri"/>
          <w:color w:val="000000"/>
          <w:szCs w:val="22"/>
          <w:u w:val="single"/>
          <w:shd w:val="clear" w:color="auto" w:fill="00FFFF"/>
        </w:rPr>
        <w:t>take place</w:t>
      </w:r>
      <w:r>
        <w:rPr>
          <w:rFonts w:ascii="Calibri" w:hAnsi="Calibri" w:cs="Calibri"/>
          <w:color w:val="000000"/>
          <w:szCs w:val="22"/>
          <w:u w:val="single"/>
        </w:rPr>
        <w:t xml:space="preserve"> within their borders</w:t>
      </w:r>
      <w:r>
        <w:rPr>
          <w:rFonts w:ascii="Calibri" w:hAnsi="Calibri" w:cs="Calibri"/>
          <w:color w:val="000000"/>
          <w:szCs w:val="22"/>
        </w:rPr>
        <w:t>."7 9 In accord, the Justice Department advised that "it is left to the states to decide whether to permit gambling activities based upon sporting events."80 </w:t>
      </w:r>
    </w:p>
    <w:p w14:paraId="03CF44B5" w14:textId="77777777" w:rsidR="00444D2D" w:rsidRDefault="00444D2D" w:rsidP="00444D2D">
      <w:pPr>
        <w:pStyle w:val="NormalWeb"/>
        <w:spacing w:before="0" w:beforeAutospacing="0" w:after="160" w:afterAutospacing="0"/>
      </w:pPr>
      <w:r>
        <w:rPr>
          <w:rFonts w:ascii="Calibri" w:hAnsi="Calibri" w:cs="Calibri"/>
          <w:color w:val="000000"/>
          <w:szCs w:val="22"/>
        </w:rPr>
        <w:t>Against this backdrop, specific examples from various league and team statements submitted to government regulators and federal/state lawmakers are illustrative.81</w:t>
      </w:r>
    </w:p>
    <w:p w14:paraId="418B87E7"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In conjunction with a September 27, </w:t>
      </w:r>
      <w:proofErr w:type="gramStart"/>
      <w:r>
        <w:rPr>
          <w:rFonts w:ascii="Calibri" w:hAnsi="Calibri" w:cs="Calibri"/>
          <w:color w:val="000000"/>
          <w:szCs w:val="22"/>
        </w:rPr>
        <w:t>2018</w:t>
      </w:r>
      <w:proofErr w:type="gramEnd"/>
      <w:r>
        <w:rPr>
          <w:rFonts w:ascii="Calibri" w:hAnsi="Calibri" w:cs="Calibri"/>
          <w:color w:val="000000"/>
          <w:szCs w:val="22"/>
        </w:rPr>
        <w:t xml:space="preserve"> Congressional hearing, the NFL filed a one-page document entitled "Protecting Sports Integrity After PASPA." In its submission, the NFL wrote that one of the "[k]</w:t>
      </w:r>
      <w:proofErr w:type="spellStart"/>
      <w:r>
        <w:rPr>
          <w:rFonts w:ascii="Calibri" w:hAnsi="Calibri" w:cs="Calibri"/>
          <w:color w:val="000000"/>
          <w:szCs w:val="22"/>
        </w:rPr>
        <w:t>ey</w:t>
      </w:r>
      <w:proofErr w:type="spellEnd"/>
      <w:r>
        <w:rPr>
          <w:rFonts w:ascii="Calibri" w:hAnsi="Calibri" w:cs="Calibri"/>
          <w:color w:val="000000"/>
          <w:szCs w:val="22"/>
        </w:rPr>
        <w:t xml:space="preserve"> [c]</w:t>
      </w:r>
      <w:proofErr w:type="spellStart"/>
      <w:r>
        <w:rPr>
          <w:rFonts w:ascii="Calibri" w:hAnsi="Calibri" w:cs="Calibri"/>
          <w:color w:val="000000"/>
          <w:szCs w:val="22"/>
        </w:rPr>
        <w:t>omponents</w:t>
      </w:r>
      <w:proofErr w:type="spellEnd"/>
      <w:r>
        <w:rPr>
          <w:rFonts w:ascii="Calibri" w:hAnsi="Calibri" w:cs="Calibri"/>
          <w:color w:val="000000"/>
          <w:szCs w:val="22"/>
        </w:rPr>
        <w:t xml:space="preserve"> of [m]</w:t>
      </w:r>
      <w:proofErr w:type="spellStart"/>
      <w:r>
        <w:rPr>
          <w:rFonts w:ascii="Calibri" w:hAnsi="Calibri" w:cs="Calibri"/>
          <w:color w:val="000000"/>
          <w:szCs w:val="22"/>
        </w:rPr>
        <w:t>odel</w:t>
      </w:r>
      <w:proofErr w:type="spellEnd"/>
      <w:r>
        <w:rPr>
          <w:rFonts w:ascii="Calibri" w:hAnsi="Calibri" w:cs="Calibri"/>
          <w:color w:val="000000"/>
          <w:szCs w:val="22"/>
        </w:rPr>
        <w:t xml:space="preserve"> [p]</w:t>
      </w:r>
      <w:proofErr w:type="spellStart"/>
      <w:r>
        <w:rPr>
          <w:rFonts w:ascii="Calibri" w:hAnsi="Calibri" w:cs="Calibri"/>
          <w:color w:val="000000"/>
          <w:szCs w:val="22"/>
        </w:rPr>
        <w:t>ost</w:t>
      </w:r>
      <w:proofErr w:type="spellEnd"/>
      <w:r>
        <w:rPr>
          <w:rFonts w:ascii="Calibri" w:hAnsi="Calibri" w:cs="Calibri"/>
          <w:color w:val="000000"/>
          <w:szCs w:val="22"/>
        </w:rPr>
        <w:t>-PASPA [</w:t>
      </w:r>
      <w:proofErr w:type="gramStart"/>
      <w:r>
        <w:rPr>
          <w:rFonts w:ascii="Calibri" w:hAnsi="Calibri" w:cs="Calibri"/>
          <w:color w:val="000000"/>
          <w:szCs w:val="22"/>
        </w:rPr>
        <w:t>1]</w:t>
      </w:r>
      <w:proofErr w:type="spellStart"/>
      <w:r>
        <w:rPr>
          <w:rFonts w:ascii="Calibri" w:hAnsi="Calibri" w:cs="Calibri"/>
          <w:color w:val="000000"/>
          <w:szCs w:val="22"/>
        </w:rPr>
        <w:t>egislation</w:t>
      </w:r>
      <w:proofErr w:type="spellEnd"/>
      <w:proofErr w:type="gramEnd"/>
      <w:r>
        <w:rPr>
          <w:rFonts w:ascii="Calibri" w:hAnsi="Calibri" w:cs="Calibri"/>
          <w:color w:val="000000"/>
          <w:szCs w:val="22"/>
        </w:rPr>
        <w:t>" would include "league consent for betting on league events."' 8 2 The NFL expanded on this point in a separate filing to the same Congressional subcommittee. The NFL wrote: "Specifically, professional and amateur sports organizations should be able to restrict, limit, or exclude wagers that are not determined solely by the final score or outcome of the event[.]"8 3 The foregoing sentence was also included in separate filings in Illinois" and Pennsylvania." </w:t>
      </w:r>
    </w:p>
    <w:p w14:paraId="20E992F2" w14:textId="77777777" w:rsidR="00444D2D" w:rsidRDefault="00444D2D" w:rsidP="00444D2D">
      <w:pPr>
        <w:pStyle w:val="NormalWeb"/>
        <w:spacing w:before="0" w:beforeAutospacing="0" w:after="160" w:afterAutospacing="0"/>
      </w:pPr>
      <w:r>
        <w:rPr>
          <w:rFonts w:ascii="Calibri" w:hAnsi="Calibri" w:cs="Calibri"/>
          <w:color w:val="000000"/>
          <w:szCs w:val="22"/>
        </w:rPr>
        <w:t>According to a formal statement filed by the NBA in both New York and Kansas: </w:t>
      </w:r>
    </w:p>
    <w:p w14:paraId="3BB70237" w14:textId="77777777" w:rsidR="00444D2D" w:rsidRDefault="00444D2D" w:rsidP="00444D2D">
      <w:pPr>
        <w:pStyle w:val="NormalWeb"/>
        <w:spacing w:before="0" w:beforeAutospacing="0" w:after="160" w:afterAutospacing="0"/>
      </w:pPr>
      <w:r>
        <w:rPr>
          <w:rFonts w:ascii="Calibri" w:hAnsi="Calibri" w:cs="Calibri"/>
          <w:color w:val="000000"/>
          <w:szCs w:val="22"/>
        </w:rPr>
        <w:t>[L]</w:t>
      </w:r>
      <w:proofErr w:type="spellStart"/>
      <w:r>
        <w:rPr>
          <w:rFonts w:ascii="Calibri" w:hAnsi="Calibri" w:cs="Calibri"/>
          <w:color w:val="000000"/>
          <w:szCs w:val="22"/>
        </w:rPr>
        <w:t>eagues</w:t>
      </w:r>
      <w:proofErr w:type="spellEnd"/>
      <w:r>
        <w:rPr>
          <w:rFonts w:ascii="Calibri" w:hAnsi="Calibri" w:cs="Calibri"/>
          <w:color w:val="000000"/>
          <w:szCs w:val="22"/>
        </w:rPr>
        <w:t xml:space="preserve"> should have the right to restrict wagering on their own events. Certain types of bets are more susceptible to manipulation than others, such as whether a player will commit the first foul of the game. Different sports will have different types of bets, and so each league needs the ability to approve the types of wagering that are offered." </w:t>
      </w:r>
    </w:p>
    <w:p w14:paraId="76DCC993"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In a submission to the Kansas legislature, the Kansas City Royals-an MLB team-posited, in relevant part, that "the following requirements [are] necessary to legalizing sports betting in </w:t>
      </w:r>
      <w:proofErr w:type="gramStart"/>
      <w:r>
        <w:rPr>
          <w:rFonts w:ascii="Calibri" w:hAnsi="Calibri" w:cs="Calibri"/>
          <w:color w:val="000000"/>
          <w:szCs w:val="22"/>
        </w:rPr>
        <w:t>Kansas:. . .</w:t>
      </w:r>
      <w:proofErr w:type="gramEnd"/>
      <w:r>
        <w:rPr>
          <w:rFonts w:ascii="Calibri" w:hAnsi="Calibri" w:cs="Calibri"/>
          <w:color w:val="000000"/>
          <w:szCs w:val="22"/>
        </w:rPr>
        <w:t xml:space="preserve">the ability for sports leagues to opt-out of problematic forms of betting."" In February 2018, the NBA and MLB jointly disseminated a one-page summary sheet in West Virginia entitled "Protecting the Integrity of Sports in a Regulated Sports Betting Market" that declared: "Sports leagues must be able to </w:t>
      </w:r>
      <w:proofErr w:type="gramStart"/>
      <w:r>
        <w:rPr>
          <w:rFonts w:ascii="Calibri" w:hAnsi="Calibri" w:cs="Calibri"/>
          <w:color w:val="000000"/>
          <w:szCs w:val="22"/>
        </w:rPr>
        <w:t>opt[</w:t>
      </w:r>
      <w:proofErr w:type="gramEnd"/>
      <w:r>
        <w:rPr>
          <w:rFonts w:ascii="Calibri" w:hAnsi="Calibri" w:cs="Calibri"/>
          <w:color w:val="000000"/>
          <w:szCs w:val="22"/>
        </w:rPr>
        <w:t xml:space="preserve"> ]out of betting."" The NBA and MLB also reportedly co-wrote a "model" bill for States that included expanded language on this point: </w:t>
      </w:r>
    </w:p>
    <w:p w14:paraId="0F2E0531" w14:textId="77777777" w:rsidR="00444D2D" w:rsidRDefault="00444D2D" w:rsidP="00444D2D">
      <w:pPr>
        <w:pStyle w:val="NormalWeb"/>
        <w:spacing w:before="0" w:beforeAutospacing="0" w:after="160" w:afterAutospacing="0"/>
      </w:pPr>
      <w:r>
        <w:rPr>
          <w:rFonts w:ascii="Calibri" w:hAnsi="Calibri" w:cs="Calibri"/>
          <w:color w:val="000000"/>
          <w:szCs w:val="22"/>
        </w:rPr>
        <w:t>A sports governing body may notify [regulating entity] that it desires to restrict, limit, or exclude wagering on its sporting events by providing notice in the form and manner as [regulating entity] may require, including without limitation[,] restrictions on the sources of data and associated video upon which an operator may rely in offering and paying wagers and the bet types that may be offered. Upon receiving such notice, [regulating entity] shall publish the wagering restrictions. Offering or taking wagers contrary to such published restrictions shall be a violation of this Act.89 </w:t>
      </w:r>
    </w:p>
    <w:p w14:paraId="7389D4C8" w14:textId="77777777" w:rsidR="00444D2D" w:rsidRDefault="00444D2D" w:rsidP="00444D2D">
      <w:pPr>
        <w:pStyle w:val="NormalWeb"/>
        <w:spacing w:before="0" w:beforeAutospacing="0" w:after="160" w:afterAutospacing="0"/>
      </w:pPr>
      <w:r>
        <w:rPr>
          <w:rFonts w:ascii="Calibri" w:hAnsi="Calibri" w:cs="Calibri"/>
          <w:color w:val="000000"/>
          <w:szCs w:val="22"/>
        </w:rPr>
        <w:t>Beyond the leagues, a group of five player associations has made a similar request. In written testimony submitted to the Congressional hearing on September 27, 2018, the National Basketball Players Association, National Football League Players Association, Major League Baseball Players Association, and Major League Soccer Players Association wrote: "[A]</w:t>
      </w:r>
      <w:proofErr w:type="spellStart"/>
      <w:r>
        <w:rPr>
          <w:rFonts w:ascii="Calibri" w:hAnsi="Calibri" w:cs="Calibri"/>
          <w:color w:val="000000"/>
          <w:szCs w:val="22"/>
        </w:rPr>
        <w:t>greement</w:t>
      </w:r>
      <w:proofErr w:type="spellEnd"/>
      <w:r>
        <w:rPr>
          <w:rFonts w:ascii="Calibri" w:hAnsi="Calibri" w:cs="Calibri"/>
          <w:color w:val="000000"/>
          <w:szCs w:val="22"/>
        </w:rPr>
        <w:t xml:space="preserve"> should be required between the players and the leagues in which they play as to the kinds of bets that will be allowed in their particular sport."90 The formal statements from the various sports leagues and player associations mirror the policy stance of Senator Chuck Schumer (D-NY) who issued a two-page memo on August 29, 2018, that </w:t>
      </w:r>
      <w:r>
        <w:rPr>
          <w:rFonts w:ascii="Calibri" w:hAnsi="Calibri" w:cs="Calibri"/>
          <w:color w:val="000000"/>
          <w:szCs w:val="22"/>
        </w:rPr>
        <w:lastRenderedPageBreak/>
        <w:t>outlined his preferred approach to federal-level regulation. 9 1 Senator Schumer's optimal regulatory framework would "[r]</w:t>
      </w:r>
      <w:proofErr w:type="spellStart"/>
      <w:r>
        <w:rPr>
          <w:rFonts w:ascii="Calibri" w:hAnsi="Calibri" w:cs="Calibri"/>
          <w:color w:val="000000"/>
          <w:szCs w:val="22"/>
        </w:rPr>
        <w:t>equire</w:t>
      </w:r>
      <w:proofErr w:type="spellEnd"/>
      <w:r>
        <w:rPr>
          <w:rFonts w:ascii="Calibri" w:hAnsi="Calibri" w:cs="Calibri"/>
          <w:color w:val="000000"/>
          <w:szCs w:val="22"/>
        </w:rPr>
        <w:t xml:space="preserve"> agreement between the league or appropriate governing body and those entities taking bets on what types of bets will be permitted." 92 </w:t>
      </w:r>
    </w:p>
    <w:p w14:paraId="09B4EE67"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During the September 27, </w:t>
      </w:r>
      <w:proofErr w:type="gramStart"/>
      <w:r>
        <w:rPr>
          <w:rFonts w:ascii="Calibri" w:hAnsi="Calibri" w:cs="Calibri"/>
          <w:color w:val="000000"/>
          <w:szCs w:val="22"/>
        </w:rPr>
        <w:t>2018</w:t>
      </w:r>
      <w:proofErr w:type="gramEnd"/>
      <w:r>
        <w:rPr>
          <w:rFonts w:ascii="Calibri" w:hAnsi="Calibri" w:cs="Calibri"/>
          <w:color w:val="000000"/>
          <w:szCs w:val="22"/>
        </w:rPr>
        <w:t xml:space="preserve"> Congressional hearing, the American Gaming Association ("AGA") rebutted the NFL's suggestion that sports leagues should be empowered to regulate sports betting by controlling the type of wagers offered. 93 The AGA's rebuttal focused on Nevada's approach to the issue and practical business considerations, not the constitutional implications stemming from the delegation of regulatory authority to private sports leagues. According to the AGA: </w:t>
      </w:r>
    </w:p>
    <w:p w14:paraId="7D2A8E8D" w14:textId="77777777" w:rsidR="00444D2D" w:rsidRDefault="00444D2D" w:rsidP="00444D2D">
      <w:pPr>
        <w:pStyle w:val="NormalWeb"/>
        <w:spacing w:before="0" w:beforeAutospacing="0" w:after="160" w:afterAutospacing="0"/>
      </w:pPr>
      <w:r>
        <w:rPr>
          <w:rFonts w:ascii="Calibri" w:hAnsi="Calibri" w:cs="Calibri"/>
          <w:color w:val="000000"/>
          <w:szCs w:val="22"/>
        </w:rPr>
        <w:t>[A] few major sport leagues have proposed they be able to restrict, at their sole discretion, the types of bets allowed on their games. This suggestion was made based on the leagues' concerns that certain types of bets could be more susceptible to manipulation in the betting market. While sports book operators are aligned on the underlying goal of preventing market manipulation-which could severely impact both their business reputations and bottom lines-we see this proposal as counterproductive and unnecessary. Sports book operators already have significant economic incentive to avoid offering bets that pose a significant risk. Moreover, attempts to restrict bets that have broad customer demand would further empower illegal operators that don't abide by the same set of rules. </w:t>
      </w:r>
    </w:p>
    <w:p w14:paraId="64ABACB5"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As the only state with a long enough history to be used as a case study, Nevada has gotten this right. Sports leagues </w:t>
      </w:r>
      <w:proofErr w:type="gramStart"/>
      <w:r>
        <w:rPr>
          <w:rFonts w:ascii="Calibri" w:hAnsi="Calibri" w:cs="Calibri"/>
          <w:color w:val="000000"/>
          <w:szCs w:val="22"/>
        </w:rPr>
        <w:t>have the ability to</w:t>
      </w:r>
      <w:proofErr w:type="gramEnd"/>
      <w:r>
        <w:rPr>
          <w:rFonts w:ascii="Calibri" w:hAnsi="Calibri" w:cs="Calibri"/>
          <w:color w:val="000000"/>
          <w:szCs w:val="22"/>
        </w:rPr>
        <w:t xml:space="preserve"> ask the Nevada Gaming Commission to restrict wagering on games involving that league's Nevada-based teams, or on league's contests which take place in Nevada. Even then, there is no unilateral ability for any league to call the shots when it comes to what bets sportsbooks can offer. In the past decade, the leagues have not once availed themselves of this option. 94 </w:t>
      </w:r>
    </w:p>
    <w:p w14:paraId="290D94C4" w14:textId="77777777" w:rsidR="00444D2D" w:rsidRDefault="00444D2D" w:rsidP="00444D2D">
      <w:pPr>
        <w:pStyle w:val="NormalWeb"/>
        <w:spacing w:before="0" w:beforeAutospacing="0" w:after="160" w:afterAutospacing="0"/>
      </w:pPr>
      <w:r>
        <w:rPr>
          <w:rFonts w:ascii="Calibri" w:hAnsi="Calibri" w:cs="Calibri"/>
          <w:color w:val="000000"/>
          <w:szCs w:val="22"/>
        </w:rPr>
        <w:t>Sports leagues are in direct competition with sports betting operators, as illustrated by the following examples: </w:t>
      </w:r>
    </w:p>
    <w:p w14:paraId="0910E418"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 Sports leagues and owners of league teams hold-or held-equity stakes in FanDuel and DraftKings, two companies that are now functioning as </w:t>
      </w:r>
      <w:proofErr w:type="spellStart"/>
      <w:r>
        <w:rPr>
          <w:rFonts w:ascii="Calibri" w:hAnsi="Calibri" w:cs="Calibri"/>
          <w:color w:val="000000"/>
          <w:szCs w:val="22"/>
        </w:rPr>
        <w:t>fullblown</w:t>
      </w:r>
      <w:proofErr w:type="spellEnd"/>
      <w:r>
        <w:rPr>
          <w:rFonts w:ascii="Calibri" w:hAnsi="Calibri" w:cs="Calibri"/>
          <w:color w:val="000000"/>
          <w:szCs w:val="22"/>
        </w:rPr>
        <w:t xml:space="preserve"> </w:t>
      </w:r>
      <w:proofErr w:type="gramStart"/>
      <w:r>
        <w:rPr>
          <w:rFonts w:ascii="Calibri" w:hAnsi="Calibri" w:cs="Calibri"/>
          <w:color w:val="000000"/>
          <w:szCs w:val="22"/>
        </w:rPr>
        <w:t>sportsbooks;</w:t>
      </w:r>
      <w:proofErr w:type="gramEnd"/>
      <w:r>
        <w:rPr>
          <w:rFonts w:ascii="Calibri" w:hAnsi="Calibri" w:cs="Calibri"/>
          <w:color w:val="000000"/>
          <w:szCs w:val="22"/>
        </w:rPr>
        <w:t xml:space="preserve"> 95 </w:t>
      </w:r>
    </w:p>
    <w:p w14:paraId="680B2BBB" w14:textId="77777777" w:rsidR="00444D2D" w:rsidRDefault="00444D2D" w:rsidP="00444D2D">
      <w:pPr>
        <w:pStyle w:val="NormalWeb"/>
        <w:spacing w:before="0" w:beforeAutospacing="0" w:after="160" w:afterAutospacing="0"/>
      </w:pPr>
      <w:r>
        <w:rPr>
          <w:rFonts w:ascii="Calibri" w:hAnsi="Calibri" w:cs="Calibri"/>
          <w:color w:val="000000"/>
          <w:szCs w:val="22"/>
        </w:rPr>
        <w:t>* Sports leagues and owners of league teams hold equity stakes in businesses who disseminate gambling data domestically and internationally; 96 </w:t>
      </w:r>
    </w:p>
    <w:p w14:paraId="0F999BEC"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 Individual league teams and certain sports leagues-such as the NHL, NBA, and MLB-have </w:t>
      </w:r>
      <w:proofErr w:type="gramStart"/>
      <w:r>
        <w:rPr>
          <w:rFonts w:ascii="Calibri" w:hAnsi="Calibri" w:cs="Calibri"/>
          <w:color w:val="000000"/>
          <w:szCs w:val="22"/>
        </w:rPr>
        <w:t>entered into</w:t>
      </w:r>
      <w:proofErr w:type="gramEnd"/>
      <w:r>
        <w:rPr>
          <w:rFonts w:ascii="Calibri" w:hAnsi="Calibri" w:cs="Calibri"/>
          <w:color w:val="000000"/>
          <w:szCs w:val="22"/>
        </w:rPr>
        <w:t xml:space="preserve"> 'official gaming partnerships' or advertising deals with some, but not all, sportsbooks; 97 </w:t>
      </w:r>
    </w:p>
    <w:p w14:paraId="12FF714C" w14:textId="77777777" w:rsidR="00444D2D" w:rsidRDefault="00444D2D" w:rsidP="00444D2D">
      <w:pPr>
        <w:pStyle w:val="NormalWeb"/>
        <w:spacing w:before="0" w:beforeAutospacing="0" w:after="160" w:afterAutospacing="0"/>
      </w:pPr>
      <w:r>
        <w:rPr>
          <w:rFonts w:ascii="Calibri" w:hAnsi="Calibri" w:cs="Calibri"/>
          <w:color w:val="000000"/>
          <w:szCs w:val="22"/>
        </w:rPr>
        <w:t>* Certain sports leagues-such as the NBA and MLB-are lobbying to extract an "integrity fee" and/or "royalty" from sportsbooks; 98 </w:t>
      </w:r>
    </w:p>
    <w:p w14:paraId="6CAA2BCD" w14:textId="77777777" w:rsidR="00444D2D" w:rsidRDefault="00444D2D" w:rsidP="00444D2D">
      <w:pPr>
        <w:pStyle w:val="NormalWeb"/>
        <w:spacing w:before="0" w:beforeAutospacing="0" w:after="160" w:afterAutospacing="0"/>
      </w:pPr>
      <w:r>
        <w:rPr>
          <w:rFonts w:ascii="Calibri" w:hAnsi="Calibri" w:cs="Calibri"/>
          <w:color w:val="000000"/>
          <w:szCs w:val="22"/>
        </w:rPr>
        <w:t>* Certain sports leagues-such as the NCAA, NFL, NBA, and MLB-are lobbying for a statutory mandate pertaining to sports betting-relevant data; 99 and </w:t>
      </w:r>
    </w:p>
    <w:p w14:paraId="575F4458" w14:textId="77777777" w:rsidR="00444D2D" w:rsidRDefault="00444D2D" w:rsidP="00444D2D">
      <w:pPr>
        <w:pStyle w:val="NormalWeb"/>
        <w:spacing w:before="0" w:beforeAutospacing="0" w:after="160" w:afterAutospacing="0"/>
      </w:pPr>
      <w:r>
        <w:rPr>
          <w:rFonts w:ascii="Calibri" w:hAnsi="Calibri" w:cs="Calibri"/>
          <w:color w:val="000000"/>
          <w:szCs w:val="22"/>
        </w:rPr>
        <w:t>* Certain sports leagues-such as the NBA and MLB-are lobbying for sports betting "exclusivity zones" in certain geographic areas.' </w:t>
      </w:r>
    </w:p>
    <w:p w14:paraId="7CCDBAF5" w14:textId="77777777" w:rsidR="00444D2D" w:rsidRDefault="00444D2D" w:rsidP="00444D2D">
      <w:pPr>
        <w:pStyle w:val="NormalWeb"/>
        <w:spacing w:before="0" w:beforeAutospacing="0" w:after="160" w:afterAutospacing="0"/>
      </w:pPr>
      <w:r>
        <w:rPr>
          <w:rFonts w:ascii="Calibri" w:hAnsi="Calibri" w:cs="Calibri"/>
          <w:color w:val="000000"/>
          <w:szCs w:val="22"/>
        </w:rPr>
        <w:t xml:space="preserve">Suggestions that </w:t>
      </w:r>
      <w:proofErr w:type="gramStart"/>
      <w:r>
        <w:rPr>
          <w:rFonts w:ascii="Calibri" w:hAnsi="Calibri" w:cs="Calibri"/>
          <w:color w:val="000000"/>
          <w:szCs w:val="22"/>
        </w:rPr>
        <w:t>sports</w:t>
      </w:r>
      <w:proofErr w:type="gramEnd"/>
      <w:r>
        <w:rPr>
          <w:rFonts w:ascii="Calibri" w:hAnsi="Calibri" w:cs="Calibri"/>
          <w:color w:val="000000"/>
          <w:szCs w:val="22"/>
        </w:rPr>
        <w:t xml:space="preserve"> leagues should have the unilateral right to regulate sports betting via statute is the precise type of </w:t>
      </w:r>
      <w:proofErr w:type="gramStart"/>
      <w:r>
        <w:rPr>
          <w:rFonts w:ascii="Calibri" w:hAnsi="Calibri" w:cs="Calibri"/>
          <w:color w:val="000000"/>
          <w:szCs w:val="22"/>
        </w:rPr>
        <w:t>privately-held</w:t>
      </w:r>
      <w:proofErr w:type="gramEnd"/>
      <w:r>
        <w:rPr>
          <w:rFonts w:ascii="Calibri" w:hAnsi="Calibri" w:cs="Calibri"/>
          <w:color w:val="000000"/>
          <w:szCs w:val="22"/>
        </w:rPr>
        <w:t xml:space="preserve"> regulatory power Justice Alito cautioned against in in his Amtrak concurrence. The concerns expressed in Carter Coal and Amtrak are applicable to any potential case if Congress (or one or more States) were to enact a law providing sports leagues with the right to regulate sports wagering via any type of consent, veto, restriction, or opt-out right. Accordingly</w:t>
      </w:r>
      <w:r>
        <w:rPr>
          <w:rFonts w:ascii="Calibri" w:hAnsi="Calibri" w:cs="Calibri"/>
          <w:color w:val="000000"/>
          <w:szCs w:val="22"/>
          <w:u w:val="single"/>
        </w:rPr>
        <w:t xml:space="preserve">, any </w:t>
      </w:r>
      <w:r>
        <w:rPr>
          <w:rFonts w:ascii="Calibri" w:hAnsi="Calibri" w:cs="Calibri"/>
          <w:color w:val="000000"/>
          <w:szCs w:val="22"/>
          <w:u w:val="single"/>
          <w:shd w:val="clear" w:color="auto" w:fill="00FFFF"/>
        </w:rPr>
        <w:lastRenderedPageBreak/>
        <w:t>Congressional grant of</w:t>
      </w:r>
      <w:r>
        <w:rPr>
          <w:rFonts w:ascii="Calibri" w:hAnsi="Calibri" w:cs="Calibri"/>
          <w:color w:val="000000"/>
          <w:szCs w:val="22"/>
          <w:u w:val="single"/>
        </w:rPr>
        <w:t xml:space="preserve"> such </w:t>
      </w:r>
      <w:r>
        <w:rPr>
          <w:rFonts w:ascii="Calibri" w:hAnsi="Calibri" w:cs="Calibri"/>
          <w:color w:val="000000"/>
          <w:szCs w:val="22"/>
          <w:u w:val="single"/>
          <w:shd w:val="clear" w:color="auto" w:fill="00FFFF"/>
        </w:rPr>
        <w:t>regulatory power</w:t>
      </w:r>
      <w:r>
        <w:rPr>
          <w:rFonts w:ascii="Calibri" w:hAnsi="Calibri" w:cs="Calibri"/>
          <w:color w:val="000000"/>
          <w:szCs w:val="22"/>
          <w:u w:val="single"/>
        </w:rPr>
        <w:t xml:space="preserve"> to sports leagues </w:t>
      </w:r>
      <w:r>
        <w:rPr>
          <w:rFonts w:ascii="Calibri" w:hAnsi="Calibri" w:cs="Calibri"/>
          <w:color w:val="000000"/>
          <w:szCs w:val="22"/>
          <w:u w:val="single"/>
          <w:shd w:val="clear" w:color="auto" w:fill="00FFFF"/>
        </w:rPr>
        <w:t xml:space="preserve">would violate the </w:t>
      </w:r>
      <w:r>
        <w:rPr>
          <w:rFonts w:ascii="Calibri" w:hAnsi="Calibri" w:cs="Calibri"/>
          <w:b/>
          <w:bCs/>
          <w:color w:val="000000"/>
          <w:szCs w:val="22"/>
          <w:u w:val="single"/>
          <w:shd w:val="clear" w:color="auto" w:fill="00FFFF"/>
        </w:rPr>
        <w:t>private nondelegation doctrine</w:t>
      </w:r>
      <w:r>
        <w:rPr>
          <w:rFonts w:ascii="Calibri" w:hAnsi="Calibri" w:cs="Calibri"/>
          <w:color w:val="000000"/>
          <w:szCs w:val="22"/>
        </w:rPr>
        <w:t xml:space="preserve">.101 </w:t>
      </w:r>
      <w:r>
        <w:rPr>
          <w:rFonts w:ascii="Calibri" w:hAnsi="Calibri" w:cs="Calibri"/>
          <w:color w:val="000000"/>
          <w:szCs w:val="22"/>
          <w:u w:val="single"/>
          <w:shd w:val="clear" w:color="auto" w:fill="00FFFF"/>
        </w:rPr>
        <w:t>Bestowing</w:t>
      </w:r>
      <w:r>
        <w:rPr>
          <w:rFonts w:ascii="Calibri" w:hAnsi="Calibri" w:cs="Calibri"/>
          <w:color w:val="000000"/>
          <w:szCs w:val="22"/>
          <w:u w:val="single"/>
        </w:rPr>
        <w:t xml:space="preserve"> sports </w:t>
      </w:r>
      <w:r>
        <w:rPr>
          <w:rFonts w:ascii="Calibri" w:hAnsi="Calibri" w:cs="Calibri"/>
          <w:color w:val="000000"/>
          <w:szCs w:val="22"/>
          <w:u w:val="single"/>
          <w:shd w:val="clear" w:color="auto" w:fill="00FFFF"/>
        </w:rPr>
        <w:t>leagues with</w:t>
      </w:r>
      <w:r>
        <w:rPr>
          <w:rFonts w:ascii="Calibri" w:hAnsi="Calibri" w:cs="Calibri"/>
          <w:color w:val="000000"/>
          <w:szCs w:val="22"/>
          <w:u w:val="single"/>
        </w:rPr>
        <w:t xml:space="preserve"> such </w:t>
      </w:r>
      <w:r>
        <w:rPr>
          <w:rFonts w:ascii="Calibri" w:hAnsi="Calibri" w:cs="Calibri"/>
          <w:color w:val="000000"/>
          <w:szCs w:val="22"/>
          <w:u w:val="single"/>
          <w:shd w:val="clear" w:color="auto" w:fill="00FFFF"/>
        </w:rPr>
        <w:t xml:space="preserve">coercive power </w:t>
      </w:r>
      <w:r>
        <w:rPr>
          <w:rFonts w:ascii="Calibri" w:hAnsi="Calibri" w:cs="Calibri"/>
          <w:b/>
          <w:bCs/>
          <w:color w:val="000000"/>
          <w:szCs w:val="22"/>
          <w:u w:val="single"/>
          <w:shd w:val="clear" w:color="auto" w:fill="00FFFF"/>
        </w:rPr>
        <w:t>runs counter</w:t>
      </w:r>
      <w:r>
        <w:rPr>
          <w:rFonts w:ascii="Calibri" w:hAnsi="Calibri" w:cs="Calibri"/>
          <w:color w:val="000000"/>
          <w:szCs w:val="22"/>
          <w:u w:val="single"/>
          <w:shd w:val="clear" w:color="auto" w:fill="00FFFF"/>
        </w:rPr>
        <w:t xml:space="preserve"> to the </w:t>
      </w:r>
      <w:r>
        <w:rPr>
          <w:rFonts w:ascii="Calibri" w:hAnsi="Calibri" w:cs="Calibri"/>
          <w:b/>
          <w:bCs/>
          <w:color w:val="000000"/>
          <w:szCs w:val="22"/>
          <w:u w:val="single"/>
          <w:shd w:val="clear" w:color="auto" w:fill="00FFFF"/>
        </w:rPr>
        <w:t>Due Process Clause</w:t>
      </w:r>
      <w:r>
        <w:rPr>
          <w:rFonts w:ascii="Calibri" w:hAnsi="Calibri" w:cs="Calibri"/>
          <w:color w:val="000000"/>
          <w:szCs w:val="22"/>
        </w:rPr>
        <w:t>, too. 102</w:t>
      </w:r>
    </w:p>
    <w:p w14:paraId="7B8A44C8" w14:textId="77777777" w:rsidR="00444D2D" w:rsidRDefault="00444D2D" w:rsidP="00444D2D"/>
    <w:p w14:paraId="5FD7A952" w14:textId="77777777" w:rsidR="00D13228" w:rsidRDefault="00D13228" w:rsidP="00D13228">
      <w:pPr>
        <w:pStyle w:val="Heading4"/>
        <w:rPr>
          <w:lang w:eastAsia="zh-CN"/>
        </w:rPr>
      </w:pPr>
      <w:r>
        <w:rPr>
          <w:rFonts w:cs="Calibri"/>
          <w:color w:val="000000"/>
          <w:szCs w:val="26"/>
        </w:rPr>
        <w:t xml:space="preserve">Federal regulation fuels the </w:t>
      </w:r>
      <w:r>
        <w:rPr>
          <w:rFonts w:cs="Calibri"/>
          <w:color w:val="000000"/>
          <w:szCs w:val="26"/>
          <w:u w:val="single"/>
        </w:rPr>
        <w:t>growth</w:t>
      </w:r>
      <w:r>
        <w:rPr>
          <w:rFonts w:cs="Calibri"/>
          <w:color w:val="000000"/>
          <w:szCs w:val="26"/>
        </w:rPr>
        <w:t xml:space="preserve"> of black markets, which result in </w:t>
      </w:r>
      <w:r>
        <w:rPr>
          <w:rFonts w:cs="Calibri"/>
          <w:color w:val="000000"/>
          <w:szCs w:val="26"/>
          <w:u w:val="single"/>
        </w:rPr>
        <w:t>crime</w:t>
      </w:r>
      <w:r>
        <w:rPr>
          <w:rFonts w:cs="Calibri"/>
          <w:color w:val="000000"/>
          <w:szCs w:val="26"/>
        </w:rPr>
        <w:t xml:space="preserve"> and </w:t>
      </w:r>
      <w:r>
        <w:rPr>
          <w:rFonts w:cs="Calibri"/>
          <w:color w:val="000000"/>
          <w:szCs w:val="26"/>
          <w:u w:val="single"/>
        </w:rPr>
        <w:t>corruption</w:t>
      </w:r>
      <w:r>
        <w:rPr>
          <w:rFonts w:cs="Calibri"/>
          <w:color w:val="000000"/>
          <w:szCs w:val="26"/>
        </w:rPr>
        <w:t xml:space="preserve">. The states offer a </w:t>
      </w:r>
      <w:r>
        <w:rPr>
          <w:rFonts w:cs="Calibri"/>
          <w:color w:val="000000"/>
          <w:szCs w:val="26"/>
          <w:u w:val="single"/>
        </w:rPr>
        <w:t>more effective</w:t>
      </w:r>
      <w:r>
        <w:rPr>
          <w:rFonts w:cs="Calibri"/>
          <w:color w:val="000000"/>
          <w:szCs w:val="26"/>
        </w:rPr>
        <w:t xml:space="preserve">, </w:t>
      </w:r>
      <w:r>
        <w:rPr>
          <w:rFonts w:cs="Calibri"/>
          <w:color w:val="000000"/>
          <w:szCs w:val="26"/>
          <w:u w:val="single"/>
        </w:rPr>
        <w:t>flexible</w:t>
      </w:r>
      <w:r>
        <w:rPr>
          <w:rFonts w:cs="Calibri"/>
          <w:color w:val="000000"/>
          <w:szCs w:val="26"/>
        </w:rPr>
        <w:t xml:space="preserve"> approach.  </w:t>
      </w:r>
    </w:p>
    <w:p w14:paraId="6F879F07" w14:textId="77777777" w:rsidR="00D13228" w:rsidRDefault="00D13228" w:rsidP="00D13228">
      <w:pPr>
        <w:pStyle w:val="NormalWeb"/>
        <w:spacing w:before="0" w:beforeAutospacing="0" w:after="160" w:afterAutospacing="0"/>
      </w:pPr>
      <w:r>
        <w:rPr>
          <w:rFonts w:ascii="Calibri" w:hAnsi="Calibri" w:cs="Calibri"/>
          <w:b/>
          <w:bCs/>
          <w:color w:val="000000"/>
          <w:sz w:val="26"/>
          <w:szCs w:val="26"/>
        </w:rPr>
        <w:t>Minton 18</w:t>
      </w:r>
      <w:r>
        <w:rPr>
          <w:rFonts w:ascii="Calibri" w:hAnsi="Calibri" w:cs="Calibri"/>
          <w:color w:val="000000"/>
          <w:szCs w:val="22"/>
        </w:rPr>
        <w:t xml:space="preserve"> – Michelle Minton was a senior fellow at the Competitive Enterprise Institute. Ms. Minton holds a Bachelor of Arts from the Johns Hopkins University and a Master of Science from the University of new England. ("Congress Should Stay out of Sports Betting Regulation", Competitive Enterprise Institute, 20 September 2018, https://cei.org/blog/congress-should-stay-out-of-sports-betting-regulation/)</w:t>
      </w:r>
    </w:p>
    <w:p w14:paraId="40ECD37E" w14:textId="77777777" w:rsidR="00D13228" w:rsidRDefault="00D13228" w:rsidP="00D13228">
      <w:pPr>
        <w:pStyle w:val="NormalWeb"/>
        <w:spacing w:before="0" w:beforeAutospacing="0" w:after="160" w:afterAutospacing="0"/>
      </w:pPr>
      <w:r>
        <w:rPr>
          <w:rFonts w:ascii="Calibri" w:hAnsi="Calibri" w:cs="Calibri"/>
          <w:color w:val="000000"/>
          <w:szCs w:val="22"/>
        </w:rPr>
        <w:t>Corruption in Sports</w:t>
      </w:r>
    </w:p>
    <w:p w14:paraId="587A5DAB" w14:textId="77777777" w:rsidR="00D13228" w:rsidRDefault="00D13228" w:rsidP="00D13228">
      <w:pPr>
        <w:pStyle w:val="NormalWeb"/>
        <w:spacing w:before="0" w:beforeAutospacing="0" w:after="160" w:afterAutospacing="0"/>
      </w:pPr>
      <w:r>
        <w:rPr>
          <w:rFonts w:ascii="Calibri" w:hAnsi="Calibri" w:cs="Calibri"/>
          <w:color w:val="000000"/>
          <w:szCs w:val="22"/>
        </w:rPr>
        <w:t xml:space="preserve">For most of the members of Congress advocating for federal regulation of sports betting, their main concern is protecting the integrity of our nation’s sporting events. The fear is that widespread legal sports gambling will lead to increases in match-fixing, eroding fan faith in game integrity. Of course, </w:t>
      </w:r>
      <w:r>
        <w:rPr>
          <w:rFonts w:ascii="Calibri" w:hAnsi="Calibri" w:cs="Calibri"/>
          <w:b/>
          <w:bCs/>
          <w:color w:val="000000"/>
          <w:szCs w:val="22"/>
          <w:u w:val="single"/>
        </w:rPr>
        <w:t>sports gambling</w:t>
      </w:r>
      <w:r>
        <w:rPr>
          <w:rFonts w:ascii="Calibri" w:hAnsi="Calibri" w:cs="Calibri"/>
          <w:color w:val="000000"/>
          <w:szCs w:val="22"/>
          <w:u w:val="single"/>
        </w:rPr>
        <w:t xml:space="preserve"> is already </w:t>
      </w:r>
      <w:r>
        <w:rPr>
          <w:rFonts w:ascii="Calibri" w:hAnsi="Calibri" w:cs="Calibri"/>
          <w:b/>
          <w:bCs/>
          <w:color w:val="000000"/>
          <w:szCs w:val="22"/>
          <w:u w:val="single"/>
        </w:rPr>
        <w:t>widespread</w:t>
      </w:r>
      <w:r>
        <w:rPr>
          <w:rFonts w:ascii="Calibri" w:hAnsi="Calibri" w:cs="Calibri"/>
          <w:color w:val="000000"/>
          <w:szCs w:val="22"/>
        </w:rPr>
        <w:t xml:space="preserve">, despite (or more accurately, because of) the prohibition. In fact, </w:t>
      </w:r>
      <w:r>
        <w:rPr>
          <w:rFonts w:ascii="Calibri" w:hAnsi="Calibri" w:cs="Calibri"/>
          <w:b/>
          <w:bCs/>
          <w:color w:val="000000"/>
          <w:szCs w:val="22"/>
          <w:u w:val="single"/>
          <w:shd w:val="clear" w:color="auto" w:fill="00FFFF"/>
        </w:rPr>
        <w:t>match-fixing</w:t>
      </w:r>
      <w:r>
        <w:rPr>
          <w:rFonts w:ascii="Calibri" w:hAnsi="Calibri" w:cs="Calibri"/>
          <w:color w:val="000000"/>
          <w:szCs w:val="22"/>
          <w:u w:val="single"/>
          <w:shd w:val="clear" w:color="auto" w:fill="00FFFF"/>
        </w:rPr>
        <w:t xml:space="preserve"> is</w:t>
      </w:r>
      <w:r>
        <w:rPr>
          <w:rFonts w:ascii="Calibri" w:hAnsi="Calibri" w:cs="Calibri"/>
          <w:color w:val="000000"/>
          <w:szCs w:val="22"/>
          <w:u w:val="single"/>
        </w:rPr>
        <w:t xml:space="preserve"> far </w:t>
      </w:r>
      <w:r>
        <w:rPr>
          <w:rFonts w:ascii="Calibri" w:hAnsi="Calibri" w:cs="Calibri"/>
          <w:b/>
          <w:bCs/>
          <w:color w:val="000000"/>
          <w:szCs w:val="22"/>
          <w:u w:val="single"/>
          <w:shd w:val="clear" w:color="auto" w:fill="00FFFF"/>
        </w:rPr>
        <w:t>more likely</w:t>
      </w:r>
      <w:r>
        <w:rPr>
          <w:rFonts w:ascii="Calibri" w:hAnsi="Calibri" w:cs="Calibri"/>
          <w:color w:val="000000"/>
          <w:szCs w:val="22"/>
          <w:u w:val="single"/>
        </w:rPr>
        <w:t xml:space="preserve"> to occur </w:t>
      </w:r>
      <w:r>
        <w:rPr>
          <w:rFonts w:ascii="Calibri" w:hAnsi="Calibri" w:cs="Calibri"/>
          <w:color w:val="000000"/>
          <w:szCs w:val="22"/>
          <w:u w:val="single"/>
          <w:shd w:val="clear" w:color="auto" w:fill="00FFFF"/>
        </w:rPr>
        <w:t xml:space="preserve">when there is a </w:t>
      </w:r>
      <w:r>
        <w:rPr>
          <w:rFonts w:ascii="Calibri" w:hAnsi="Calibri" w:cs="Calibri"/>
          <w:b/>
          <w:bCs/>
          <w:color w:val="000000"/>
          <w:szCs w:val="22"/>
          <w:u w:val="single"/>
          <w:shd w:val="clear" w:color="auto" w:fill="00FFFF"/>
        </w:rPr>
        <w:t>large illegal gambling market</w:t>
      </w:r>
      <w:r>
        <w:rPr>
          <w:rFonts w:ascii="Calibri" w:hAnsi="Calibri" w:cs="Calibri"/>
          <w:color w:val="000000"/>
          <w:szCs w:val="22"/>
        </w:rPr>
        <w:t xml:space="preserve">. What Schumer and others fail to recognize is that their </w:t>
      </w:r>
      <w:r>
        <w:rPr>
          <w:rFonts w:ascii="Calibri" w:hAnsi="Calibri" w:cs="Calibri"/>
          <w:b/>
          <w:bCs/>
          <w:color w:val="000000"/>
          <w:szCs w:val="22"/>
          <w:u w:val="single"/>
          <w:shd w:val="clear" w:color="auto" w:fill="00FFFF"/>
        </w:rPr>
        <w:t>proposed regulations</w:t>
      </w:r>
      <w:r>
        <w:rPr>
          <w:rFonts w:ascii="Calibri" w:hAnsi="Calibri" w:cs="Calibri"/>
          <w:color w:val="000000"/>
          <w:szCs w:val="22"/>
          <w:u w:val="single"/>
          <w:shd w:val="clear" w:color="auto" w:fill="00FFFF"/>
        </w:rPr>
        <w:t xml:space="preserve"> will</w:t>
      </w:r>
      <w:r>
        <w:rPr>
          <w:rFonts w:ascii="Calibri" w:hAnsi="Calibri" w:cs="Calibri"/>
          <w:color w:val="000000"/>
          <w:szCs w:val="22"/>
          <w:u w:val="single"/>
        </w:rPr>
        <w:t xml:space="preserve"> only </w:t>
      </w:r>
      <w:r>
        <w:rPr>
          <w:rFonts w:ascii="Calibri" w:hAnsi="Calibri" w:cs="Calibri"/>
          <w:color w:val="000000"/>
          <w:szCs w:val="22"/>
          <w:u w:val="single"/>
          <w:shd w:val="clear" w:color="auto" w:fill="00FFFF"/>
        </w:rPr>
        <w:t xml:space="preserve">make it </w:t>
      </w:r>
      <w:r>
        <w:rPr>
          <w:rFonts w:ascii="Calibri" w:hAnsi="Calibri" w:cs="Calibri"/>
          <w:b/>
          <w:bCs/>
          <w:color w:val="000000"/>
          <w:szCs w:val="22"/>
          <w:u w:val="single"/>
          <w:shd w:val="clear" w:color="auto" w:fill="00FFFF"/>
        </w:rPr>
        <w:t>more attractive</w:t>
      </w:r>
      <w:r>
        <w:rPr>
          <w:rFonts w:ascii="Calibri" w:hAnsi="Calibri" w:cs="Calibri"/>
          <w:color w:val="000000"/>
          <w:szCs w:val="22"/>
          <w:u w:val="single"/>
          <w:shd w:val="clear" w:color="auto" w:fill="00FFFF"/>
        </w:rPr>
        <w:t xml:space="preserve"> for consumers stay on the </w:t>
      </w:r>
      <w:r>
        <w:rPr>
          <w:rFonts w:ascii="Calibri" w:hAnsi="Calibri" w:cs="Calibri"/>
          <w:b/>
          <w:bCs/>
          <w:color w:val="000000"/>
          <w:szCs w:val="22"/>
          <w:u w:val="single"/>
          <w:shd w:val="clear" w:color="auto" w:fill="00FFFF"/>
        </w:rPr>
        <w:t>black market</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preserving </w:t>
      </w:r>
      <w:r>
        <w:rPr>
          <w:rFonts w:ascii="Calibri" w:hAnsi="Calibri" w:cs="Calibri"/>
          <w:b/>
          <w:bCs/>
          <w:color w:val="000000"/>
          <w:szCs w:val="22"/>
          <w:u w:val="single"/>
          <w:shd w:val="clear" w:color="auto" w:fill="00FFFF"/>
        </w:rPr>
        <w:t>criminal activity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increasing the risk of corruption</w:t>
      </w:r>
      <w:r>
        <w:rPr>
          <w:rFonts w:ascii="Calibri" w:hAnsi="Calibri" w:cs="Calibri"/>
          <w:color w:val="000000"/>
          <w:szCs w:val="22"/>
          <w:u w:val="single"/>
        </w:rPr>
        <w:t xml:space="preserve"> in sports</w:t>
      </w:r>
      <w:r>
        <w:rPr>
          <w:rFonts w:ascii="Calibri" w:hAnsi="Calibri" w:cs="Calibri"/>
          <w:color w:val="000000"/>
          <w:szCs w:val="22"/>
        </w:rPr>
        <w:t>.</w:t>
      </w:r>
    </w:p>
    <w:p w14:paraId="69683B3E" w14:textId="77777777" w:rsidR="00D13228" w:rsidRDefault="00D13228" w:rsidP="00D13228">
      <w:pPr>
        <w:pStyle w:val="NormalWeb"/>
        <w:spacing w:before="0" w:beforeAutospacing="0" w:after="160" w:afterAutospacing="0"/>
      </w:pPr>
      <w:r>
        <w:rPr>
          <w:rFonts w:ascii="Calibri" w:hAnsi="Calibri" w:cs="Calibri"/>
          <w:color w:val="000000"/>
          <w:szCs w:val="22"/>
        </w:rPr>
        <w:t>Match-fixers profit on fixed games by bribing or coercing players and officials to modify their play or calls in a certain way and then betting on outcomes they already know will occur. Their ability to profit, however, depends on the ability to make large wagers without getting caught. In an unregulated black market with little oversight, this is much easier. The larger that market, the more corrupters can profit and the greater is their motivation to attempt to corrupt games. This is the dangerous scenario Congress created when it barred states from legalizing sports betting in 1992, spurring the rise of a $150 billion a year illegal betting industry.</w:t>
      </w:r>
    </w:p>
    <w:p w14:paraId="5EB5965C" w14:textId="77777777" w:rsidR="00D13228" w:rsidRDefault="00D13228" w:rsidP="00D13228">
      <w:pPr>
        <w:pStyle w:val="NormalWeb"/>
        <w:spacing w:before="0" w:beforeAutospacing="0" w:after="160" w:afterAutospacing="0"/>
      </w:pPr>
      <w:r>
        <w:rPr>
          <w:rFonts w:ascii="Calibri" w:hAnsi="Calibri" w:cs="Calibri"/>
          <w:color w:val="000000"/>
          <w:szCs w:val="22"/>
        </w:rPr>
        <w:t>State vs. Federal Regulation</w:t>
      </w:r>
    </w:p>
    <w:p w14:paraId="77562348" w14:textId="77777777" w:rsidR="00D13228" w:rsidRDefault="00D13228" w:rsidP="00D13228">
      <w:pPr>
        <w:pStyle w:val="NormalWeb"/>
        <w:spacing w:before="0" w:beforeAutospacing="0" w:after="160" w:afterAutospacing="0"/>
      </w:pPr>
      <w:r>
        <w:rPr>
          <w:rFonts w:ascii="Calibri" w:hAnsi="Calibri" w:cs="Calibri"/>
          <w:color w:val="000000"/>
          <w:szCs w:val="22"/>
          <w:u w:val="single"/>
        </w:rPr>
        <w:t xml:space="preserve">Now that </w:t>
      </w:r>
      <w:r>
        <w:rPr>
          <w:rFonts w:ascii="Calibri" w:hAnsi="Calibri" w:cs="Calibri"/>
          <w:color w:val="000000"/>
          <w:szCs w:val="22"/>
          <w:u w:val="single"/>
          <w:shd w:val="clear" w:color="auto" w:fill="00FFFF"/>
        </w:rPr>
        <w:t xml:space="preserve">Supreme Court has </w:t>
      </w:r>
      <w:r>
        <w:rPr>
          <w:rFonts w:ascii="Calibri" w:hAnsi="Calibri" w:cs="Calibri"/>
          <w:b/>
          <w:bCs/>
          <w:color w:val="000000"/>
          <w:szCs w:val="22"/>
          <w:u w:val="single"/>
          <w:shd w:val="clear" w:color="auto" w:fill="00FFFF"/>
        </w:rPr>
        <w:t>restored</w:t>
      </w:r>
      <w:r>
        <w:rPr>
          <w:rFonts w:ascii="Calibri" w:hAnsi="Calibri" w:cs="Calibri"/>
          <w:color w:val="000000"/>
          <w:szCs w:val="22"/>
          <w:u w:val="single"/>
          <w:shd w:val="clear" w:color="auto" w:fill="00FFFF"/>
        </w:rPr>
        <w:t xml:space="preserve"> the </w:t>
      </w:r>
      <w:r>
        <w:rPr>
          <w:rFonts w:ascii="Calibri" w:hAnsi="Calibri" w:cs="Calibri"/>
          <w:b/>
          <w:bCs/>
          <w:color w:val="000000"/>
          <w:szCs w:val="22"/>
          <w:u w:val="single"/>
          <w:shd w:val="clear" w:color="auto" w:fill="00FFFF"/>
        </w:rPr>
        <w:t>states’ power</w:t>
      </w:r>
      <w:r>
        <w:rPr>
          <w:rFonts w:ascii="Calibri" w:hAnsi="Calibri" w:cs="Calibri"/>
          <w:color w:val="000000"/>
          <w:szCs w:val="22"/>
          <w:u w:val="single"/>
          <w:shd w:val="clear" w:color="auto" w:fill="00FFFF"/>
        </w:rPr>
        <w:t xml:space="preserve"> to </w:t>
      </w:r>
      <w:r>
        <w:rPr>
          <w:rFonts w:ascii="Calibri" w:hAnsi="Calibri" w:cs="Calibri"/>
          <w:b/>
          <w:bCs/>
          <w:color w:val="000000"/>
          <w:szCs w:val="22"/>
          <w:u w:val="single"/>
          <w:shd w:val="clear" w:color="auto" w:fill="00FFFF"/>
        </w:rPr>
        <w:t>regulate sports betting</w:t>
      </w:r>
      <w:r>
        <w:rPr>
          <w:rFonts w:ascii="Calibri" w:hAnsi="Calibri" w:cs="Calibri"/>
          <w:color w:val="000000"/>
          <w:szCs w:val="22"/>
        </w:rPr>
        <w:t xml:space="preserve">, </w:t>
      </w:r>
      <w:r>
        <w:rPr>
          <w:rFonts w:ascii="Calibri" w:hAnsi="Calibri" w:cs="Calibri"/>
          <w:color w:val="000000"/>
          <w:szCs w:val="22"/>
          <w:u w:val="single"/>
          <w:shd w:val="clear" w:color="auto" w:fill="00FFFF"/>
        </w:rPr>
        <w:t>authorities</w:t>
      </w:r>
      <w:r>
        <w:rPr>
          <w:rFonts w:ascii="Calibri" w:hAnsi="Calibri" w:cs="Calibri"/>
          <w:color w:val="000000"/>
          <w:szCs w:val="22"/>
          <w:u w:val="single"/>
        </w:rPr>
        <w:t xml:space="preserve"> finally </w:t>
      </w:r>
      <w:r>
        <w:rPr>
          <w:rFonts w:ascii="Calibri" w:hAnsi="Calibri" w:cs="Calibri"/>
          <w:color w:val="000000"/>
          <w:szCs w:val="22"/>
          <w:u w:val="single"/>
          <w:shd w:val="clear" w:color="auto" w:fill="00FFFF"/>
        </w:rPr>
        <w:t xml:space="preserve">have a chance to </w:t>
      </w:r>
      <w:r>
        <w:rPr>
          <w:rFonts w:ascii="Calibri" w:hAnsi="Calibri" w:cs="Calibri"/>
          <w:b/>
          <w:bCs/>
          <w:color w:val="000000"/>
          <w:szCs w:val="22"/>
          <w:u w:val="single"/>
          <w:shd w:val="clear" w:color="auto" w:fill="00FFFF"/>
        </w:rPr>
        <w:t>chip away</w:t>
      </w:r>
      <w:r>
        <w:rPr>
          <w:rFonts w:ascii="Calibri" w:hAnsi="Calibri" w:cs="Calibri"/>
          <w:color w:val="000000"/>
          <w:szCs w:val="22"/>
          <w:u w:val="single"/>
          <w:shd w:val="clear" w:color="auto" w:fill="00FFFF"/>
        </w:rPr>
        <w:t xml:space="preserve"> at this </w:t>
      </w:r>
      <w:r>
        <w:rPr>
          <w:rFonts w:ascii="Calibri" w:hAnsi="Calibri" w:cs="Calibri"/>
          <w:b/>
          <w:bCs/>
          <w:color w:val="000000"/>
          <w:szCs w:val="22"/>
          <w:u w:val="single"/>
          <w:shd w:val="clear" w:color="auto" w:fill="00FFFF"/>
        </w:rPr>
        <w:t>illegal betting market</w:t>
      </w:r>
      <w:r>
        <w:rPr>
          <w:rFonts w:ascii="Calibri" w:hAnsi="Calibri" w:cs="Calibri"/>
          <w:color w:val="000000"/>
          <w:szCs w:val="22"/>
        </w:rPr>
        <w:t xml:space="preserve">. Doing so would be an effective way to not only protect consumers, but also to reduce the profitability from—and hence attractiveness of—attempts to corrupt sporting events. </w:t>
      </w:r>
      <w:r>
        <w:rPr>
          <w:rFonts w:ascii="Calibri" w:hAnsi="Calibri" w:cs="Calibri"/>
          <w:b/>
          <w:bCs/>
          <w:color w:val="000000"/>
          <w:szCs w:val="22"/>
          <w:u w:val="single"/>
          <w:shd w:val="clear" w:color="auto" w:fill="00FFFF"/>
        </w:rPr>
        <w:t>This</w:t>
      </w:r>
      <w:r>
        <w:rPr>
          <w:rFonts w:ascii="Calibri" w:hAnsi="Calibri" w:cs="Calibri"/>
          <w:color w:val="000000"/>
          <w:szCs w:val="22"/>
        </w:rPr>
        <w:t xml:space="preserve">, however, </w:t>
      </w:r>
      <w:r>
        <w:rPr>
          <w:rFonts w:ascii="Calibri" w:hAnsi="Calibri" w:cs="Calibri"/>
          <w:b/>
          <w:bCs/>
          <w:color w:val="000000"/>
          <w:szCs w:val="22"/>
          <w:u w:val="single"/>
          <w:shd w:val="clear" w:color="auto" w:fill="00FFFF"/>
        </w:rPr>
        <w:t>will not happen if Congress enacts rules</w:t>
      </w:r>
      <w:r>
        <w:rPr>
          <w:rFonts w:ascii="Calibri" w:hAnsi="Calibri" w:cs="Calibri"/>
          <w:color w:val="000000"/>
          <w:szCs w:val="22"/>
        </w:rPr>
        <w:t xml:space="preserve"> like those proposed by Sen. Schumer.</w:t>
      </w:r>
    </w:p>
    <w:p w14:paraId="3E947585" w14:textId="77777777" w:rsidR="00D13228" w:rsidRDefault="00D13228" w:rsidP="00D13228">
      <w:pPr>
        <w:pStyle w:val="NormalWeb"/>
        <w:spacing w:before="0" w:beforeAutospacing="0" w:after="160" w:afterAutospacing="0"/>
      </w:pPr>
      <w:r>
        <w:rPr>
          <w:rFonts w:ascii="Calibri" w:hAnsi="Calibri" w:cs="Calibri"/>
          <w:color w:val="000000"/>
          <w:szCs w:val="22"/>
        </w:rPr>
        <w:t>Bans don’t work and prosecuting illegal betting rings only makes room for the next illegal operation to take its place. The only hope to combat illegal sports betting is to draw consumers out away from the black market and into the legal one. But making legal betting at least as attractive as illegal betting depends on legal operators’ ability to compete with the types of bets, odds, and payouts offered by illegal operators. Schumer’s “data monopoly” proposal would make that all but impossible.</w:t>
      </w:r>
    </w:p>
    <w:p w14:paraId="606D4C9A" w14:textId="77777777" w:rsidR="00D13228" w:rsidRDefault="00D13228" w:rsidP="00D13228">
      <w:pPr>
        <w:pStyle w:val="NormalWeb"/>
        <w:spacing w:before="0" w:beforeAutospacing="0" w:after="160" w:afterAutospacing="0"/>
      </w:pPr>
      <w:r>
        <w:rPr>
          <w:rFonts w:ascii="Calibri" w:hAnsi="Calibri" w:cs="Calibri"/>
          <w:color w:val="000000"/>
          <w:szCs w:val="22"/>
        </w:rPr>
        <w:t xml:space="preserve">One can debate what exact features a sports betting regulatory regime should have to guarantee consumer safety and game integrity, </w:t>
      </w:r>
      <w:r>
        <w:rPr>
          <w:rFonts w:ascii="Calibri" w:hAnsi="Calibri" w:cs="Calibri"/>
          <w:color w:val="000000"/>
          <w:szCs w:val="22"/>
          <w:shd w:val="clear" w:color="auto" w:fill="00FFFF"/>
        </w:rPr>
        <w:t xml:space="preserve">but </w:t>
      </w:r>
      <w:r>
        <w:rPr>
          <w:rFonts w:ascii="Calibri" w:hAnsi="Calibri" w:cs="Calibri"/>
          <w:color w:val="000000"/>
          <w:szCs w:val="22"/>
          <w:u w:val="single"/>
          <w:shd w:val="clear" w:color="auto" w:fill="00FFFF"/>
        </w:rPr>
        <w:t xml:space="preserve">it is </w:t>
      </w:r>
      <w:r>
        <w:rPr>
          <w:rFonts w:ascii="Calibri" w:hAnsi="Calibri" w:cs="Calibri"/>
          <w:b/>
          <w:bCs/>
          <w:color w:val="000000"/>
          <w:szCs w:val="22"/>
          <w:u w:val="single"/>
          <w:shd w:val="clear" w:color="auto" w:fill="00FFFF"/>
        </w:rPr>
        <w:t>difficult to argue</w:t>
      </w:r>
      <w:r>
        <w:rPr>
          <w:rFonts w:ascii="Calibri" w:hAnsi="Calibri" w:cs="Calibri"/>
          <w:color w:val="000000"/>
          <w:szCs w:val="22"/>
          <w:u w:val="single"/>
        </w:rPr>
        <w:t xml:space="preserve"> that </w:t>
      </w:r>
      <w:r>
        <w:rPr>
          <w:rFonts w:ascii="Calibri" w:hAnsi="Calibri" w:cs="Calibri"/>
          <w:b/>
          <w:bCs/>
          <w:color w:val="000000"/>
          <w:szCs w:val="22"/>
          <w:u w:val="single"/>
          <w:shd w:val="clear" w:color="auto" w:fill="00FFFF"/>
        </w:rPr>
        <w:t>Congress</w:t>
      </w:r>
      <w:r>
        <w:rPr>
          <w:rFonts w:ascii="Calibri" w:hAnsi="Calibri" w:cs="Calibri"/>
          <w:color w:val="000000"/>
          <w:szCs w:val="22"/>
          <w:u w:val="single"/>
          <w:shd w:val="clear" w:color="auto" w:fill="00FFFF"/>
        </w:rPr>
        <w:t xml:space="preserve"> will </w:t>
      </w:r>
      <w:r>
        <w:rPr>
          <w:rFonts w:ascii="Calibri" w:hAnsi="Calibri" w:cs="Calibri"/>
          <w:b/>
          <w:bCs/>
          <w:color w:val="000000"/>
          <w:szCs w:val="22"/>
          <w:u w:val="single"/>
          <w:shd w:val="clear" w:color="auto" w:fill="00FFFF"/>
        </w:rPr>
        <w:t>develop</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implement</w:t>
      </w:r>
      <w:r>
        <w:rPr>
          <w:rFonts w:ascii="Calibri" w:hAnsi="Calibri" w:cs="Calibri"/>
          <w:color w:val="000000"/>
          <w:szCs w:val="22"/>
          <w:u w:val="single"/>
        </w:rPr>
        <w:t xml:space="preserve"> such </w:t>
      </w:r>
      <w:r>
        <w:rPr>
          <w:rFonts w:ascii="Calibri" w:hAnsi="Calibri" w:cs="Calibri"/>
          <w:b/>
          <w:bCs/>
          <w:color w:val="000000"/>
          <w:szCs w:val="22"/>
          <w:u w:val="single"/>
          <w:shd w:val="clear" w:color="auto" w:fill="00FFFF"/>
        </w:rPr>
        <w:t>regulations better</w:t>
      </w:r>
      <w:r>
        <w:rPr>
          <w:rFonts w:ascii="Calibri" w:hAnsi="Calibri" w:cs="Calibri"/>
          <w:color w:val="000000"/>
          <w:szCs w:val="22"/>
          <w:u w:val="single"/>
          <w:shd w:val="clear" w:color="auto" w:fill="00FFFF"/>
        </w:rPr>
        <w:t xml:space="preserve"> than the </w:t>
      </w:r>
      <w:r>
        <w:rPr>
          <w:rFonts w:ascii="Calibri" w:hAnsi="Calibri" w:cs="Calibri"/>
          <w:b/>
          <w:bCs/>
          <w:color w:val="000000"/>
          <w:szCs w:val="22"/>
          <w:u w:val="single"/>
          <w:shd w:val="clear" w:color="auto" w:fill="00FFFF"/>
        </w:rPr>
        <w:t>states</w:t>
      </w:r>
      <w:r>
        <w:rPr>
          <w:rFonts w:ascii="Calibri" w:hAnsi="Calibri" w:cs="Calibri"/>
          <w:color w:val="000000"/>
          <w:szCs w:val="22"/>
        </w:rPr>
        <w:t xml:space="preserve">. Since the Supreme Court decision in May, there has been a flurry of activity among state legislatures with many passing </w:t>
      </w:r>
      <w:proofErr w:type="gramStart"/>
      <w:r>
        <w:rPr>
          <w:rFonts w:ascii="Calibri" w:hAnsi="Calibri" w:cs="Calibri"/>
          <w:color w:val="000000"/>
          <w:szCs w:val="22"/>
        </w:rPr>
        <w:t>legislation</w:t>
      </w:r>
      <w:proofErr w:type="gramEnd"/>
      <w:r>
        <w:rPr>
          <w:rFonts w:ascii="Calibri" w:hAnsi="Calibri" w:cs="Calibri"/>
          <w:color w:val="000000"/>
          <w:szCs w:val="22"/>
        </w:rPr>
        <w:t xml:space="preserve"> and some already offering </w:t>
      </w:r>
      <w:r>
        <w:rPr>
          <w:rFonts w:ascii="Calibri" w:hAnsi="Calibri" w:cs="Calibri"/>
          <w:color w:val="000000"/>
          <w:szCs w:val="22"/>
        </w:rPr>
        <w:lastRenderedPageBreak/>
        <w:t xml:space="preserve">legal sports betting. Clearly, </w:t>
      </w:r>
      <w:r>
        <w:rPr>
          <w:rFonts w:ascii="Calibri" w:hAnsi="Calibri" w:cs="Calibri"/>
          <w:color w:val="000000"/>
          <w:szCs w:val="22"/>
          <w:u w:val="single"/>
          <w:shd w:val="clear" w:color="auto" w:fill="00FFFF"/>
        </w:rPr>
        <w:t xml:space="preserve">the states are </w:t>
      </w:r>
      <w:r>
        <w:rPr>
          <w:rFonts w:ascii="Calibri" w:hAnsi="Calibri" w:cs="Calibri"/>
          <w:b/>
          <w:bCs/>
          <w:color w:val="000000"/>
          <w:szCs w:val="22"/>
          <w:u w:val="single"/>
          <w:shd w:val="clear" w:color="auto" w:fill="00FFFF"/>
        </w:rPr>
        <w:t>more responsive</w:t>
      </w:r>
      <w:r>
        <w:rPr>
          <w:rFonts w:ascii="Calibri" w:hAnsi="Calibri" w:cs="Calibri"/>
          <w:color w:val="000000"/>
          <w:szCs w:val="22"/>
          <w:u w:val="single"/>
          <w:shd w:val="clear" w:color="auto" w:fill="00FFFF"/>
        </w:rPr>
        <w:t xml:space="preserve"> to a </w:t>
      </w:r>
      <w:r>
        <w:rPr>
          <w:rFonts w:ascii="Calibri" w:hAnsi="Calibri" w:cs="Calibri"/>
          <w:b/>
          <w:bCs/>
          <w:color w:val="000000"/>
          <w:szCs w:val="22"/>
          <w:u w:val="single"/>
          <w:shd w:val="clear" w:color="auto" w:fill="00FFFF"/>
        </w:rPr>
        <w:t>changing landscape</w:t>
      </w:r>
      <w:r>
        <w:rPr>
          <w:rFonts w:ascii="Calibri" w:hAnsi="Calibri" w:cs="Calibri"/>
          <w:color w:val="000000"/>
          <w:szCs w:val="22"/>
          <w:u w:val="single"/>
        </w:rPr>
        <w:t xml:space="preserve"> than Congress</w:t>
      </w:r>
      <w:r>
        <w:rPr>
          <w:rFonts w:ascii="Calibri" w:hAnsi="Calibri" w:cs="Calibri"/>
          <w:color w:val="000000"/>
          <w:szCs w:val="22"/>
        </w:rPr>
        <w:t xml:space="preserve">. While it’s possible that, in their haste to establish legal sports betting markets, state might enact suboptimal legislation, </w:t>
      </w:r>
      <w:r>
        <w:rPr>
          <w:rFonts w:ascii="Calibri" w:hAnsi="Calibri" w:cs="Calibri"/>
          <w:color w:val="000000"/>
          <w:szCs w:val="22"/>
          <w:u w:val="single"/>
        </w:rPr>
        <w:t xml:space="preserve">the states have demonstrated that </w:t>
      </w:r>
      <w:r>
        <w:rPr>
          <w:rFonts w:ascii="Calibri" w:hAnsi="Calibri" w:cs="Calibri"/>
          <w:color w:val="000000"/>
          <w:szCs w:val="22"/>
          <w:u w:val="single"/>
          <w:shd w:val="clear" w:color="auto" w:fill="00FFFF"/>
        </w:rPr>
        <w:t xml:space="preserve">they are </w:t>
      </w:r>
      <w:r>
        <w:rPr>
          <w:rFonts w:ascii="Calibri" w:hAnsi="Calibri" w:cs="Calibri"/>
          <w:b/>
          <w:bCs/>
          <w:color w:val="000000"/>
          <w:szCs w:val="22"/>
          <w:u w:val="single"/>
          <w:shd w:val="clear" w:color="auto" w:fill="00FFFF"/>
        </w:rPr>
        <w:t>capable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willing</w:t>
      </w:r>
      <w:r>
        <w:rPr>
          <w:rFonts w:ascii="Calibri" w:hAnsi="Calibri" w:cs="Calibri"/>
          <w:color w:val="000000"/>
          <w:szCs w:val="22"/>
          <w:u w:val="single"/>
          <w:shd w:val="clear" w:color="auto" w:fill="00FFFF"/>
        </w:rPr>
        <w:t xml:space="preserve"> of </w:t>
      </w:r>
      <w:r>
        <w:rPr>
          <w:rFonts w:ascii="Calibri" w:hAnsi="Calibri" w:cs="Calibri"/>
          <w:b/>
          <w:bCs/>
          <w:color w:val="000000"/>
          <w:szCs w:val="22"/>
          <w:u w:val="single"/>
          <w:shd w:val="clear" w:color="auto" w:fill="00FFFF"/>
        </w:rPr>
        <w:t>acting quickly</w:t>
      </w:r>
      <w:r>
        <w:rPr>
          <w:rFonts w:ascii="Calibri" w:hAnsi="Calibri" w:cs="Calibri"/>
          <w:color w:val="000000"/>
          <w:szCs w:val="22"/>
          <w:u w:val="single"/>
        </w:rPr>
        <w:t xml:space="preserve"> to amend their regulatory schemes</w:t>
      </w:r>
      <w:r>
        <w:rPr>
          <w:rFonts w:ascii="Calibri" w:hAnsi="Calibri" w:cs="Calibri"/>
          <w:color w:val="000000"/>
          <w:szCs w:val="22"/>
        </w:rPr>
        <w:t xml:space="preserve">. </w:t>
      </w:r>
      <w:r>
        <w:rPr>
          <w:rFonts w:ascii="Calibri" w:hAnsi="Calibri" w:cs="Calibri"/>
          <w:color w:val="000000"/>
          <w:szCs w:val="22"/>
          <w:u w:val="single"/>
          <w:shd w:val="clear" w:color="auto" w:fill="00FFFF"/>
        </w:rPr>
        <w:t>Congress</w:t>
      </w:r>
      <w:r>
        <w:rPr>
          <w:rFonts w:ascii="Calibri" w:hAnsi="Calibri" w:cs="Calibri"/>
          <w:color w:val="000000"/>
          <w:szCs w:val="22"/>
        </w:rPr>
        <w:t xml:space="preserve">, on the other hand, </w:t>
      </w:r>
      <w:r>
        <w:rPr>
          <w:rFonts w:ascii="Calibri" w:hAnsi="Calibri" w:cs="Calibri"/>
          <w:color w:val="000000"/>
          <w:szCs w:val="22"/>
          <w:u w:val="single"/>
          <w:shd w:val="clear" w:color="auto" w:fill="00FFFF"/>
        </w:rPr>
        <w:t>couldn’t</w:t>
      </w:r>
      <w:r>
        <w:rPr>
          <w:rFonts w:ascii="Calibri" w:hAnsi="Calibri" w:cs="Calibri"/>
          <w:color w:val="000000"/>
          <w:szCs w:val="22"/>
          <w:u w:val="single"/>
        </w:rPr>
        <w:t xml:space="preserve"> manage to </w:t>
      </w:r>
      <w:r>
        <w:rPr>
          <w:rFonts w:ascii="Calibri" w:hAnsi="Calibri" w:cs="Calibri"/>
          <w:color w:val="000000"/>
          <w:szCs w:val="22"/>
          <w:u w:val="single"/>
          <w:shd w:val="clear" w:color="auto" w:fill="00FFFF"/>
        </w:rPr>
        <w:t xml:space="preserve">do anything about sports betting for </w:t>
      </w:r>
      <w:r>
        <w:rPr>
          <w:rFonts w:ascii="Calibri" w:hAnsi="Calibri" w:cs="Calibri"/>
          <w:b/>
          <w:bCs/>
          <w:color w:val="000000"/>
          <w:szCs w:val="22"/>
          <w:u w:val="single"/>
          <w:shd w:val="clear" w:color="auto" w:fill="00FFFF"/>
        </w:rPr>
        <w:t>twenty-five years</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despite the </w:t>
      </w:r>
      <w:r>
        <w:rPr>
          <w:rFonts w:ascii="Calibri" w:hAnsi="Calibri" w:cs="Calibri"/>
          <w:b/>
          <w:bCs/>
          <w:color w:val="000000"/>
          <w:szCs w:val="22"/>
          <w:u w:val="single"/>
          <w:shd w:val="clear" w:color="auto" w:fill="00FFFF"/>
        </w:rPr>
        <w:t>growing illicit market</w:t>
      </w:r>
      <w:r>
        <w:rPr>
          <w:rFonts w:ascii="Calibri" w:hAnsi="Calibri" w:cs="Calibri"/>
          <w:color w:val="000000"/>
          <w:szCs w:val="22"/>
          <w:u w:val="single"/>
          <w:shd w:val="clear" w:color="auto" w:fill="00FFFF"/>
        </w:rPr>
        <w:t xml:space="preserve"> and</w:t>
      </w:r>
      <w:r>
        <w:rPr>
          <w:rFonts w:ascii="Calibri" w:hAnsi="Calibri" w:cs="Calibri"/>
          <w:color w:val="000000"/>
          <w:szCs w:val="22"/>
          <w:u w:val="single"/>
        </w:rPr>
        <w:t xml:space="preserve"> number of American </w:t>
      </w:r>
      <w:r>
        <w:rPr>
          <w:rFonts w:ascii="Calibri" w:hAnsi="Calibri" w:cs="Calibri"/>
          <w:color w:val="000000"/>
          <w:szCs w:val="22"/>
          <w:u w:val="single"/>
          <w:shd w:val="clear" w:color="auto" w:fill="00FFFF"/>
        </w:rPr>
        <w:t xml:space="preserve">consumers </w:t>
      </w:r>
      <w:r>
        <w:rPr>
          <w:rFonts w:ascii="Calibri" w:hAnsi="Calibri" w:cs="Calibri"/>
          <w:b/>
          <w:bCs/>
          <w:color w:val="000000"/>
          <w:szCs w:val="22"/>
          <w:u w:val="single"/>
          <w:shd w:val="clear" w:color="auto" w:fill="00FFFF"/>
        </w:rPr>
        <w:t>left unprotected</w:t>
      </w:r>
      <w:r>
        <w:rPr>
          <w:rFonts w:ascii="Calibri" w:hAnsi="Calibri" w:cs="Calibri"/>
          <w:color w:val="000000"/>
          <w:szCs w:val="22"/>
        </w:rPr>
        <w:t>. </w:t>
      </w:r>
    </w:p>
    <w:p w14:paraId="5C208F41" w14:textId="77777777" w:rsidR="00D13228" w:rsidRDefault="00D13228" w:rsidP="00D13228">
      <w:pPr>
        <w:pStyle w:val="NormalWeb"/>
        <w:spacing w:before="0" w:beforeAutospacing="0" w:after="160" w:afterAutospacing="0"/>
      </w:pPr>
      <w:r>
        <w:rPr>
          <w:rFonts w:ascii="Calibri" w:hAnsi="Calibri" w:cs="Calibri"/>
          <w:color w:val="000000"/>
          <w:szCs w:val="22"/>
          <w:u w:val="single"/>
        </w:rPr>
        <w:t>If</w:t>
      </w:r>
      <w:r>
        <w:rPr>
          <w:rFonts w:ascii="Calibri" w:hAnsi="Calibri" w:cs="Calibri"/>
          <w:color w:val="000000"/>
          <w:szCs w:val="22"/>
        </w:rPr>
        <w:t xml:space="preserve"> Schumer and others in </w:t>
      </w:r>
      <w:r>
        <w:rPr>
          <w:rFonts w:ascii="Calibri" w:hAnsi="Calibri" w:cs="Calibri"/>
          <w:b/>
          <w:bCs/>
          <w:color w:val="000000"/>
          <w:szCs w:val="22"/>
          <w:u w:val="single"/>
          <w:shd w:val="clear" w:color="auto" w:fill="00FFFF"/>
        </w:rPr>
        <w:t>Congress</w:t>
      </w:r>
      <w:r>
        <w:rPr>
          <w:rFonts w:ascii="Calibri" w:hAnsi="Calibri" w:cs="Calibri"/>
          <w:color w:val="000000"/>
          <w:szCs w:val="22"/>
          <w:u w:val="single"/>
        </w:rPr>
        <w:t xml:space="preserve"> truly care about consumers</w:t>
      </w:r>
      <w:r>
        <w:rPr>
          <w:rFonts w:ascii="Calibri" w:hAnsi="Calibri" w:cs="Calibri"/>
          <w:color w:val="000000"/>
          <w:szCs w:val="22"/>
        </w:rPr>
        <w:t xml:space="preserve"> and sports integrity, </w:t>
      </w:r>
      <w:r>
        <w:rPr>
          <w:rFonts w:ascii="Calibri" w:hAnsi="Calibri" w:cs="Calibri"/>
          <w:color w:val="000000"/>
          <w:szCs w:val="22"/>
          <w:u w:val="single"/>
        </w:rPr>
        <w:t xml:space="preserve">they </w:t>
      </w:r>
      <w:r>
        <w:rPr>
          <w:rFonts w:ascii="Calibri" w:hAnsi="Calibri" w:cs="Calibri"/>
          <w:color w:val="000000"/>
          <w:szCs w:val="22"/>
          <w:u w:val="single"/>
          <w:shd w:val="clear" w:color="auto" w:fill="00FFFF"/>
        </w:rPr>
        <w:t xml:space="preserve">should </w:t>
      </w:r>
      <w:r>
        <w:rPr>
          <w:rFonts w:ascii="Calibri" w:hAnsi="Calibri" w:cs="Calibri"/>
          <w:b/>
          <w:bCs/>
          <w:color w:val="000000"/>
          <w:szCs w:val="22"/>
          <w:u w:val="single"/>
          <w:shd w:val="clear" w:color="auto" w:fill="00FFFF"/>
        </w:rPr>
        <w:t>leave regulations</w:t>
      </w:r>
      <w:r>
        <w:rPr>
          <w:rFonts w:ascii="Calibri" w:hAnsi="Calibri" w:cs="Calibri"/>
          <w:color w:val="000000"/>
          <w:szCs w:val="22"/>
          <w:u w:val="single"/>
          <w:shd w:val="clear" w:color="auto" w:fill="00FFFF"/>
        </w:rPr>
        <w:t xml:space="preserve"> up </w:t>
      </w:r>
      <w:r>
        <w:rPr>
          <w:rFonts w:ascii="Calibri" w:hAnsi="Calibri" w:cs="Calibri"/>
          <w:b/>
          <w:bCs/>
          <w:color w:val="000000"/>
          <w:szCs w:val="22"/>
          <w:u w:val="single"/>
          <w:shd w:val="clear" w:color="auto" w:fill="00FFFF"/>
        </w:rPr>
        <w:t>to the states</w:t>
      </w:r>
      <w:r>
        <w:rPr>
          <w:rFonts w:ascii="Calibri" w:hAnsi="Calibri" w:cs="Calibri"/>
          <w:color w:val="000000"/>
          <w:szCs w:val="22"/>
        </w:rPr>
        <w:t xml:space="preserve">. In this scenario, at the very least, </w:t>
      </w:r>
      <w:r>
        <w:rPr>
          <w:rFonts w:ascii="Calibri" w:hAnsi="Calibri" w:cs="Calibri"/>
          <w:color w:val="000000"/>
          <w:szCs w:val="22"/>
          <w:u w:val="single"/>
          <w:shd w:val="clear" w:color="auto" w:fill="00FFFF"/>
        </w:rPr>
        <w:t xml:space="preserve">states will be able to </w:t>
      </w:r>
      <w:r>
        <w:rPr>
          <w:rFonts w:ascii="Calibri" w:hAnsi="Calibri" w:cs="Calibri"/>
          <w:b/>
          <w:bCs/>
          <w:color w:val="000000"/>
          <w:szCs w:val="22"/>
          <w:u w:val="single"/>
          <w:shd w:val="clear" w:color="auto" w:fill="00FFFF"/>
        </w:rPr>
        <w:t>modify regulations</w:t>
      </w:r>
      <w:r>
        <w:rPr>
          <w:rFonts w:ascii="Calibri" w:hAnsi="Calibri" w:cs="Calibri"/>
          <w:color w:val="000000"/>
          <w:szCs w:val="22"/>
          <w:u w:val="single"/>
          <w:shd w:val="clear" w:color="auto" w:fill="00FFFF"/>
        </w:rPr>
        <w:t xml:space="preserve"> that </w:t>
      </w:r>
      <w:r>
        <w:rPr>
          <w:rFonts w:ascii="Calibri" w:hAnsi="Calibri" w:cs="Calibri"/>
          <w:b/>
          <w:bCs/>
          <w:color w:val="000000"/>
          <w:szCs w:val="22"/>
          <w:u w:val="single"/>
          <w:shd w:val="clear" w:color="auto" w:fill="00FFFF"/>
        </w:rPr>
        <w:t>prove ineffective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experiment</w:t>
      </w:r>
      <w:r>
        <w:rPr>
          <w:rFonts w:ascii="Calibri" w:hAnsi="Calibri" w:cs="Calibri"/>
          <w:color w:val="000000"/>
          <w:szCs w:val="22"/>
          <w:u w:val="single"/>
        </w:rPr>
        <w:t xml:space="preserve"> with the most effective regulatory standards</w:t>
      </w:r>
      <w:r>
        <w:rPr>
          <w:rFonts w:ascii="Calibri" w:hAnsi="Calibri" w:cs="Calibri"/>
          <w:color w:val="000000"/>
          <w:szCs w:val="22"/>
        </w:rPr>
        <w:t>. If we give this power to Congress, on the other hand, we could be stuck with the rules it decides on for the next three decades—no matter the unintended consequences.</w:t>
      </w:r>
    </w:p>
    <w:p w14:paraId="68248C40" w14:textId="77777777" w:rsidR="00D13228" w:rsidRDefault="00D13228" w:rsidP="00D13228"/>
    <w:p w14:paraId="3178C9F5" w14:textId="77777777" w:rsidR="00A7272C" w:rsidRDefault="00A7272C" w:rsidP="00A7272C">
      <w:pPr>
        <w:pStyle w:val="Heading4"/>
        <w:rPr>
          <w:lang w:eastAsia="zh-CN"/>
        </w:rPr>
      </w:pPr>
      <w:r>
        <w:rPr>
          <w:rFonts w:cs="Calibri"/>
          <w:color w:val="000000"/>
          <w:szCs w:val="26"/>
        </w:rPr>
        <w:t xml:space="preserve">Federal regulation will </w:t>
      </w:r>
      <w:r>
        <w:rPr>
          <w:rFonts w:cs="Calibri"/>
          <w:color w:val="000000"/>
          <w:szCs w:val="26"/>
          <w:u w:val="single"/>
        </w:rPr>
        <w:t>distort</w:t>
      </w:r>
      <w:r>
        <w:rPr>
          <w:rFonts w:cs="Calibri"/>
          <w:color w:val="000000"/>
          <w:szCs w:val="26"/>
        </w:rPr>
        <w:t xml:space="preserve"> the sports betting industry and undermine </w:t>
      </w:r>
      <w:r>
        <w:rPr>
          <w:rFonts w:cs="Calibri"/>
          <w:color w:val="000000"/>
          <w:szCs w:val="26"/>
          <w:u w:val="single"/>
        </w:rPr>
        <w:t>state flexibility</w:t>
      </w:r>
      <w:r>
        <w:rPr>
          <w:rFonts w:cs="Calibri"/>
          <w:color w:val="000000"/>
          <w:szCs w:val="26"/>
        </w:rPr>
        <w:t>. </w:t>
      </w:r>
    </w:p>
    <w:p w14:paraId="01E87ED8" w14:textId="77777777" w:rsidR="00A7272C" w:rsidRDefault="00A7272C" w:rsidP="00A7272C">
      <w:pPr>
        <w:pStyle w:val="NormalWeb"/>
        <w:spacing w:before="0" w:beforeAutospacing="0" w:after="160" w:afterAutospacing="0"/>
      </w:pPr>
      <w:r>
        <w:rPr>
          <w:rFonts w:ascii="Calibri" w:hAnsi="Calibri" w:cs="Calibri"/>
          <w:b/>
          <w:bCs/>
          <w:color w:val="000000"/>
          <w:sz w:val="26"/>
          <w:szCs w:val="26"/>
        </w:rPr>
        <w:t>Harris 20</w:t>
      </w:r>
      <w:r>
        <w:rPr>
          <w:rFonts w:ascii="Calibri" w:hAnsi="Calibri" w:cs="Calibri"/>
          <w:color w:val="000000"/>
          <w:szCs w:val="22"/>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117-118)</w:t>
      </w:r>
    </w:p>
    <w:p w14:paraId="4F56D8D8" w14:textId="77777777" w:rsidR="00A7272C" w:rsidRDefault="00A7272C" w:rsidP="00A7272C">
      <w:pPr>
        <w:pStyle w:val="NormalWeb"/>
        <w:spacing w:before="0" w:beforeAutospacing="0" w:after="160" w:afterAutospacing="0"/>
      </w:pPr>
      <w:r>
        <w:rPr>
          <w:rFonts w:ascii="Calibri" w:hAnsi="Calibri" w:cs="Calibri"/>
          <w:color w:val="000000"/>
          <w:szCs w:val="22"/>
        </w:rPr>
        <w:t xml:space="preserve">3. </w:t>
      </w:r>
      <w:r>
        <w:rPr>
          <w:rFonts w:ascii="Calibri" w:hAnsi="Calibri" w:cs="Calibri"/>
          <w:color w:val="000000"/>
          <w:szCs w:val="22"/>
          <w:u w:val="single"/>
          <w:shd w:val="clear" w:color="auto" w:fill="00FFFF"/>
        </w:rPr>
        <w:t xml:space="preserve">Establishing a </w:t>
      </w:r>
      <w:r>
        <w:rPr>
          <w:rFonts w:ascii="Calibri" w:hAnsi="Calibri" w:cs="Calibri"/>
          <w:b/>
          <w:bCs/>
          <w:color w:val="000000"/>
          <w:szCs w:val="22"/>
          <w:u w:val="single"/>
          <w:shd w:val="clear" w:color="auto" w:fill="00FFFF"/>
        </w:rPr>
        <w:t>Federal Regulatory Scheme</w:t>
      </w:r>
      <w:r>
        <w:rPr>
          <w:rFonts w:ascii="Calibri" w:hAnsi="Calibri" w:cs="Calibri"/>
          <w:color w:val="000000"/>
          <w:szCs w:val="22"/>
          <w:u w:val="single"/>
          <w:shd w:val="clear" w:color="auto" w:fill="00FFFF"/>
        </w:rPr>
        <w:t xml:space="preserve"> Will B</w:t>
      </w:r>
      <w:r>
        <w:rPr>
          <w:rFonts w:ascii="Calibri" w:hAnsi="Calibri" w:cs="Calibri"/>
          <w:color w:val="000000"/>
          <w:szCs w:val="22"/>
          <w:u w:val="single"/>
        </w:rPr>
        <w:t xml:space="preserve">e a </w:t>
      </w:r>
      <w:r>
        <w:rPr>
          <w:rFonts w:ascii="Calibri" w:hAnsi="Calibri" w:cs="Calibri"/>
          <w:b/>
          <w:bCs/>
          <w:color w:val="000000"/>
          <w:szCs w:val="22"/>
          <w:u w:val="single"/>
          <w:shd w:val="clear" w:color="auto" w:fill="00FFFF"/>
        </w:rPr>
        <w:t>Lengthy</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Disruptive</w:t>
      </w:r>
      <w:r>
        <w:rPr>
          <w:rFonts w:ascii="Calibri" w:hAnsi="Calibri" w:cs="Calibri"/>
          <w:b/>
          <w:bCs/>
          <w:color w:val="000000"/>
          <w:szCs w:val="22"/>
          <w:u w:val="single"/>
        </w:rPr>
        <w:t xml:space="preserve"> Process</w:t>
      </w:r>
      <w:r>
        <w:rPr>
          <w:rFonts w:ascii="Calibri" w:hAnsi="Calibri" w:cs="Calibri"/>
          <w:color w:val="000000"/>
          <w:szCs w:val="22"/>
        </w:rPr>
        <w:t>. </w:t>
      </w:r>
    </w:p>
    <w:p w14:paraId="51C9AF09" w14:textId="77777777" w:rsidR="00A7272C" w:rsidRDefault="00A7272C" w:rsidP="00A7272C">
      <w:pPr>
        <w:pStyle w:val="NormalWeb"/>
        <w:spacing w:before="0" w:beforeAutospacing="0" w:after="160" w:afterAutospacing="0"/>
      </w:pPr>
      <w:r>
        <w:rPr>
          <w:rFonts w:ascii="Calibri" w:hAnsi="Calibri" w:cs="Calibri"/>
          <w:color w:val="000000"/>
          <w:szCs w:val="22"/>
          <w:u w:val="single"/>
          <w:shd w:val="clear" w:color="auto" w:fill="00FFFF"/>
        </w:rPr>
        <w:t xml:space="preserve">A </w:t>
      </w:r>
      <w:r>
        <w:rPr>
          <w:rFonts w:ascii="Calibri" w:hAnsi="Calibri" w:cs="Calibri"/>
          <w:b/>
          <w:bCs/>
          <w:color w:val="000000"/>
          <w:szCs w:val="22"/>
          <w:u w:val="single"/>
          <w:shd w:val="clear" w:color="auto" w:fill="00FFFF"/>
        </w:rPr>
        <w:t>federal regulatory regime</w:t>
      </w:r>
      <w:r>
        <w:rPr>
          <w:rFonts w:ascii="Calibri" w:hAnsi="Calibri" w:cs="Calibri"/>
          <w:color w:val="000000"/>
          <w:szCs w:val="22"/>
          <w:u w:val="single"/>
        </w:rPr>
        <w:t xml:space="preserve"> for legalized sports betting </w:t>
      </w:r>
      <w:r>
        <w:rPr>
          <w:rFonts w:ascii="Calibri" w:hAnsi="Calibri" w:cs="Calibri"/>
          <w:color w:val="000000"/>
          <w:szCs w:val="22"/>
          <w:u w:val="single"/>
          <w:shd w:val="clear" w:color="auto" w:fill="00FFFF"/>
        </w:rPr>
        <w:t xml:space="preserve">would take </w:t>
      </w:r>
      <w:r>
        <w:rPr>
          <w:rFonts w:ascii="Calibri" w:hAnsi="Calibri" w:cs="Calibri"/>
          <w:b/>
          <w:bCs/>
          <w:color w:val="000000"/>
          <w:szCs w:val="22"/>
          <w:u w:val="single"/>
          <w:shd w:val="clear" w:color="auto" w:fill="00FFFF"/>
        </w:rPr>
        <w:t>several years</w:t>
      </w:r>
      <w:r>
        <w:rPr>
          <w:rFonts w:ascii="Calibri" w:hAnsi="Calibri" w:cs="Calibri"/>
          <w:color w:val="000000"/>
          <w:szCs w:val="22"/>
          <w:u w:val="single"/>
        </w:rPr>
        <w:t xml:space="preserve"> to establish </w:t>
      </w:r>
      <w:r>
        <w:rPr>
          <w:rFonts w:ascii="Calibri" w:hAnsi="Calibri" w:cs="Calibri"/>
          <w:color w:val="000000"/>
          <w:szCs w:val="22"/>
          <w:u w:val="single"/>
          <w:shd w:val="clear" w:color="auto" w:fill="00FFFF"/>
        </w:rPr>
        <w:t xml:space="preserve">and </w:t>
      </w:r>
      <w:r>
        <w:rPr>
          <w:rFonts w:ascii="Calibri" w:hAnsi="Calibri" w:cs="Calibri"/>
          <w:b/>
          <w:bCs/>
          <w:color w:val="000000"/>
          <w:szCs w:val="22"/>
          <w:u w:val="single"/>
          <w:shd w:val="clear" w:color="auto" w:fill="00FFFF"/>
        </w:rPr>
        <w:t>chaos</w:t>
      </w:r>
      <w:r>
        <w:rPr>
          <w:rFonts w:ascii="Calibri" w:hAnsi="Calibri" w:cs="Calibri"/>
          <w:color w:val="000000"/>
          <w:szCs w:val="22"/>
          <w:u w:val="single"/>
          <w:shd w:val="clear" w:color="auto" w:fill="00FFFF"/>
        </w:rPr>
        <w:t xml:space="preserve"> would be injected into the </w:t>
      </w:r>
      <w:r>
        <w:rPr>
          <w:rFonts w:ascii="Calibri" w:hAnsi="Calibri" w:cs="Calibri"/>
          <w:b/>
          <w:bCs/>
          <w:color w:val="000000"/>
          <w:szCs w:val="22"/>
          <w:u w:val="single"/>
          <w:shd w:val="clear" w:color="auto" w:fill="00FFFF"/>
        </w:rPr>
        <w:t>gaming industry</w:t>
      </w:r>
      <w:r>
        <w:rPr>
          <w:rFonts w:ascii="Calibri" w:hAnsi="Calibri" w:cs="Calibri"/>
          <w:color w:val="000000"/>
          <w:szCs w:val="22"/>
        </w:rPr>
        <w:t xml:space="preserve"> as at least 19 states and the District of Columbia would be subject to a review of their sports wagering regulations for up to 180 days. 2 </w:t>
      </w:r>
    </w:p>
    <w:p w14:paraId="414CD193" w14:textId="77777777" w:rsidR="00A7272C" w:rsidRDefault="00A7272C" w:rsidP="00A7272C">
      <w:pPr>
        <w:pStyle w:val="NormalWeb"/>
        <w:spacing w:before="0" w:beforeAutospacing="0" w:after="160" w:afterAutospacing="0"/>
      </w:pPr>
      <w:r>
        <w:rPr>
          <w:rFonts w:ascii="Calibri" w:hAnsi="Calibri" w:cs="Calibri"/>
          <w:color w:val="000000"/>
          <w:szCs w:val="22"/>
        </w:rPr>
        <w:t xml:space="preserve">If each state with legal sports wagering were to undergo a federal review and be deemed compliant with federal standards, </w:t>
      </w:r>
      <w:r>
        <w:rPr>
          <w:rFonts w:ascii="Calibri" w:hAnsi="Calibri" w:cs="Calibri"/>
          <w:color w:val="000000"/>
          <w:szCs w:val="22"/>
          <w:u w:val="single"/>
        </w:rPr>
        <w:t xml:space="preserve">it begs the question as to </w:t>
      </w:r>
      <w:r>
        <w:rPr>
          <w:rFonts w:ascii="Calibri" w:hAnsi="Calibri" w:cs="Calibri"/>
          <w:b/>
          <w:bCs/>
          <w:color w:val="000000"/>
          <w:szCs w:val="22"/>
          <w:u w:val="single"/>
        </w:rPr>
        <w:t>why federal oversight is even necessary</w:t>
      </w:r>
      <w:r>
        <w:rPr>
          <w:rFonts w:ascii="Calibri" w:hAnsi="Calibri" w:cs="Calibri"/>
          <w:color w:val="000000"/>
          <w:szCs w:val="22"/>
        </w:rPr>
        <w:t xml:space="preserve">. </w:t>
      </w:r>
      <w:r>
        <w:rPr>
          <w:rFonts w:ascii="Calibri" w:hAnsi="Calibri" w:cs="Calibri"/>
          <w:color w:val="000000"/>
          <w:szCs w:val="22"/>
          <w:u w:val="single"/>
        </w:rPr>
        <w:t xml:space="preserve">Should an unfortunate state be found to have </w:t>
      </w:r>
      <w:r>
        <w:rPr>
          <w:rFonts w:ascii="Calibri" w:hAnsi="Calibri" w:cs="Calibri"/>
          <w:b/>
          <w:bCs/>
          <w:color w:val="000000"/>
          <w:szCs w:val="22"/>
          <w:u w:val="single"/>
        </w:rPr>
        <w:t>inadequate regulations</w:t>
      </w:r>
      <w:r>
        <w:rPr>
          <w:rFonts w:ascii="Calibri" w:hAnsi="Calibri" w:cs="Calibri"/>
          <w:color w:val="000000"/>
          <w:szCs w:val="22"/>
          <w:u w:val="single"/>
        </w:rPr>
        <w:t xml:space="preserve"> per the federal </w:t>
      </w:r>
      <w:proofErr w:type="gramStart"/>
      <w:r>
        <w:rPr>
          <w:rFonts w:ascii="Calibri" w:hAnsi="Calibri" w:cs="Calibri"/>
          <w:color w:val="000000"/>
          <w:szCs w:val="22"/>
          <w:u w:val="single"/>
        </w:rPr>
        <w:t>review</w:t>
      </w:r>
      <w:r>
        <w:rPr>
          <w:rFonts w:ascii="Calibri" w:hAnsi="Calibri" w:cs="Calibri"/>
          <w:color w:val="000000"/>
          <w:szCs w:val="22"/>
        </w:rPr>
        <w:t>,</w:t>
      </w:r>
      <w:proofErr w:type="gramEnd"/>
      <w:r>
        <w:rPr>
          <w:rFonts w:ascii="Calibri" w:hAnsi="Calibri" w:cs="Calibri"/>
          <w:color w:val="000000"/>
          <w:szCs w:val="22"/>
        </w:rPr>
        <w:t xml:space="preserve"> while operating, </w:t>
      </w:r>
      <w:r>
        <w:rPr>
          <w:rFonts w:ascii="Calibri" w:hAnsi="Calibri" w:cs="Calibri"/>
          <w:color w:val="000000"/>
          <w:szCs w:val="22"/>
          <w:u w:val="single"/>
          <w:shd w:val="clear" w:color="auto" w:fill="00FFFF"/>
        </w:rPr>
        <w:t>how could the federal government</w:t>
      </w:r>
      <w:r>
        <w:rPr>
          <w:rFonts w:ascii="Calibri" w:hAnsi="Calibri" w:cs="Calibri"/>
          <w:color w:val="000000"/>
          <w:szCs w:val="22"/>
          <w:u w:val="single"/>
        </w:rPr>
        <w:t xml:space="preserve"> possibly </w:t>
      </w:r>
      <w:r>
        <w:rPr>
          <w:rFonts w:ascii="Calibri" w:hAnsi="Calibri" w:cs="Calibri"/>
          <w:color w:val="000000"/>
          <w:szCs w:val="22"/>
          <w:u w:val="single"/>
          <w:shd w:val="clear" w:color="auto" w:fill="00FFFF"/>
        </w:rPr>
        <w:t xml:space="preserve">repair the public's </w:t>
      </w:r>
      <w:r>
        <w:rPr>
          <w:rFonts w:ascii="Calibri" w:hAnsi="Calibri" w:cs="Calibri"/>
          <w:b/>
          <w:bCs/>
          <w:color w:val="000000"/>
          <w:szCs w:val="22"/>
          <w:u w:val="single"/>
          <w:shd w:val="clear" w:color="auto" w:fill="00FFFF"/>
        </w:rPr>
        <w:t>loss of confidence</w:t>
      </w:r>
      <w:r>
        <w:rPr>
          <w:rFonts w:ascii="Calibri" w:hAnsi="Calibri" w:cs="Calibri"/>
          <w:color w:val="000000"/>
          <w:szCs w:val="22"/>
          <w:u w:val="single"/>
        </w:rPr>
        <w:t xml:space="preserve"> in that state's gaming regulations and the products it offers</w:t>
      </w:r>
      <w:r>
        <w:rPr>
          <w:rFonts w:ascii="Calibri" w:hAnsi="Calibri" w:cs="Calibri"/>
          <w:color w:val="000000"/>
          <w:szCs w:val="22"/>
        </w:rPr>
        <w:t>? </w:t>
      </w:r>
    </w:p>
    <w:p w14:paraId="3B10BE0F" w14:textId="77777777" w:rsidR="00A7272C" w:rsidRDefault="00A7272C" w:rsidP="00A7272C">
      <w:pPr>
        <w:pStyle w:val="NormalWeb"/>
        <w:spacing w:before="0" w:beforeAutospacing="0" w:after="160" w:afterAutospacing="0"/>
      </w:pPr>
      <w:r>
        <w:rPr>
          <w:rFonts w:ascii="Calibri" w:hAnsi="Calibri" w:cs="Calibri"/>
          <w:color w:val="000000"/>
          <w:szCs w:val="22"/>
        </w:rPr>
        <w:t xml:space="preserve">Even if a state's sports betting regulations are approved by the U.S. Attorney General's office on the first submission, </w:t>
      </w:r>
      <w:r>
        <w:rPr>
          <w:rFonts w:ascii="Calibri" w:hAnsi="Calibri" w:cs="Calibri"/>
          <w:color w:val="000000"/>
          <w:szCs w:val="22"/>
          <w:u w:val="single"/>
        </w:rPr>
        <w:t>states will be subject to</w:t>
      </w:r>
      <w:r>
        <w:rPr>
          <w:rFonts w:ascii="Calibri" w:hAnsi="Calibri" w:cs="Calibri"/>
          <w:color w:val="000000"/>
          <w:szCs w:val="22"/>
        </w:rPr>
        <w:t xml:space="preserve"> the </w:t>
      </w:r>
      <w:r>
        <w:rPr>
          <w:rFonts w:ascii="Calibri" w:hAnsi="Calibri" w:cs="Calibri"/>
          <w:color w:val="000000"/>
          <w:szCs w:val="22"/>
          <w:u w:val="single"/>
        </w:rPr>
        <w:t>disruption</w:t>
      </w:r>
      <w:r>
        <w:rPr>
          <w:rFonts w:ascii="Calibri" w:hAnsi="Calibri" w:cs="Calibri"/>
          <w:color w:val="000000"/>
          <w:szCs w:val="22"/>
        </w:rPr>
        <w:t xml:space="preserve"> the renewal process injects as Section 103 (d) requires a review of state sports betting regulations every three years.83 </w:t>
      </w:r>
      <w:r>
        <w:rPr>
          <w:rFonts w:ascii="Calibri" w:hAnsi="Calibri" w:cs="Calibri"/>
          <w:color w:val="000000"/>
          <w:szCs w:val="22"/>
          <w:u w:val="single"/>
        </w:rPr>
        <w:t xml:space="preserve">The </w:t>
      </w:r>
      <w:r>
        <w:rPr>
          <w:rFonts w:ascii="Calibri" w:hAnsi="Calibri" w:cs="Calibri"/>
          <w:b/>
          <w:bCs/>
          <w:color w:val="000000"/>
          <w:szCs w:val="22"/>
          <w:u w:val="single"/>
          <w:shd w:val="clear" w:color="auto" w:fill="00FFFF"/>
        </w:rPr>
        <w:t>additional barriers</w:t>
      </w:r>
      <w:r>
        <w:rPr>
          <w:rFonts w:ascii="Calibri" w:hAnsi="Calibri" w:cs="Calibri"/>
          <w:color w:val="000000"/>
          <w:szCs w:val="22"/>
          <w:u w:val="single"/>
        </w:rPr>
        <w:t xml:space="preserve"> contemplated by the federal review </w:t>
      </w:r>
      <w:r>
        <w:rPr>
          <w:rFonts w:ascii="Calibri" w:hAnsi="Calibri" w:cs="Calibri"/>
          <w:color w:val="000000"/>
          <w:szCs w:val="22"/>
          <w:u w:val="single"/>
          <w:shd w:val="clear" w:color="auto" w:fill="00FFFF"/>
        </w:rPr>
        <w:t xml:space="preserve">would </w:t>
      </w:r>
      <w:r>
        <w:rPr>
          <w:rFonts w:ascii="Calibri" w:hAnsi="Calibri" w:cs="Calibri"/>
          <w:b/>
          <w:bCs/>
          <w:color w:val="000000"/>
          <w:szCs w:val="22"/>
          <w:u w:val="single"/>
          <w:shd w:val="clear" w:color="auto" w:fill="00FFFF"/>
        </w:rPr>
        <w:t>prevent</w:t>
      </w:r>
      <w:r>
        <w:rPr>
          <w:rFonts w:ascii="Calibri" w:hAnsi="Calibri" w:cs="Calibri"/>
          <w:color w:val="000000"/>
          <w:szCs w:val="22"/>
          <w:u w:val="single"/>
        </w:rPr>
        <w:t xml:space="preserve"> the </w:t>
      </w:r>
      <w:r>
        <w:rPr>
          <w:rFonts w:ascii="Calibri" w:hAnsi="Calibri" w:cs="Calibri"/>
          <w:b/>
          <w:bCs/>
          <w:color w:val="000000"/>
          <w:szCs w:val="22"/>
          <w:u w:val="single"/>
          <w:shd w:val="clear" w:color="auto" w:fill="00FFFF"/>
        </w:rPr>
        <w:t>states</w:t>
      </w:r>
      <w:r>
        <w:rPr>
          <w:rFonts w:ascii="Calibri" w:hAnsi="Calibri" w:cs="Calibri"/>
          <w:color w:val="000000"/>
          <w:szCs w:val="22"/>
          <w:u w:val="single"/>
          <w:shd w:val="clear" w:color="auto" w:fill="00FFFF"/>
        </w:rPr>
        <w:t xml:space="preserve"> from being </w:t>
      </w:r>
      <w:r>
        <w:rPr>
          <w:rFonts w:ascii="Calibri" w:hAnsi="Calibri" w:cs="Calibri"/>
          <w:b/>
          <w:bCs/>
          <w:color w:val="000000"/>
          <w:szCs w:val="22"/>
          <w:u w:val="single"/>
          <w:shd w:val="clear" w:color="auto" w:fill="00FFFF"/>
        </w:rPr>
        <w:t>proactive</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responsive</w:t>
      </w:r>
      <w:r>
        <w:rPr>
          <w:rFonts w:ascii="Calibri" w:hAnsi="Calibri" w:cs="Calibri"/>
          <w:color w:val="000000"/>
          <w:szCs w:val="22"/>
          <w:u w:val="single"/>
        </w:rPr>
        <w:t xml:space="preserve"> to the ever-changing sports betting environment</w:t>
      </w:r>
      <w:r>
        <w:rPr>
          <w:rFonts w:ascii="Calibri" w:hAnsi="Calibri" w:cs="Calibri"/>
          <w:color w:val="000000"/>
          <w:szCs w:val="22"/>
        </w:rPr>
        <w:t>, whereas in Nevada the process for regulatory change is quite nimble and can occur in relatively short order. Nevada Revised Statute 463.145 sets out the requirements for regulatory change, which includes a short 30-day notice before the commission meeting at which a proposed regulatory change can take place. 84 </w:t>
      </w:r>
    </w:p>
    <w:p w14:paraId="0C580E22" w14:textId="77777777" w:rsidR="00A7272C" w:rsidRDefault="00A7272C" w:rsidP="00A7272C">
      <w:pPr>
        <w:pStyle w:val="NormalWeb"/>
        <w:spacing w:before="0" w:beforeAutospacing="0" w:after="160" w:afterAutospacing="0"/>
      </w:pPr>
      <w:r>
        <w:rPr>
          <w:rFonts w:ascii="Calibri" w:hAnsi="Calibri" w:cs="Calibri"/>
          <w:color w:val="000000"/>
          <w:szCs w:val="22"/>
          <w:u w:val="single"/>
        </w:rPr>
        <w:t xml:space="preserve">A comprehensive </w:t>
      </w:r>
      <w:r>
        <w:rPr>
          <w:rFonts w:ascii="Calibri" w:hAnsi="Calibri" w:cs="Calibri"/>
          <w:b/>
          <w:bCs/>
          <w:color w:val="000000"/>
          <w:szCs w:val="22"/>
          <w:u w:val="single"/>
          <w:shd w:val="clear" w:color="auto" w:fill="00FFFF"/>
        </w:rPr>
        <w:t>federal</w:t>
      </w:r>
      <w:r>
        <w:rPr>
          <w:rFonts w:ascii="Calibri" w:hAnsi="Calibri" w:cs="Calibri"/>
          <w:color w:val="000000"/>
          <w:szCs w:val="22"/>
          <w:u w:val="single"/>
        </w:rPr>
        <w:t xml:space="preserve"> system of </w:t>
      </w:r>
      <w:r>
        <w:rPr>
          <w:rFonts w:ascii="Calibri" w:hAnsi="Calibri" w:cs="Calibri"/>
          <w:b/>
          <w:bCs/>
          <w:color w:val="000000"/>
          <w:szCs w:val="22"/>
          <w:u w:val="single"/>
          <w:shd w:val="clear" w:color="auto" w:fill="00FFFF"/>
        </w:rPr>
        <w:t>regulation</w:t>
      </w:r>
      <w:r>
        <w:rPr>
          <w:rFonts w:ascii="Calibri" w:hAnsi="Calibri" w:cs="Calibri"/>
          <w:color w:val="000000"/>
          <w:szCs w:val="22"/>
          <w:u w:val="single"/>
          <w:shd w:val="clear" w:color="auto" w:fill="00FFFF"/>
        </w:rPr>
        <w:t xml:space="preserve"> for </w:t>
      </w:r>
      <w:r>
        <w:rPr>
          <w:rFonts w:ascii="Calibri" w:hAnsi="Calibri" w:cs="Calibri"/>
          <w:b/>
          <w:bCs/>
          <w:color w:val="000000"/>
          <w:szCs w:val="22"/>
          <w:u w:val="single"/>
          <w:shd w:val="clear" w:color="auto" w:fill="00FFFF"/>
        </w:rPr>
        <w:t>sports betting</w:t>
      </w:r>
      <w:r>
        <w:rPr>
          <w:rFonts w:ascii="Calibri" w:hAnsi="Calibri" w:cs="Calibri"/>
          <w:color w:val="000000"/>
          <w:szCs w:val="22"/>
          <w:u w:val="single"/>
          <w:shd w:val="clear" w:color="auto" w:fill="00FFFF"/>
        </w:rPr>
        <w:t xml:space="preserve"> is </w:t>
      </w:r>
      <w:r>
        <w:rPr>
          <w:rFonts w:ascii="Calibri" w:hAnsi="Calibri" w:cs="Calibri"/>
          <w:b/>
          <w:bCs/>
          <w:color w:val="000000"/>
          <w:szCs w:val="22"/>
          <w:u w:val="single"/>
          <w:shd w:val="clear" w:color="auto" w:fill="00FFFF"/>
        </w:rPr>
        <w:t>ill-advised</w:t>
      </w:r>
      <w:r>
        <w:rPr>
          <w:rFonts w:ascii="Calibri" w:hAnsi="Calibri" w:cs="Calibri"/>
          <w:color w:val="000000"/>
          <w:szCs w:val="22"/>
          <w:u w:val="single"/>
          <w:shd w:val="clear" w:color="auto" w:fill="00FFFF"/>
        </w:rPr>
        <w:t xml:space="preserve"> and would</w:t>
      </w:r>
      <w:r>
        <w:rPr>
          <w:rFonts w:ascii="Calibri" w:hAnsi="Calibri" w:cs="Calibri"/>
          <w:color w:val="000000"/>
          <w:szCs w:val="22"/>
          <w:u w:val="single"/>
        </w:rPr>
        <w:t xml:space="preserve"> only serve to </w:t>
      </w:r>
      <w:r>
        <w:rPr>
          <w:rFonts w:ascii="Calibri" w:hAnsi="Calibri" w:cs="Calibri"/>
          <w:b/>
          <w:bCs/>
          <w:color w:val="000000"/>
          <w:szCs w:val="22"/>
          <w:u w:val="single"/>
          <w:shd w:val="clear" w:color="auto" w:fill="00FFFF"/>
        </w:rPr>
        <w:t>create additional barriers</w:t>
      </w:r>
      <w:r>
        <w:rPr>
          <w:rFonts w:ascii="Calibri" w:hAnsi="Calibri" w:cs="Calibri"/>
          <w:color w:val="000000"/>
          <w:szCs w:val="22"/>
        </w:rPr>
        <w:t xml:space="preserve">, </w:t>
      </w:r>
      <w:r>
        <w:rPr>
          <w:rFonts w:ascii="Calibri" w:hAnsi="Calibri" w:cs="Calibri"/>
          <w:b/>
          <w:bCs/>
          <w:color w:val="000000"/>
          <w:szCs w:val="22"/>
          <w:u w:val="single"/>
        </w:rPr>
        <w:t xml:space="preserve">add </w:t>
      </w:r>
      <w:r>
        <w:rPr>
          <w:rFonts w:ascii="Calibri" w:hAnsi="Calibri" w:cs="Calibri"/>
          <w:b/>
          <w:bCs/>
          <w:color w:val="000000"/>
          <w:szCs w:val="22"/>
          <w:u w:val="single"/>
          <w:shd w:val="clear" w:color="auto" w:fill="00FFFF"/>
        </w:rPr>
        <w:t>unnecessary complication</w:t>
      </w:r>
      <w:r>
        <w:rPr>
          <w:rFonts w:ascii="Calibri" w:hAnsi="Calibri" w:cs="Calibri"/>
          <w:color w:val="000000"/>
          <w:szCs w:val="22"/>
        </w:rPr>
        <w:t xml:space="preserve">, </w:t>
      </w:r>
      <w:r>
        <w:rPr>
          <w:rFonts w:ascii="Calibri" w:hAnsi="Calibri" w:cs="Calibri"/>
          <w:color w:val="000000"/>
          <w:szCs w:val="22"/>
          <w:u w:val="single"/>
          <w:shd w:val="clear" w:color="auto" w:fill="00FFFF"/>
        </w:rPr>
        <w:t xml:space="preserve">result in </w:t>
      </w:r>
      <w:r>
        <w:rPr>
          <w:rFonts w:ascii="Calibri" w:hAnsi="Calibri" w:cs="Calibri"/>
          <w:b/>
          <w:bCs/>
          <w:color w:val="000000"/>
          <w:szCs w:val="22"/>
          <w:u w:val="single"/>
          <w:shd w:val="clear" w:color="auto" w:fill="00FFFF"/>
        </w:rPr>
        <w:t>needless delays</w:t>
      </w:r>
      <w:r>
        <w:rPr>
          <w:rFonts w:ascii="Calibri" w:hAnsi="Calibri" w:cs="Calibri"/>
          <w:color w:val="000000"/>
          <w:szCs w:val="22"/>
        </w:rPr>
        <w:t xml:space="preserve">, </w:t>
      </w:r>
      <w:r>
        <w:rPr>
          <w:rFonts w:ascii="Calibri" w:hAnsi="Calibri" w:cs="Calibri"/>
          <w:b/>
          <w:bCs/>
          <w:color w:val="000000"/>
          <w:szCs w:val="22"/>
          <w:u w:val="single"/>
          <w:shd w:val="clear" w:color="auto" w:fill="00FFFF"/>
        </w:rPr>
        <w:t>increase</w:t>
      </w:r>
      <w:r>
        <w:rPr>
          <w:rFonts w:ascii="Calibri" w:hAnsi="Calibri" w:cs="Calibri"/>
          <w:color w:val="000000"/>
          <w:szCs w:val="22"/>
          <w:u w:val="single"/>
          <w:shd w:val="clear" w:color="auto" w:fill="00FFFF"/>
        </w:rPr>
        <w:t xml:space="preserve"> the </w:t>
      </w:r>
      <w:r>
        <w:rPr>
          <w:rFonts w:ascii="Calibri" w:hAnsi="Calibri" w:cs="Calibri"/>
          <w:b/>
          <w:bCs/>
          <w:color w:val="000000"/>
          <w:szCs w:val="22"/>
          <w:u w:val="single"/>
          <w:shd w:val="clear" w:color="auto" w:fill="00FFFF"/>
        </w:rPr>
        <w:t>cost of legalized sports wagering products</w:t>
      </w:r>
      <w:r>
        <w:rPr>
          <w:rFonts w:ascii="Calibri" w:hAnsi="Calibri" w:cs="Calibri"/>
          <w:color w:val="000000"/>
          <w:szCs w:val="22"/>
          <w:u w:val="single"/>
          <w:shd w:val="clear" w:color="auto" w:fill="00FFFF"/>
        </w:rPr>
        <w:t xml:space="preserve"> and </w:t>
      </w:r>
      <w:r>
        <w:rPr>
          <w:rFonts w:ascii="Calibri" w:hAnsi="Calibri" w:cs="Calibri"/>
          <w:b/>
          <w:bCs/>
          <w:color w:val="000000"/>
          <w:szCs w:val="22"/>
          <w:u w:val="single"/>
          <w:shd w:val="clear" w:color="auto" w:fill="00FFFF"/>
        </w:rPr>
        <w:t>inject uncertainty</w:t>
      </w:r>
      <w:r>
        <w:rPr>
          <w:rFonts w:ascii="Calibri" w:hAnsi="Calibri" w:cs="Calibri"/>
          <w:color w:val="000000"/>
          <w:szCs w:val="22"/>
          <w:u w:val="single"/>
        </w:rPr>
        <w:t xml:space="preserve"> into the industry</w:t>
      </w:r>
      <w:r>
        <w:rPr>
          <w:rFonts w:ascii="Calibri" w:hAnsi="Calibri" w:cs="Calibri"/>
          <w:color w:val="000000"/>
          <w:szCs w:val="22"/>
        </w:rPr>
        <w:t>.</w:t>
      </w:r>
    </w:p>
    <w:p w14:paraId="2922E92C" w14:textId="77777777" w:rsidR="00A7272C" w:rsidRDefault="00A7272C" w:rsidP="00A7272C"/>
    <w:p w14:paraId="58A61A6B" w14:textId="77777777" w:rsidR="00A95261" w:rsidRDefault="00A95261" w:rsidP="00A95261"/>
    <w:p w14:paraId="3F37B3F9" w14:textId="77777777" w:rsidR="00A95261" w:rsidRPr="00A95261" w:rsidRDefault="00A95261" w:rsidP="00A95261"/>
    <w:p w14:paraId="00A1C91E" w14:textId="50021245" w:rsidR="006B2333" w:rsidRDefault="006B2333" w:rsidP="00C5402F">
      <w:pPr>
        <w:pStyle w:val="Heading3"/>
      </w:pPr>
      <w:r>
        <w:lastRenderedPageBreak/>
        <w:t>AT: USFG Does the Resolution</w:t>
      </w:r>
    </w:p>
    <w:p w14:paraId="29B4B2D1" w14:textId="363BE3D1" w:rsidR="00C5402F" w:rsidRPr="002F5074" w:rsidRDefault="00C5402F" w:rsidP="002F5074">
      <w:pPr>
        <w:pStyle w:val="Heading4"/>
        <w:spacing w:line="276" w:lineRule="auto"/>
        <w:rPr>
          <w:color w:val="ADADAD" w:themeColor="background2" w:themeShade="BF"/>
        </w:rPr>
      </w:pPr>
      <w:r>
        <w:t xml:space="preserve">The </w:t>
      </w:r>
      <w:r w:rsidRPr="008220C4">
        <w:rPr>
          <w:u w:val="single"/>
        </w:rPr>
        <w:t>resolution</w:t>
      </w:r>
      <w:r>
        <w:t xml:space="preserve"> specifies the </w:t>
      </w:r>
      <w:r w:rsidRPr="008220C4">
        <w:rPr>
          <w:u w:val="single"/>
        </w:rPr>
        <w:t>Federal Trade Commission</w:t>
      </w:r>
      <w:r>
        <w:t xml:space="preserve"> as the </w:t>
      </w:r>
      <w:r w:rsidRPr="008220C4">
        <w:rPr>
          <w:u w:val="single"/>
        </w:rPr>
        <w:t>actor</w:t>
      </w:r>
      <w:r w:rsidR="00BA6493">
        <w:t xml:space="preserve">. </w:t>
      </w:r>
      <w:r w:rsidR="007F0640" w:rsidRPr="007F0640">
        <w:rPr>
          <w:color w:val="ADADAD" w:themeColor="background2" w:themeShade="BF"/>
        </w:rPr>
        <w:t>Resolved: The Federal Trade Commission should establish a federal regulatory framework for sports betting.</w:t>
      </w:r>
    </w:p>
    <w:p w14:paraId="5C3D4E37" w14:textId="49227B06" w:rsidR="00BA6493" w:rsidRDefault="00BA6493" w:rsidP="00BA6493">
      <w:pPr>
        <w:pStyle w:val="Heading4"/>
      </w:pPr>
      <w:r w:rsidRPr="0032794B">
        <w:rPr>
          <w:u w:val="single"/>
        </w:rPr>
        <w:t>INTERPRETATION</w:t>
      </w:r>
      <w:r>
        <w:t>. The [</w:t>
      </w:r>
      <w:r w:rsidRPr="00BA6493">
        <w:rPr>
          <w:highlight w:val="green"/>
        </w:rPr>
        <w:t>Your Side</w:t>
      </w:r>
      <w:r>
        <w:t xml:space="preserve">] need not rejoin </w:t>
      </w:r>
      <w:r w:rsidRPr="008220C4">
        <w:rPr>
          <w:u w:val="single"/>
        </w:rPr>
        <w:t>non-topical advocacies</w:t>
      </w:r>
      <w:r>
        <w:t>.</w:t>
      </w:r>
    </w:p>
    <w:p w14:paraId="7A3A90A2" w14:textId="2C96B86D" w:rsidR="007271CE" w:rsidRPr="00034B49" w:rsidRDefault="00BA6493" w:rsidP="007271CE">
      <w:pPr>
        <w:pStyle w:val="Heading4"/>
      </w:pPr>
      <w:r w:rsidRPr="0032794B">
        <w:rPr>
          <w:u w:val="single"/>
        </w:rPr>
        <w:t>VIOLATION</w:t>
      </w:r>
      <w:r>
        <w:t xml:space="preserve">. </w:t>
      </w:r>
      <w:r w:rsidR="007271CE">
        <w:t>“</w:t>
      </w:r>
      <w:r w:rsidR="007271CE" w:rsidRPr="00034B49">
        <w:t>Federal government</w:t>
      </w:r>
      <w:r w:rsidR="007271CE">
        <w:t>”</w:t>
      </w:r>
      <w:r w:rsidR="007271CE" w:rsidRPr="00034B49">
        <w:t xml:space="preserve"> is </w:t>
      </w:r>
      <w:r w:rsidR="007271CE" w:rsidRPr="008220C4">
        <w:rPr>
          <w:u w:val="single"/>
        </w:rPr>
        <w:t>national</w:t>
      </w:r>
      <w:r w:rsidR="007271CE" w:rsidRPr="00034B49">
        <w:t xml:space="preserve">. </w:t>
      </w:r>
    </w:p>
    <w:p w14:paraId="33CB85AC" w14:textId="77777777" w:rsidR="007271CE" w:rsidRPr="00333060" w:rsidRDefault="007271CE" w:rsidP="007271CE">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21D3E3D7" w14:textId="77777777" w:rsidR="007271CE" w:rsidRDefault="007271CE" w:rsidP="007271CE">
      <w:pPr>
        <w:rPr>
          <w:rFonts w:eastAsia="Cambria"/>
        </w:rPr>
      </w:pPr>
      <w:r w:rsidRPr="00333060">
        <w:rPr>
          <w:rFonts w:eastAsia="Cambria"/>
          <w:sz w:val="16"/>
        </w:rPr>
        <w:t xml:space="preserve">Australia, Switzerland, Canada, Mexico, Germany, India, and some 20 other stats also have federal forms of government today. </w:t>
      </w:r>
      <w:r w:rsidRPr="0017096B">
        <w:rPr>
          <w:rFonts w:eastAsia="Cambria"/>
          <w:highlight w:val="cyan"/>
          <w:u w:val="single"/>
        </w:rPr>
        <w:t xml:space="preserve">In the </w:t>
      </w:r>
      <w:r w:rsidRPr="0017096B">
        <w:rPr>
          <w:rFonts w:eastAsia="Cambria"/>
          <w:b/>
          <w:iCs/>
          <w:sz w:val="24"/>
          <w:highlight w:val="cyan"/>
          <w:u w:val="single"/>
          <w:bdr w:val="single" w:sz="8" w:space="0" w:color="auto"/>
        </w:rPr>
        <w:t>U</w:t>
      </w:r>
      <w:r w:rsidRPr="00D31D17">
        <w:rPr>
          <w:rFonts w:eastAsia="Cambria"/>
          <w:u w:val="single"/>
        </w:rPr>
        <w:t xml:space="preserve">nited </w:t>
      </w:r>
      <w:r w:rsidRPr="0017096B">
        <w:rPr>
          <w:rFonts w:eastAsia="Cambria"/>
          <w:b/>
          <w:iCs/>
          <w:sz w:val="24"/>
          <w:highlight w:val="cyan"/>
          <w:u w:val="single"/>
          <w:bdr w:val="single" w:sz="8" w:space="0" w:color="auto"/>
        </w:rPr>
        <w:t>S</w:t>
      </w:r>
      <w:r w:rsidRPr="00D31D17">
        <w:rPr>
          <w:rFonts w:eastAsia="Cambria"/>
          <w:u w:val="single"/>
        </w:rPr>
        <w:t xml:space="preserve">tates, the </w:t>
      </w:r>
      <w:r w:rsidRPr="0017096B">
        <w:rPr>
          <w:rFonts w:eastAsia="Cambria"/>
          <w:highlight w:val="cyan"/>
          <w:u w:val="single"/>
        </w:rPr>
        <w:t>term ‘</w:t>
      </w:r>
      <w:r w:rsidRPr="0017096B">
        <w:rPr>
          <w:rFonts w:eastAsia="Cambria"/>
          <w:b/>
          <w:iCs/>
          <w:sz w:val="24"/>
          <w:highlight w:val="cyan"/>
          <w:u w:val="single"/>
          <w:bdr w:val="single" w:sz="8" w:space="0" w:color="auto"/>
        </w:rPr>
        <w:t>Federal Government</w:t>
      </w:r>
      <w:r w:rsidRPr="0017096B">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7096B">
        <w:rPr>
          <w:rFonts w:eastAsia="Cambria"/>
          <w:highlight w:val="cyan"/>
          <w:u w:val="single"/>
        </w:rPr>
        <w:t xml:space="preserve">refer to the </w:t>
      </w:r>
      <w:r w:rsidRPr="0017096B">
        <w:rPr>
          <w:rFonts w:eastAsia="Cambria"/>
          <w:b/>
          <w:iCs/>
          <w:sz w:val="24"/>
          <w:highlight w:val="cyan"/>
          <w:u w:val="single"/>
          <w:bdr w:val="single" w:sz="8" w:space="0" w:color="auto"/>
        </w:rPr>
        <w:t>National</w:t>
      </w:r>
      <w:r w:rsidRPr="0017096B">
        <w:rPr>
          <w:rFonts w:eastAsia="Cambria"/>
          <w:highlight w:val="cyan"/>
          <w:u w:val="single"/>
        </w:rPr>
        <w:t xml:space="preserve"> </w:t>
      </w:r>
      <w:proofErr w:type="gramStart"/>
      <w:r w:rsidRPr="0017096B">
        <w:rPr>
          <w:rFonts w:eastAsia="Cambria"/>
          <w:highlight w:val="cyan"/>
          <w:u w:val="single"/>
        </w:rPr>
        <w:t>Government</w:t>
      </w:r>
      <w:r w:rsidRPr="00D31D17">
        <w:rPr>
          <w:rFonts w:eastAsia="Cambria"/>
          <w:u w:val="single"/>
        </w:rPr>
        <w:t>, but</w:t>
      </w:r>
      <w:proofErr w:type="gramEnd"/>
      <w:r w:rsidRPr="00D31D17">
        <w:rPr>
          <w:rFonts w:eastAsia="Cambria"/>
          <w:sz w:val="16"/>
        </w:rPr>
        <w:t xml:space="preserve"> note that </w:t>
      </w:r>
      <w:r w:rsidRPr="0017096B">
        <w:rPr>
          <w:rFonts w:eastAsia="Cambria"/>
          <w:highlight w:val="cyan"/>
          <w:u w:val="single"/>
        </w:rPr>
        <w:t xml:space="preserve">the </w:t>
      </w:r>
      <w:r w:rsidRPr="0017096B">
        <w:rPr>
          <w:rFonts w:eastAsia="Cambria"/>
          <w:b/>
          <w:iCs/>
          <w:sz w:val="24"/>
          <w:highlight w:val="cyan"/>
          <w:u w:val="single"/>
          <w:bdr w:val="single" w:sz="8" w:space="0" w:color="auto"/>
        </w:rPr>
        <w:t>50 state</w:t>
      </w:r>
      <w:r w:rsidRPr="00D31D17">
        <w:rPr>
          <w:rFonts w:eastAsia="Cambria"/>
          <w:u w:val="single"/>
        </w:rPr>
        <w:t xml:space="preserve"> government</w:t>
      </w:r>
      <w:r w:rsidRPr="0017096B">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17096B">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10DA586C" w14:textId="77777777" w:rsidR="007271CE" w:rsidRDefault="007271CE" w:rsidP="007271CE">
      <w:pPr>
        <w:pStyle w:val="Heading4"/>
      </w:pPr>
      <w:r>
        <w:t xml:space="preserve">The </w:t>
      </w:r>
      <w:r w:rsidRPr="008220C4">
        <w:rPr>
          <w:u w:val="single"/>
        </w:rPr>
        <w:t>FTC</w:t>
      </w:r>
      <w:r>
        <w:t xml:space="preserve"> isn’t a part of the </w:t>
      </w:r>
      <w:r w:rsidRPr="008220C4">
        <w:rPr>
          <w:u w:val="single"/>
        </w:rPr>
        <w:t>US</w:t>
      </w:r>
      <w:r>
        <w:t xml:space="preserve"> federal government – they don’t write </w:t>
      </w:r>
      <w:r w:rsidRPr="008220C4">
        <w:rPr>
          <w:u w:val="single"/>
        </w:rPr>
        <w:t>laws</w:t>
      </w:r>
      <w:r>
        <w:t xml:space="preserve">; they </w:t>
      </w:r>
      <w:r w:rsidRPr="008220C4">
        <w:rPr>
          <w:u w:val="single"/>
        </w:rPr>
        <w:t>enforce them</w:t>
      </w:r>
      <w:r>
        <w:t>.</w:t>
      </w:r>
    </w:p>
    <w:p w14:paraId="0FA28E80" w14:textId="6A377C39" w:rsidR="007271CE" w:rsidRDefault="007271CE" w:rsidP="007271CE">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00463FB0" w:rsidRPr="00463FB0">
        <w:t>https://www.ftc.gov/reports/annual-highlights-2017/enforcement#:~:text=The%20Federal%20Trade%20Commission%20(FTC)%20is%20a,likely%20would%20reduce%20natural%20gas%20pipeline%20competition</w:t>
      </w:r>
      <w:r w:rsidRPr="007271CE">
        <w:t>.</w:t>
      </w:r>
      <w:r w:rsidR="00463FB0">
        <w:t xml:space="preserve"> DOA 01/28/26</w:t>
      </w:r>
      <w:r>
        <w:t xml:space="preserve">] </w:t>
      </w:r>
      <w:r w:rsidRPr="00E33BF2">
        <w:t>Aiden</w:t>
      </w:r>
    </w:p>
    <w:p w14:paraId="51DB9D3F" w14:textId="3ADFC134" w:rsidR="00944157" w:rsidRPr="00944157" w:rsidRDefault="00944157" w:rsidP="00944157">
      <w:pPr>
        <w:rPr>
          <w:u w:val="single"/>
        </w:rPr>
      </w:pPr>
      <w:r w:rsidRPr="00944157">
        <w:rPr>
          <w:highlight w:val="green"/>
          <w:u w:val="single"/>
        </w:rPr>
        <w:t>The</w:t>
      </w:r>
      <w:r w:rsidRPr="00944157">
        <w:rPr>
          <w:u w:val="single"/>
        </w:rPr>
        <w:t xml:space="preserve"> Federal Trade Commission (</w:t>
      </w:r>
      <w:r w:rsidRPr="00944157">
        <w:rPr>
          <w:b/>
          <w:bCs/>
          <w:highlight w:val="green"/>
          <w:u w:val="single"/>
        </w:rPr>
        <w:t>FTC</w:t>
      </w:r>
      <w:r w:rsidRPr="00944157">
        <w:rPr>
          <w:u w:val="single"/>
        </w:rPr>
        <w:t xml:space="preserve">) </w:t>
      </w:r>
      <w:r w:rsidRPr="00944157">
        <w:rPr>
          <w:highlight w:val="green"/>
          <w:u w:val="single"/>
        </w:rPr>
        <w:t>functions</w:t>
      </w:r>
      <w:r w:rsidRPr="00944157">
        <w:rPr>
          <w:u w:val="single"/>
        </w:rPr>
        <w:t xml:space="preserve"> primarily </w:t>
      </w:r>
      <w:r w:rsidRPr="00944157">
        <w:rPr>
          <w:highlight w:val="green"/>
          <w:u w:val="single"/>
        </w:rPr>
        <w:t xml:space="preserve">as a </w:t>
      </w:r>
      <w:r w:rsidRPr="00944157">
        <w:rPr>
          <w:b/>
          <w:bCs/>
          <w:highlight w:val="green"/>
          <w:u w:val="single"/>
        </w:rPr>
        <w:t>law enforcement</w:t>
      </w:r>
      <w:r w:rsidRPr="00944157">
        <w:rPr>
          <w:highlight w:val="green"/>
          <w:u w:val="single"/>
        </w:rPr>
        <w:t xml:space="preserve"> agency</w:t>
      </w:r>
      <w:r w:rsidRPr="00944157">
        <w:rPr>
          <w:u w:val="single"/>
        </w:rPr>
        <w:t xml:space="preserve">. </w:t>
      </w:r>
      <w:r w:rsidRPr="00944157">
        <w:rPr>
          <w:highlight w:val="green"/>
          <w:u w:val="single"/>
        </w:rPr>
        <w:t>We undertake</w:t>
      </w:r>
      <w:r w:rsidRPr="00944157">
        <w:rPr>
          <w:u w:val="single"/>
        </w:rPr>
        <w:t xml:space="preserve"> both </w:t>
      </w:r>
      <w:r w:rsidRPr="00944157">
        <w:rPr>
          <w:b/>
          <w:bCs/>
          <w:highlight w:val="green"/>
          <w:u w:val="single"/>
        </w:rPr>
        <w:t>court</w:t>
      </w:r>
      <w:r w:rsidRPr="00944157">
        <w:rPr>
          <w:u w:val="single"/>
        </w:rPr>
        <w:t xml:space="preserve"> and administrative </w:t>
      </w:r>
      <w:r w:rsidRPr="00944157">
        <w:rPr>
          <w:b/>
          <w:bCs/>
          <w:highlight w:val="green"/>
          <w:u w:val="single"/>
        </w:rPr>
        <w:t>actions</w:t>
      </w:r>
      <w:r w:rsidRPr="00944157">
        <w:rPr>
          <w:highlight w:val="green"/>
          <w:u w:val="single"/>
        </w:rPr>
        <w:t xml:space="preserve"> to enhance </w:t>
      </w:r>
      <w:r w:rsidRPr="00944157">
        <w:rPr>
          <w:b/>
          <w:bCs/>
          <w:highlight w:val="green"/>
          <w:u w:val="single"/>
        </w:rPr>
        <w:t>competition</w:t>
      </w:r>
      <w:r w:rsidRPr="00944157">
        <w:rPr>
          <w:highlight w:val="green"/>
          <w:u w:val="single"/>
        </w:rPr>
        <w:t xml:space="preserve"> and </w:t>
      </w:r>
      <w:r w:rsidRPr="00944157">
        <w:rPr>
          <w:b/>
          <w:bCs/>
          <w:highlight w:val="green"/>
          <w:u w:val="single"/>
        </w:rPr>
        <w:t>protect</w:t>
      </w:r>
      <w:r w:rsidRPr="00944157">
        <w:rPr>
          <w:highlight w:val="green"/>
          <w:u w:val="single"/>
        </w:rPr>
        <w:t xml:space="preserve"> </w:t>
      </w:r>
      <w:r w:rsidRPr="00944157">
        <w:rPr>
          <w:b/>
          <w:bCs/>
          <w:highlight w:val="green"/>
          <w:u w:val="single"/>
        </w:rPr>
        <w:t>consumers</w:t>
      </w:r>
      <w:r w:rsidRPr="00944157">
        <w:rPr>
          <w:u w:val="single"/>
        </w:rPr>
        <w:t>.</w:t>
      </w:r>
    </w:p>
    <w:p w14:paraId="284C323A" w14:textId="77777777" w:rsidR="00944157" w:rsidRPr="005A47E6" w:rsidRDefault="00944157" w:rsidP="00944157">
      <w:pPr>
        <w:rPr>
          <w:sz w:val="16"/>
        </w:rPr>
      </w:pPr>
      <w:r w:rsidRPr="005A47E6">
        <w:rPr>
          <w:sz w:val="16"/>
        </w:rPr>
        <w:t>Health Care</w:t>
      </w:r>
    </w:p>
    <w:p w14:paraId="0E2FAAF2" w14:textId="71B05799" w:rsidR="00944157" w:rsidRPr="005A47E6" w:rsidRDefault="00944157" w:rsidP="00944157">
      <w:pPr>
        <w:rPr>
          <w:sz w:val="16"/>
        </w:rPr>
      </w:pPr>
      <w:r w:rsidRPr="00944157">
        <w:rPr>
          <w:u w:val="single"/>
        </w:rPr>
        <w:t xml:space="preserve">The Commission promotes </w:t>
      </w:r>
      <w:r w:rsidRPr="002F5074">
        <w:rPr>
          <w:b/>
          <w:bCs/>
          <w:u w:val="single"/>
        </w:rPr>
        <w:t>competition</w:t>
      </w:r>
      <w:r w:rsidRPr="00944157">
        <w:rPr>
          <w:u w:val="single"/>
        </w:rPr>
        <w:t xml:space="preserve"> among health care providers to encourage </w:t>
      </w:r>
      <w:r w:rsidRPr="002F5074">
        <w:rPr>
          <w:b/>
          <w:bCs/>
          <w:u w:val="single"/>
        </w:rPr>
        <w:t>cost</w:t>
      </w:r>
      <w:r w:rsidRPr="00944157">
        <w:rPr>
          <w:u w:val="single"/>
        </w:rPr>
        <w:t xml:space="preserve"> </w:t>
      </w:r>
      <w:r w:rsidRPr="002F5074">
        <w:rPr>
          <w:b/>
          <w:bCs/>
          <w:u w:val="single"/>
        </w:rPr>
        <w:t>containment</w:t>
      </w:r>
      <w:r w:rsidRPr="00944157">
        <w:rPr>
          <w:u w:val="single"/>
        </w:rPr>
        <w:t xml:space="preserve">, higher quality care, increased </w:t>
      </w:r>
      <w:r w:rsidRPr="002F5074">
        <w:rPr>
          <w:b/>
          <w:bCs/>
          <w:u w:val="single"/>
        </w:rPr>
        <w:t>access</w:t>
      </w:r>
      <w:r w:rsidRPr="00944157">
        <w:rPr>
          <w:u w:val="single"/>
        </w:rPr>
        <w:t xml:space="preserve">, and the </w:t>
      </w:r>
      <w:r w:rsidRPr="002F5074">
        <w:rPr>
          <w:b/>
          <w:bCs/>
          <w:u w:val="single"/>
        </w:rPr>
        <w:t>development</w:t>
      </w:r>
      <w:r w:rsidRPr="00944157">
        <w:rPr>
          <w:u w:val="single"/>
        </w:rPr>
        <w:t xml:space="preserve"> of innovative new treatments. </w:t>
      </w:r>
      <w:r w:rsidRPr="00DC4507">
        <w:rPr>
          <w:highlight w:val="green"/>
          <w:u w:val="single"/>
        </w:rPr>
        <w:t xml:space="preserve">Using </w:t>
      </w:r>
      <w:r w:rsidRPr="00DC4507">
        <w:rPr>
          <w:b/>
          <w:bCs/>
          <w:highlight w:val="green"/>
          <w:u w:val="single"/>
        </w:rPr>
        <w:t>enforcement</w:t>
      </w:r>
      <w:r w:rsidRPr="00DC4507">
        <w:rPr>
          <w:highlight w:val="green"/>
          <w:u w:val="single"/>
        </w:rPr>
        <w:t xml:space="preserve"> as its </w:t>
      </w:r>
      <w:r w:rsidRPr="00DC4507">
        <w:rPr>
          <w:b/>
          <w:bCs/>
          <w:highlight w:val="green"/>
          <w:u w:val="single"/>
        </w:rPr>
        <w:t>primary</w:t>
      </w:r>
      <w:r w:rsidRPr="00DC4507">
        <w:rPr>
          <w:highlight w:val="green"/>
          <w:u w:val="single"/>
        </w:rPr>
        <w:t xml:space="preserve"> </w:t>
      </w:r>
      <w:r w:rsidRPr="00DC4507">
        <w:rPr>
          <w:b/>
          <w:bCs/>
          <w:highlight w:val="green"/>
          <w:u w:val="single"/>
        </w:rPr>
        <w:t>tool</w:t>
      </w:r>
      <w:r w:rsidRPr="00DC4507">
        <w:rPr>
          <w:highlight w:val="green"/>
          <w:u w:val="single"/>
        </w:rPr>
        <w:t xml:space="preserve">, the Commission works to stop </w:t>
      </w:r>
      <w:r w:rsidRPr="00DC4507">
        <w:rPr>
          <w:b/>
          <w:bCs/>
          <w:highlight w:val="green"/>
          <w:u w:val="single"/>
        </w:rPr>
        <w:t>anticompetitive</w:t>
      </w:r>
      <w:r w:rsidRPr="00DC4507">
        <w:rPr>
          <w:highlight w:val="green"/>
          <w:u w:val="single"/>
        </w:rPr>
        <w:t xml:space="preserve"> </w:t>
      </w:r>
      <w:r w:rsidRPr="00DC4507">
        <w:rPr>
          <w:b/>
          <w:bCs/>
          <w:highlight w:val="green"/>
          <w:u w:val="single"/>
        </w:rPr>
        <w:t>mergers</w:t>
      </w:r>
      <w:r w:rsidRPr="00944157">
        <w:rPr>
          <w:u w:val="single"/>
        </w:rPr>
        <w:t xml:space="preserve"> and conduct that might </w:t>
      </w:r>
      <w:r w:rsidRPr="002F5074">
        <w:rPr>
          <w:u w:val="single"/>
        </w:rPr>
        <w:t>diminish</w:t>
      </w:r>
      <w:r w:rsidRPr="00944157">
        <w:rPr>
          <w:u w:val="single"/>
        </w:rPr>
        <w:t xml:space="preserve"> </w:t>
      </w:r>
      <w:r w:rsidRPr="002F5074">
        <w:rPr>
          <w:b/>
          <w:bCs/>
          <w:u w:val="single"/>
        </w:rPr>
        <w:t>competition</w:t>
      </w:r>
      <w:r w:rsidRPr="00944157">
        <w:rPr>
          <w:u w:val="single"/>
        </w:rPr>
        <w:t xml:space="preserve"> in health care markets</w:t>
      </w:r>
      <w:r w:rsidRPr="005A47E6">
        <w:rPr>
          <w:sz w:val="16"/>
        </w:rPr>
        <w:t xml:space="preserve">. One key enforcement effort is preventing mergers that would allow providers to raise rates or decrease quality for vital health care services. For instance, </w:t>
      </w:r>
      <w:r w:rsidRPr="00944157">
        <w:rPr>
          <w:u w:val="single"/>
        </w:rPr>
        <w:t xml:space="preserve">working with the North Dakota Attorney General, </w:t>
      </w:r>
      <w:r w:rsidRPr="00190FFA">
        <w:rPr>
          <w:highlight w:val="green"/>
          <w:u w:val="single"/>
        </w:rPr>
        <w:t>the FTC</w:t>
      </w:r>
      <w:r w:rsidRPr="00944157">
        <w:rPr>
          <w:u w:val="single"/>
        </w:rPr>
        <w:t xml:space="preserve"> successfully </w:t>
      </w:r>
      <w:r w:rsidRPr="00190FFA">
        <w:rPr>
          <w:highlight w:val="green"/>
          <w:u w:val="single"/>
        </w:rPr>
        <w:t>litigate</w:t>
      </w:r>
      <w:r w:rsidRPr="00944157">
        <w:rPr>
          <w:u w:val="single"/>
        </w:rPr>
        <w:t xml:space="preserve">d a </w:t>
      </w:r>
      <w:r w:rsidRPr="00190FFA">
        <w:rPr>
          <w:b/>
          <w:bCs/>
          <w:highlight w:val="green"/>
          <w:u w:val="single"/>
        </w:rPr>
        <w:t>federal</w:t>
      </w:r>
      <w:r w:rsidRPr="00190FFA">
        <w:rPr>
          <w:highlight w:val="green"/>
          <w:u w:val="single"/>
        </w:rPr>
        <w:t xml:space="preserve"> </w:t>
      </w:r>
      <w:r w:rsidRPr="00190FFA">
        <w:rPr>
          <w:b/>
          <w:bCs/>
          <w:highlight w:val="green"/>
          <w:u w:val="single"/>
        </w:rPr>
        <w:t>court</w:t>
      </w:r>
      <w:r w:rsidRPr="00190FFA">
        <w:rPr>
          <w:highlight w:val="green"/>
          <w:u w:val="single"/>
        </w:rPr>
        <w:t xml:space="preserve"> </w:t>
      </w:r>
      <w:r w:rsidRPr="00190FFA">
        <w:rPr>
          <w:b/>
          <w:bCs/>
          <w:highlight w:val="green"/>
          <w:u w:val="single"/>
        </w:rPr>
        <w:t>action</w:t>
      </w:r>
      <w:r w:rsidRPr="005A47E6">
        <w:rPr>
          <w:sz w:val="16"/>
        </w:rPr>
        <w:t xml:space="preserve"> to preliminarily enjoin Sanford Health’s proposed acquisition of rival physician services provider Mid Dakota Clinic. After a four-day evidentiary hearing, the court found that the combination was likely to increase Sanford’s ability to demand higher reimbursement rates from commercial health plans for its affiliated doctors in violation of the antitrust laws. The parties have </w:t>
      </w:r>
      <w:proofErr w:type="gramStart"/>
      <w:r w:rsidRPr="005A47E6">
        <w:rPr>
          <w:sz w:val="16"/>
        </w:rPr>
        <w:t>appealed</w:t>
      </w:r>
      <w:proofErr w:type="gramEnd"/>
      <w:r w:rsidRPr="005A47E6">
        <w:rPr>
          <w:sz w:val="16"/>
        </w:rPr>
        <w:t xml:space="preserve"> and </w:t>
      </w:r>
      <w:r w:rsidRPr="00944157">
        <w:rPr>
          <w:u w:val="single"/>
        </w:rPr>
        <w:t xml:space="preserve">the </w:t>
      </w:r>
      <w:r w:rsidRPr="002F5074">
        <w:rPr>
          <w:b/>
          <w:bCs/>
          <w:u w:val="single"/>
        </w:rPr>
        <w:t>case</w:t>
      </w:r>
      <w:r w:rsidRPr="00944157">
        <w:rPr>
          <w:u w:val="single"/>
        </w:rPr>
        <w:t xml:space="preserve"> is pending before the </w:t>
      </w:r>
      <w:r w:rsidRPr="002F5074">
        <w:rPr>
          <w:b/>
          <w:bCs/>
          <w:u w:val="single"/>
        </w:rPr>
        <w:t>Eighth</w:t>
      </w:r>
      <w:r w:rsidRPr="00944157">
        <w:rPr>
          <w:u w:val="single"/>
        </w:rPr>
        <w:t xml:space="preserve"> </w:t>
      </w:r>
      <w:r w:rsidRPr="002F5074">
        <w:rPr>
          <w:b/>
          <w:bCs/>
          <w:u w:val="single"/>
        </w:rPr>
        <w:t>Circuit</w:t>
      </w:r>
      <w:r w:rsidRPr="005A47E6">
        <w:rPr>
          <w:sz w:val="16"/>
        </w:rPr>
        <w:t>. In another matter, the Commission required the divestiture of seven outpatient dialysis clinics to resolve charges that DaVita, Inc.’s acquisition of Renal Ventures Management was likely to harm competition for outpatient dialysis services in seven local markets in New Jersey and Texas.</w:t>
      </w:r>
    </w:p>
    <w:p w14:paraId="2CA5810B" w14:textId="13D9AA2A" w:rsidR="005A47E6" w:rsidRPr="008220C4" w:rsidRDefault="005A47E6" w:rsidP="005A47E6">
      <w:pPr>
        <w:pStyle w:val="Heading4"/>
        <w:rPr>
          <w:color w:val="ADADAD" w:themeColor="background2" w:themeShade="BF"/>
        </w:rPr>
      </w:pPr>
      <w:r>
        <w:t xml:space="preserve">There’s </w:t>
      </w:r>
      <w:r w:rsidRPr="005D492B">
        <w:rPr>
          <w:u w:val="single"/>
        </w:rPr>
        <w:t>no link</w:t>
      </w:r>
      <w:r>
        <w:t xml:space="preserve"> to </w:t>
      </w:r>
      <w:r w:rsidR="00F079E1">
        <w:t>[</w:t>
      </w:r>
      <w:r w:rsidR="00F079E1" w:rsidRPr="00F079E1">
        <w:rPr>
          <w:highlight w:val="green"/>
        </w:rPr>
        <w:t>IMPLICATE</w:t>
      </w:r>
      <w:r w:rsidR="00F079E1">
        <w:t>]</w:t>
      </w:r>
      <w:r w:rsidR="00E25821">
        <w:t>;</w:t>
      </w:r>
      <w:r>
        <w:t xml:space="preserve"> the FTC is </w:t>
      </w:r>
      <w:r w:rsidR="00A30A97">
        <w:t xml:space="preserve">an </w:t>
      </w:r>
      <w:r w:rsidRPr="005D492B">
        <w:rPr>
          <w:u w:val="single"/>
        </w:rPr>
        <w:t xml:space="preserve">independent </w:t>
      </w:r>
      <w:r w:rsidR="00A30A97" w:rsidRPr="005D492B">
        <w:rPr>
          <w:u w:val="single"/>
        </w:rPr>
        <w:t>agency</w:t>
      </w:r>
      <w:r>
        <w:t xml:space="preserve"> </w:t>
      </w:r>
      <w:r w:rsidR="00A30A97">
        <w:t>that</w:t>
      </w:r>
      <w:r w:rsidR="00463141">
        <w:t xml:space="preserve"> doesn’t</w:t>
      </w:r>
      <w:r w:rsidR="00A30A97">
        <w:t xml:space="preserve"> make </w:t>
      </w:r>
      <w:r w:rsidR="00A30A97" w:rsidRPr="005D492B">
        <w:rPr>
          <w:u w:val="single"/>
        </w:rPr>
        <w:t>legislation</w:t>
      </w:r>
      <w:r w:rsidR="00463141">
        <w:t xml:space="preserve"> on sports betting</w:t>
      </w:r>
      <w:r>
        <w:t>.</w:t>
      </w:r>
      <w:r w:rsidR="008220C4">
        <w:t xml:space="preserve"> </w:t>
      </w:r>
      <w:r w:rsidR="008220C4">
        <w:rPr>
          <w:color w:val="ADADAD" w:themeColor="background2" w:themeShade="BF"/>
        </w:rPr>
        <w:t>This card is sports betting specific.</w:t>
      </w:r>
    </w:p>
    <w:p w14:paraId="3C5D8222" w14:textId="77777777" w:rsidR="005A47E6" w:rsidRDefault="005A47E6" w:rsidP="00944157">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Pr="00463FB0">
        <w:t>https://www.ftc.gov/reports/annual-highlights-2017/enforcement#:~:text=The%20Federal%20Trade%20Commission%20(FTC)%20is%20a,likely%20would%20reduce%20natural%20gas%20pipeline%20competition</w:t>
      </w:r>
      <w:r w:rsidRPr="007271CE">
        <w:t>.</w:t>
      </w:r>
      <w:r>
        <w:t xml:space="preserve"> DOA 01/28/26] </w:t>
      </w:r>
      <w:r w:rsidRPr="00E33BF2">
        <w:t>Aiden</w:t>
      </w:r>
    </w:p>
    <w:p w14:paraId="1CC8838A" w14:textId="07993B56" w:rsidR="00627569" w:rsidRPr="00627569" w:rsidRDefault="00944157" w:rsidP="00BA6493">
      <w:r w:rsidRPr="005A47E6">
        <w:rPr>
          <w:u w:val="single"/>
        </w:rPr>
        <w:lastRenderedPageBreak/>
        <w:t xml:space="preserve">To preserve </w:t>
      </w:r>
      <w:r w:rsidRPr="00DC6A4B">
        <w:rPr>
          <w:u w:val="single"/>
        </w:rPr>
        <w:t>competition</w:t>
      </w:r>
      <w:r w:rsidRPr="005A47E6">
        <w:rPr>
          <w:u w:val="single"/>
        </w:rPr>
        <w:t xml:space="preserve"> </w:t>
      </w:r>
      <w:r w:rsidRPr="00DC6A4B">
        <w:rPr>
          <w:highlight w:val="green"/>
          <w:u w:val="single"/>
        </w:rPr>
        <w:t>among</w:t>
      </w:r>
      <w:r w:rsidRPr="005A47E6">
        <w:rPr>
          <w:u w:val="single"/>
        </w:rPr>
        <w:t xml:space="preserve"> daily </w:t>
      </w:r>
      <w:r w:rsidRPr="00DC6A4B">
        <w:rPr>
          <w:b/>
          <w:bCs/>
          <w:highlight w:val="green"/>
          <w:u w:val="single"/>
        </w:rPr>
        <w:t>fantasy</w:t>
      </w:r>
      <w:r w:rsidRPr="00DC6A4B">
        <w:rPr>
          <w:highlight w:val="green"/>
          <w:u w:val="single"/>
        </w:rPr>
        <w:t xml:space="preserve"> </w:t>
      </w:r>
      <w:r w:rsidRPr="00DC6A4B">
        <w:rPr>
          <w:b/>
          <w:bCs/>
          <w:highlight w:val="green"/>
          <w:u w:val="single"/>
        </w:rPr>
        <w:t>sports</w:t>
      </w:r>
      <w:r w:rsidRPr="00DC6A4B">
        <w:rPr>
          <w:highlight w:val="green"/>
          <w:u w:val="single"/>
        </w:rPr>
        <w:t xml:space="preserve"> providers</w:t>
      </w:r>
      <w:r w:rsidRPr="005A47E6">
        <w:rPr>
          <w:u w:val="single"/>
        </w:rPr>
        <w:t xml:space="preserve">, </w:t>
      </w:r>
      <w:r w:rsidRPr="00DC6A4B">
        <w:rPr>
          <w:highlight w:val="green"/>
          <w:u w:val="single"/>
        </w:rPr>
        <w:t xml:space="preserve">the </w:t>
      </w:r>
      <w:r w:rsidRPr="00DC6A4B">
        <w:rPr>
          <w:b/>
          <w:bCs/>
          <w:highlight w:val="green"/>
          <w:u w:val="single"/>
        </w:rPr>
        <w:t>Commission</w:t>
      </w:r>
      <w:r w:rsidRPr="00DC6A4B">
        <w:rPr>
          <w:highlight w:val="green"/>
          <w:u w:val="single"/>
        </w:rPr>
        <w:t xml:space="preserve"> </w:t>
      </w:r>
      <w:r w:rsidRPr="00DC6A4B">
        <w:rPr>
          <w:b/>
          <w:bCs/>
          <w:highlight w:val="green"/>
          <w:u w:val="single"/>
        </w:rPr>
        <w:t>filed</w:t>
      </w:r>
      <w:r w:rsidRPr="00DC6A4B">
        <w:rPr>
          <w:highlight w:val="green"/>
          <w:u w:val="single"/>
        </w:rPr>
        <w:t xml:space="preserve"> </w:t>
      </w:r>
      <w:r w:rsidRPr="00DC6A4B">
        <w:rPr>
          <w:b/>
          <w:bCs/>
          <w:highlight w:val="green"/>
          <w:u w:val="single"/>
        </w:rPr>
        <w:t>suit</w:t>
      </w:r>
      <w:r w:rsidRPr="00DC6A4B">
        <w:rPr>
          <w:highlight w:val="green"/>
          <w:u w:val="single"/>
        </w:rPr>
        <w:t xml:space="preserve"> to block the merger of </w:t>
      </w:r>
      <w:r w:rsidRPr="00DC6A4B">
        <w:rPr>
          <w:b/>
          <w:bCs/>
          <w:highlight w:val="green"/>
          <w:u w:val="single"/>
        </w:rPr>
        <w:t>DraftKings</w:t>
      </w:r>
      <w:r w:rsidRPr="005A47E6">
        <w:rPr>
          <w:u w:val="single"/>
        </w:rPr>
        <w:t xml:space="preserve">, Inc. </w:t>
      </w:r>
      <w:r w:rsidRPr="00DC6A4B">
        <w:rPr>
          <w:highlight w:val="green"/>
          <w:u w:val="single"/>
        </w:rPr>
        <w:t xml:space="preserve">and </w:t>
      </w:r>
      <w:r w:rsidRPr="00DC6A4B">
        <w:rPr>
          <w:b/>
          <w:bCs/>
          <w:highlight w:val="green"/>
          <w:u w:val="single"/>
        </w:rPr>
        <w:t>FanDuel</w:t>
      </w:r>
      <w:r w:rsidRPr="005A47E6">
        <w:rPr>
          <w:u w:val="single"/>
        </w:rPr>
        <w:t xml:space="preserve"> Limited </w:t>
      </w:r>
      <w:r w:rsidRPr="00DC6A4B">
        <w:rPr>
          <w:highlight w:val="green"/>
          <w:u w:val="single"/>
        </w:rPr>
        <w:t>because it would</w:t>
      </w:r>
      <w:r w:rsidRPr="005A47E6">
        <w:rPr>
          <w:u w:val="single"/>
        </w:rPr>
        <w:t xml:space="preserve"> substantially </w:t>
      </w:r>
      <w:r w:rsidRPr="00DC6A4B">
        <w:rPr>
          <w:b/>
          <w:bCs/>
          <w:highlight w:val="green"/>
          <w:u w:val="single"/>
        </w:rPr>
        <w:t>reduce</w:t>
      </w:r>
      <w:r w:rsidRPr="00DC6A4B">
        <w:rPr>
          <w:highlight w:val="green"/>
          <w:u w:val="single"/>
        </w:rPr>
        <w:t xml:space="preserve"> </w:t>
      </w:r>
      <w:r w:rsidRPr="00DC6A4B">
        <w:rPr>
          <w:b/>
          <w:bCs/>
          <w:highlight w:val="green"/>
          <w:u w:val="single"/>
        </w:rPr>
        <w:t>competition</w:t>
      </w:r>
      <w:r w:rsidRPr="00DC6A4B">
        <w:rPr>
          <w:highlight w:val="green"/>
          <w:u w:val="single"/>
        </w:rPr>
        <w:t xml:space="preserve"> and lead to </w:t>
      </w:r>
      <w:r w:rsidRPr="00DC6A4B">
        <w:rPr>
          <w:b/>
          <w:bCs/>
          <w:highlight w:val="green"/>
          <w:u w:val="single"/>
        </w:rPr>
        <w:t>higher</w:t>
      </w:r>
      <w:r w:rsidRPr="00DC6A4B">
        <w:rPr>
          <w:highlight w:val="green"/>
          <w:u w:val="single"/>
        </w:rPr>
        <w:t xml:space="preserve"> </w:t>
      </w:r>
      <w:r w:rsidRPr="00DC6A4B">
        <w:rPr>
          <w:b/>
          <w:bCs/>
          <w:highlight w:val="green"/>
          <w:u w:val="single"/>
        </w:rPr>
        <w:t>prices</w:t>
      </w:r>
      <w:r w:rsidRPr="005A47E6">
        <w:rPr>
          <w:u w:val="single"/>
        </w:rPr>
        <w:t xml:space="preserve"> and lower quality </w:t>
      </w:r>
      <w:r w:rsidRPr="00DC6A4B">
        <w:rPr>
          <w:highlight w:val="green"/>
          <w:u w:val="single"/>
        </w:rPr>
        <w:t xml:space="preserve">for </w:t>
      </w:r>
      <w:r w:rsidRPr="00DC6A4B">
        <w:rPr>
          <w:b/>
          <w:bCs/>
          <w:highlight w:val="green"/>
          <w:u w:val="single"/>
        </w:rPr>
        <w:t>paid</w:t>
      </w:r>
      <w:r w:rsidRPr="005A47E6">
        <w:rPr>
          <w:u w:val="single"/>
        </w:rPr>
        <w:t xml:space="preserve"> daily fantasy </w:t>
      </w:r>
      <w:r w:rsidRPr="00DC6A4B">
        <w:rPr>
          <w:b/>
          <w:bCs/>
          <w:highlight w:val="green"/>
          <w:u w:val="single"/>
        </w:rPr>
        <w:t>sports</w:t>
      </w:r>
      <w:r w:rsidRPr="00DC6A4B">
        <w:rPr>
          <w:highlight w:val="green"/>
          <w:u w:val="single"/>
        </w:rPr>
        <w:t xml:space="preserve"> </w:t>
      </w:r>
      <w:r w:rsidRPr="00DC6A4B">
        <w:rPr>
          <w:b/>
          <w:bCs/>
          <w:highlight w:val="green"/>
          <w:u w:val="single"/>
        </w:rPr>
        <w:t>contests</w:t>
      </w:r>
      <w:r w:rsidRPr="005A47E6">
        <w:rPr>
          <w:u w:val="single"/>
        </w:rPr>
        <w:t xml:space="preserve">. The parties abandoned their merger plans one month after the Commission authorized legal action. </w:t>
      </w:r>
      <w:r w:rsidRPr="00DC6A4B">
        <w:rPr>
          <w:sz w:val="16"/>
          <w:szCs w:val="16"/>
        </w:rPr>
        <w:t>The Commission also required divestitures in connection with Mars, Incorporated’s acquisition of VCA Inc. to preserve competition for specialty and emergency veterinary services in 10 different localities in the United States.</w:t>
      </w:r>
    </w:p>
    <w:p w14:paraId="42EF42FA" w14:textId="597045E1" w:rsidR="00627569" w:rsidRDefault="00627569" w:rsidP="00627569">
      <w:pPr>
        <w:pStyle w:val="Heading4"/>
      </w:pPr>
      <w:r w:rsidRPr="00627569">
        <w:rPr>
          <w:rFonts w:cs="Calibri"/>
          <w:color w:val="000000"/>
          <w:szCs w:val="26"/>
          <w:u w:val="single"/>
        </w:rPr>
        <w:t>STANDARDS</w:t>
      </w:r>
      <w:r>
        <w:rPr>
          <w:rFonts w:cs="Calibri"/>
          <w:color w:val="000000"/>
          <w:szCs w:val="26"/>
        </w:rPr>
        <w:t>.</w:t>
      </w:r>
      <w:r>
        <w:t xml:space="preserve"> </w:t>
      </w:r>
      <w:r>
        <w:rPr>
          <w:rFonts w:cs="Calibri"/>
          <w:color w:val="000000"/>
          <w:szCs w:val="26"/>
        </w:rPr>
        <w:t xml:space="preserve">1] limits – it creates an infinite number of unpredictable </w:t>
      </w:r>
      <w:proofErr w:type="spellStart"/>
      <w:r>
        <w:rPr>
          <w:rFonts w:cs="Calibri"/>
          <w:color w:val="000000"/>
          <w:szCs w:val="26"/>
        </w:rPr>
        <w:t>extratopical</w:t>
      </w:r>
      <w:proofErr w:type="spellEnd"/>
      <w:r>
        <w:rPr>
          <w:rFonts w:cs="Calibri"/>
          <w:color w:val="000000"/>
          <w:szCs w:val="26"/>
        </w:rPr>
        <w:t xml:space="preserve"> planks can be added or methods that can be used – explodes limits – </w:t>
      </w:r>
      <w:proofErr w:type="spellStart"/>
      <w:r>
        <w:rPr>
          <w:rFonts w:cs="Calibri"/>
          <w:color w:val="000000"/>
          <w:szCs w:val="26"/>
        </w:rPr>
        <w:t>hapticality</w:t>
      </w:r>
      <w:proofErr w:type="spellEnd"/>
      <w:r>
        <w:rPr>
          <w:rFonts w:cs="Calibri"/>
          <w:color w:val="000000"/>
          <w:szCs w:val="26"/>
        </w:rPr>
        <w:t xml:space="preserve">, proletarian internationalism, indigenous rage, wake work, </w:t>
      </w:r>
      <w:proofErr w:type="spellStart"/>
      <w:r>
        <w:rPr>
          <w:rFonts w:cs="Calibri"/>
          <w:color w:val="000000"/>
          <w:szCs w:val="26"/>
        </w:rPr>
        <w:t>etc</w:t>
      </w:r>
      <w:proofErr w:type="spellEnd"/>
      <w:r>
        <w:rPr>
          <w:rFonts w:cs="Calibri"/>
          <w:color w:val="000000"/>
          <w:szCs w:val="26"/>
        </w:rPr>
        <w:t xml:space="preserve"> are all different methods debaters have used to tie their pet-literature base to the resolution – kills clash because we’ll never be prepared to debate their specific lit base</w:t>
      </w:r>
    </w:p>
    <w:p w14:paraId="6FE93DB2" w14:textId="77777777" w:rsidR="00627569" w:rsidRDefault="00627569" w:rsidP="00627569">
      <w:pPr>
        <w:pStyle w:val="Heading4"/>
      </w:pPr>
      <w:r>
        <w:rPr>
          <w:rFonts w:cs="Calibri"/>
          <w:color w:val="000000"/>
          <w:szCs w:val="26"/>
        </w:rPr>
        <w:t>2] kills ground – Expanding topicality to [</w:t>
      </w:r>
      <w:r>
        <w:rPr>
          <w:rFonts w:cs="Calibri"/>
          <w:color w:val="000000"/>
          <w:szCs w:val="26"/>
          <w:shd w:val="clear" w:color="auto" w:fill="00FFFF"/>
        </w:rPr>
        <w:t>INSERT</w:t>
      </w:r>
      <w:r>
        <w:rPr>
          <w:rFonts w:cs="Calibri"/>
          <w:color w:val="000000"/>
          <w:szCs w:val="26"/>
        </w:rPr>
        <w:t>] gives the [</w:t>
      </w:r>
      <w:r>
        <w:rPr>
          <w:rFonts w:cs="Calibri"/>
          <w:color w:val="000000"/>
          <w:szCs w:val="26"/>
          <w:shd w:val="clear" w:color="auto" w:fill="00FFFF"/>
        </w:rPr>
        <w:t>OTHER TEAM’S SIDE</w:t>
      </w:r>
      <w:r>
        <w:rPr>
          <w:rFonts w:cs="Calibri"/>
          <w:color w:val="000000"/>
          <w:szCs w:val="26"/>
        </w:rPr>
        <w:t>] unpredictable ground that allows them to gain unfair contentions off topical action with arguments that are not based on [</w:t>
      </w:r>
      <w:r>
        <w:rPr>
          <w:rFonts w:cs="Calibri"/>
          <w:color w:val="000000"/>
          <w:szCs w:val="26"/>
          <w:shd w:val="clear" w:color="auto" w:fill="00FFFF"/>
        </w:rPr>
        <w:t>INSERT</w:t>
      </w:r>
      <w:r>
        <w:rPr>
          <w:rFonts w:cs="Calibri"/>
          <w:color w:val="000000"/>
          <w:szCs w:val="26"/>
        </w:rPr>
        <w:t>].</w:t>
      </w:r>
    </w:p>
    <w:p w14:paraId="61F0BD70" w14:textId="77777777" w:rsidR="00627569" w:rsidRDefault="00627569" w:rsidP="00627569">
      <w:pPr>
        <w:pStyle w:val="Heading4"/>
      </w:pPr>
      <w:r>
        <w:rPr>
          <w:rFonts w:cs="Calibri"/>
          <w:color w:val="000000"/>
          <w:szCs w:val="26"/>
        </w:rPr>
        <w:t>3] kills [</w:t>
      </w:r>
      <w:r>
        <w:rPr>
          <w:rFonts w:cs="Calibri"/>
          <w:color w:val="000000"/>
          <w:szCs w:val="26"/>
          <w:shd w:val="clear" w:color="auto" w:fill="00FFFF"/>
        </w:rPr>
        <w:t>YOUR SIDE</w:t>
      </w:r>
      <w:r>
        <w:rPr>
          <w:rFonts w:cs="Calibri"/>
          <w:color w:val="000000"/>
          <w:szCs w:val="26"/>
        </w:rPr>
        <w:t>] strategy – forces us to go for T in the [</w:t>
      </w:r>
      <w:r>
        <w:rPr>
          <w:rFonts w:cs="Calibri"/>
          <w:color w:val="000000"/>
          <w:szCs w:val="26"/>
          <w:shd w:val="clear" w:color="auto" w:fill="00FFFF"/>
        </w:rPr>
        <w:t>INSERT SPEECH</w:t>
      </w:r>
      <w:r>
        <w:rPr>
          <w:rFonts w:cs="Calibri"/>
          <w:color w:val="000000"/>
          <w:szCs w:val="26"/>
        </w:rPr>
        <w:t>] just to reset the debate back to discussing the resolution</w:t>
      </w:r>
    </w:p>
    <w:p w14:paraId="6BA0618E" w14:textId="77777777" w:rsidR="00627569" w:rsidRDefault="00627569" w:rsidP="00627569"/>
    <w:p w14:paraId="02CB65B2" w14:textId="77777777" w:rsidR="00627569" w:rsidRDefault="00627569" w:rsidP="00627569">
      <w:pPr>
        <w:pStyle w:val="Heading4"/>
      </w:pPr>
      <w:r>
        <w:rPr>
          <w:rFonts w:cs="Calibri"/>
          <w:color w:val="000000"/>
          <w:szCs w:val="26"/>
        </w:rPr>
        <w:t>The impact is clash – it creates an incentive for argumentative refinement that ensures that we learn more about what we’re debating and have a closer, more informed debate – this practice of defending our position against well prepared opponents is valuable regardless of the content because it makes us more persuasive, informed and capable advocates for a host of other issues, which link turns the purpose of their model of debate.</w:t>
      </w:r>
    </w:p>
    <w:p w14:paraId="500920B9" w14:textId="77777777" w:rsidR="00627569" w:rsidRDefault="00627569" w:rsidP="00627569"/>
    <w:p w14:paraId="093948DB" w14:textId="224F7683" w:rsidR="00627569" w:rsidRDefault="00627569" w:rsidP="00627569">
      <w:pPr>
        <w:pStyle w:val="Heading4"/>
      </w:pPr>
      <w:r>
        <w:rPr>
          <w:rFonts w:cs="Calibri"/>
          <w:color w:val="000000"/>
          <w:szCs w:val="26"/>
        </w:rPr>
        <w:t xml:space="preserve">Topicality is a voting issue that should be evaluated through competing interpretations – it tells </w:t>
      </w:r>
      <w:r w:rsidR="00B6195C">
        <w:rPr>
          <w:rFonts w:cs="Calibri"/>
          <w:color w:val="000000"/>
          <w:szCs w:val="26"/>
        </w:rPr>
        <w:t>us</w:t>
      </w:r>
      <w:r>
        <w:rPr>
          <w:rFonts w:cs="Calibri"/>
          <w:color w:val="000000"/>
          <w:szCs w:val="26"/>
        </w:rPr>
        <w:t xml:space="preserve"> what </w:t>
      </w:r>
      <w:r w:rsidR="00B6195C">
        <w:rPr>
          <w:rFonts w:cs="Calibri"/>
          <w:color w:val="000000"/>
          <w:szCs w:val="26"/>
        </w:rPr>
        <w:t>we</w:t>
      </w:r>
      <w:r>
        <w:rPr>
          <w:rFonts w:cs="Calibri"/>
          <w:color w:val="000000"/>
          <w:szCs w:val="26"/>
        </w:rPr>
        <w:t xml:space="preserve"> do and do not have to prepare for—there’s no way for each side to know what constitutes a “reasonable interpretation” when we do prep – reasonability is arbitrary and causes a race to the bottom.</w:t>
      </w:r>
    </w:p>
    <w:p w14:paraId="75ACB666" w14:textId="77777777" w:rsidR="00627569" w:rsidRDefault="00627569" w:rsidP="00627569">
      <w:pPr>
        <w:pStyle w:val="Heading4"/>
      </w:pPr>
      <w:r>
        <w:rPr>
          <w:rFonts w:cs="Calibri"/>
          <w:color w:val="000000"/>
          <w:szCs w:val="26"/>
        </w:rPr>
        <w:t xml:space="preserve">Drop the debater to deter abuse – drop the argument links to </w:t>
      </w:r>
      <w:proofErr w:type="gramStart"/>
      <w:r>
        <w:rPr>
          <w:rFonts w:cs="Calibri"/>
          <w:color w:val="000000"/>
          <w:szCs w:val="26"/>
        </w:rPr>
        <w:t>all of</w:t>
      </w:r>
      <w:proofErr w:type="gramEnd"/>
      <w:r>
        <w:rPr>
          <w:rFonts w:cs="Calibri"/>
          <w:color w:val="000000"/>
          <w:szCs w:val="26"/>
        </w:rPr>
        <w:t xml:space="preserve"> our offense about skewing prep.</w:t>
      </w:r>
    </w:p>
    <w:p w14:paraId="7DDE53C6" w14:textId="77777777" w:rsidR="00627569" w:rsidRDefault="00627569" w:rsidP="00627569">
      <w:pPr>
        <w:pStyle w:val="Heading4"/>
      </w:pPr>
      <w:r>
        <w:rPr>
          <w:rFonts w:cs="Calibri"/>
          <w:color w:val="000000"/>
          <w:szCs w:val="26"/>
        </w:rPr>
        <w:t>No RVIs—it’s your burden to be topical. </w:t>
      </w:r>
    </w:p>
    <w:p w14:paraId="4BCD1374" w14:textId="77777777" w:rsidR="00627569" w:rsidRPr="00BA6493" w:rsidRDefault="00627569" w:rsidP="00BA6493"/>
    <w:sectPr w:rsidR="00627569" w:rsidRPr="00BA6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275362"/>
    <w:multiLevelType w:val="multilevel"/>
    <w:tmpl w:val="486E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80F0C"/>
    <w:multiLevelType w:val="multilevel"/>
    <w:tmpl w:val="F504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5C1B39"/>
    <w:multiLevelType w:val="hybridMultilevel"/>
    <w:tmpl w:val="9800CA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F83934"/>
    <w:multiLevelType w:val="multilevel"/>
    <w:tmpl w:val="795E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D4D9B"/>
    <w:multiLevelType w:val="hybridMultilevel"/>
    <w:tmpl w:val="4A96F3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C0ADF"/>
    <w:multiLevelType w:val="multilevel"/>
    <w:tmpl w:val="7AC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17798137">
    <w:abstractNumId w:val="10"/>
  </w:num>
  <w:num w:numId="16" w16cid:durableId="1828859309">
    <w:abstractNumId w:val="14"/>
  </w:num>
  <w:num w:numId="17" w16cid:durableId="438989285">
    <w:abstractNumId w:val="17"/>
  </w:num>
  <w:num w:numId="18" w16cid:durableId="248194888">
    <w:abstractNumId w:val="18"/>
  </w:num>
  <w:num w:numId="19" w16cid:durableId="2071804746">
    <w:abstractNumId w:val="16"/>
  </w:num>
  <w:num w:numId="20" w16cid:durableId="8961621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94"/>
    <w:rsid w:val="0003236D"/>
    <w:rsid w:val="000727EF"/>
    <w:rsid w:val="00081DAE"/>
    <w:rsid w:val="00096CDE"/>
    <w:rsid w:val="000A4678"/>
    <w:rsid w:val="000C33A9"/>
    <w:rsid w:val="000F0029"/>
    <w:rsid w:val="00101973"/>
    <w:rsid w:val="001172A9"/>
    <w:rsid w:val="00132483"/>
    <w:rsid w:val="001418DE"/>
    <w:rsid w:val="00143558"/>
    <w:rsid w:val="00154F12"/>
    <w:rsid w:val="001714EF"/>
    <w:rsid w:val="001841C6"/>
    <w:rsid w:val="00190FFA"/>
    <w:rsid w:val="001A5B9D"/>
    <w:rsid w:val="001B06F6"/>
    <w:rsid w:val="001D6DAB"/>
    <w:rsid w:val="002661C5"/>
    <w:rsid w:val="00282F1B"/>
    <w:rsid w:val="002975BE"/>
    <w:rsid w:val="002A3DBA"/>
    <w:rsid w:val="002F0669"/>
    <w:rsid w:val="002F5074"/>
    <w:rsid w:val="00306FCF"/>
    <w:rsid w:val="00333843"/>
    <w:rsid w:val="00356494"/>
    <w:rsid w:val="00367ADC"/>
    <w:rsid w:val="003921DD"/>
    <w:rsid w:val="003C673C"/>
    <w:rsid w:val="00444D2D"/>
    <w:rsid w:val="0044513D"/>
    <w:rsid w:val="00457204"/>
    <w:rsid w:val="00463141"/>
    <w:rsid w:val="00463FB0"/>
    <w:rsid w:val="004A7037"/>
    <w:rsid w:val="004F1BF7"/>
    <w:rsid w:val="00521C55"/>
    <w:rsid w:val="00523611"/>
    <w:rsid w:val="00554E56"/>
    <w:rsid w:val="00577D10"/>
    <w:rsid w:val="005A47E6"/>
    <w:rsid w:val="005D492B"/>
    <w:rsid w:val="005D7DC7"/>
    <w:rsid w:val="00621DD2"/>
    <w:rsid w:val="00627569"/>
    <w:rsid w:val="00633F61"/>
    <w:rsid w:val="0064597C"/>
    <w:rsid w:val="00651174"/>
    <w:rsid w:val="00670E96"/>
    <w:rsid w:val="006800DD"/>
    <w:rsid w:val="00686845"/>
    <w:rsid w:val="0069282C"/>
    <w:rsid w:val="006A1D2B"/>
    <w:rsid w:val="006B2333"/>
    <w:rsid w:val="006D49D3"/>
    <w:rsid w:val="00717FD5"/>
    <w:rsid w:val="00723964"/>
    <w:rsid w:val="007271CE"/>
    <w:rsid w:val="007337DE"/>
    <w:rsid w:val="00765BC3"/>
    <w:rsid w:val="00795768"/>
    <w:rsid w:val="007E2156"/>
    <w:rsid w:val="007F0640"/>
    <w:rsid w:val="008220C4"/>
    <w:rsid w:val="00842C04"/>
    <w:rsid w:val="008677AB"/>
    <w:rsid w:val="00874E30"/>
    <w:rsid w:val="0088183A"/>
    <w:rsid w:val="00895910"/>
    <w:rsid w:val="008A37E3"/>
    <w:rsid w:val="008C522F"/>
    <w:rsid w:val="008D2894"/>
    <w:rsid w:val="009171C7"/>
    <w:rsid w:val="00944157"/>
    <w:rsid w:val="00997B58"/>
    <w:rsid w:val="009A67B5"/>
    <w:rsid w:val="009B3831"/>
    <w:rsid w:val="00A01F47"/>
    <w:rsid w:val="00A1129E"/>
    <w:rsid w:val="00A30A97"/>
    <w:rsid w:val="00A64FE4"/>
    <w:rsid w:val="00A708EC"/>
    <w:rsid w:val="00A7272C"/>
    <w:rsid w:val="00A9366F"/>
    <w:rsid w:val="00A95261"/>
    <w:rsid w:val="00AA180F"/>
    <w:rsid w:val="00AE5D96"/>
    <w:rsid w:val="00AE7F19"/>
    <w:rsid w:val="00B101E4"/>
    <w:rsid w:val="00B13D2C"/>
    <w:rsid w:val="00B17F77"/>
    <w:rsid w:val="00B6195C"/>
    <w:rsid w:val="00B6354F"/>
    <w:rsid w:val="00B67F35"/>
    <w:rsid w:val="00B807C3"/>
    <w:rsid w:val="00B85DDD"/>
    <w:rsid w:val="00BA6493"/>
    <w:rsid w:val="00BA70FD"/>
    <w:rsid w:val="00BB05CD"/>
    <w:rsid w:val="00BB2423"/>
    <w:rsid w:val="00BD0BE3"/>
    <w:rsid w:val="00BD20BC"/>
    <w:rsid w:val="00BE4471"/>
    <w:rsid w:val="00BE560E"/>
    <w:rsid w:val="00C0765F"/>
    <w:rsid w:val="00C24A45"/>
    <w:rsid w:val="00C5402F"/>
    <w:rsid w:val="00C71595"/>
    <w:rsid w:val="00CA1116"/>
    <w:rsid w:val="00CA6892"/>
    <w:rsid w:val="00CC1D14"/>
    <w:rsid w:val="00CE2B0A"/>
    <w:rsid w:val="00D015EB"/>
    <w:rsid w:val="00D10151"/>
    <w:rsid w:val="00D13228"/>
    <w:rsid w:val="00D25B9D"/>
    <w:rsid w:val="00D607BB"/>
    <w:rsid w:val="00D915E1"/>
    <w:rsid w:val="00DA37CB"/>
    <w:rsid w:val="00DC4507"/>
    <w:rsid w:val="00DC6A4B"/>
    <w:rsid w:val="00DD4342"/>
    <w:rsid w:val="00DD5212"/>
    <w:rsid w:val="00E05EFE"/>
    <w:rsid w:val="00E25821"/>
    <w:rsid w:val="00E32288"/>
    <w:rsid w:val="00E33BF2"/>
    <w:rsid w:val="00E66552"/>
    <w:rsid w:val="00E7424E"/>
    <w:rsid w:val="00E806A1"/>
    <w:rsid w:val="00E91BCF"/>
    <w:rsid w:val="00EE77FB"/>
    <w:rsid w:val="00EE7DA3"/>
    <w:rsid w:val="00F013EA"/>
    <w:rsid w:val="00F079E1"/>
    <w:rsid w:val="00F326EB"/>
    <w:rsid w:val="00F81D93"/>
    <w:rsid w:val="00FF0080"/>
    <w:rsid w:val="00FF6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BB31"/>
  <w15:chartTrackingRefBased/>
  <w15:docId w15:val="{3E495D61-1F98-AF4E-BAE3-F758A03C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7D10"/>
    <w:pPr>
      <w:spacing w:line="259" w:lineRule="auto"/>
    </w:pPr>
    <w:rPr>
      <w:lang w:eastAsia="en-US"/>
    </w:rPr>
  </w:style>
  <w:style w:type="paragraph" w:styleId="Heading1">
    <w:name w:val="heading 1"/>
    <w:aliases w:val="Pocket"/>
    <w:basedOn w:val="Normal"/>
    <w:next w:val="Normal"/>
    <w:link w:val="Heading1Char"/>
    <w:qFormat/>
    <w:rsid w:val="00577D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7D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7D10"/>
    <w:pPr>
      <w:keepNext/>
      <w:keepLines/>
      <w:pageBreakBefore/>
      <w:spacing w:before="40" w:after="0"/>
      <w:jc w:val="center"/>
      <w:outlineLvl w:val="2"/>
    </w:pPr>
    <w:rPr>
      <w:rFonts w:eastAsiaTheme="majorEastAsia" w:cstheme="majorBidi"/>
      <w:b/>
      <w:sz w:val="32"/>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77D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7D1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7D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D10"/>
  </w:style>
  <w:style w:type="character" w:customStyle="1" w:styleId="Heading1Char">
    <w:name w:val="Heading 1 Char"/>
    <w:aliases w:val="Pocket Char"/>
    <w:basedOn w:val="DefaultParagraphFont"/>
    <w:link w:val="Heading1"/>
    <w:rsid w:val="00577D10"/>
    <w:rPr>
      <w:rFonts w:eastAsiaTheme="majorEastAsia" w:cstheme="majorBidi"/>
      <w:b/>
      <w:sz w:val="52"/>
      <w:szCs w:val="32"/>
      <w:lang w:eastAsia="en-US"/>
    </w:rPr>
  </w:style>
  <w:style w:type="character" w:customStyle="1" w:styleId="Heading2Char">
    <w:name w:val="Heading 2 Char"/>
    <w:aliases w:val="Hat Char"/>
    <w:basedOn w:val="DefaultParagraphFont"/>
    <w:link w:val="Heading2"/>
    <w:uiPriority w:val="1"/>
    <w:rsid w:val="00577D10"/>
    <w:rPr>
      <w:rFonts w:eastAsiaTheme="majorEastAsia"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577D10"/>
    <w:rPr>
      <w:rFonts w:eastAsiaTheme="majorEastAsia" w:cstheme="majorBidi"/>
      <w:b/>
      <w:sz w:val="32"/>
      <w:lang w:eastAsia="en-US"/>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77D10"/>
    <w:rPr>
      <w:rFonts w:eastAsiaTheme="majorEastAsia" w:cstheme="majorBidi"/>
      <w:b/>
      <w:iCs/>
      <w:sz w:val="26"/>
      <w:lang w:eastAsia="en-US"/>
    </w:rPr>
  </w:style>
  <w:style w:type="character" w:customStyle="1" w:styleId="Heading5Char">
    <w:name w:val="Heading 5 Char"/>
    <w:basedOn w:val="DefaultParagraphFont"/>
    <w:link w:val="Heading5"/>
    <w:uiPriority w:val="9"/>
    <w:semiHidden/>
    <w:rsid w:val="00577D10"/>
    <w:rPr>
      <w:rFonts w:asciiTheme="majorHAnsi" w:eastAsiaTheme="majorEastAsia" w:hAnsiTheme="majorHAnsi" w:cstheme="majorBidi"/>
      <w:color w:val="0F4761" w:themeColor="accent1" w:themeShade="BF"/>
      <w:lang w:eastAsia="en-US"/>
    </w:rPr>
  </w:style>
  <w:style w:type="character" w:customStyle="1" w:styleId="Heading6Char">
    <w:name w:val="Heading 6 Char"/>
    <w:basedOn w:val="DefaultParagraphFont"/>
    <w:link w:val="Heading6"/>
    <w:uiPriority w:val="9"/>
    <w:semiHidden/>
    <w:rsid w:val="008D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94"/>
    <w:rPr>
      <w:rFonts w:eastAsiaTheme="majorEastAsia" w:cstheme="majorBidi"/>
      <w:color w:val="272727" w:themeColor="text1" w:themeTint="D8"/>
    </w:rPr>
  </w:style>
  <w:style w:type="paragraph" w:styleId="Title">
    <w:name w:val="Title"/>
    <w:basedOn w:val="Normal"/>
    <w:next w:val="Normal"/>
    <w:link w:val="TitleChar"/>
    <w:uiPriority w:val="10"/>
    <w:qFormat/>
    <w:rsid w:val="008D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94"/>
    <w:pPr>
      <w:spacing w:before="160"/>
      <w:jc w:val="center"/>
    </w:pPr>
    <w:rPr>
      <w:i/>
      <w:iCs/>
      <w:color w:val="404040" w:themeColor="text1" w:themeTint="BF"/>
    </w:rPr>
  </w:style>
  <w:style w:type="character" w:customStyle="1" w:styleId="QuoteChar">
    <w:name w:val="Quote Char"/>
    <w:basedOn w:val="DefaultParagraphFont"/>
    <w:link w:val="Quote"/>
    <w:uiPriority w:val="29"/>
    <w:rsid w:val="008D2894"/>
    <w:rPr>
      <w:i/>
      <w:iCs/>
      <w:color w:val="404040" w:themeColor="text1" w:themeTint="BF"/>
    </w:rPr>
  </w:style>
  <w:style w:type="paragraph" w:styleId="ListParagraph">
    <w:name w:val="List Paragraph"/>
    <w:basedOn w:val="Normal"/>
    <w:uiPriority w:val="34"/>
    <w:qFormat/>
    <w:rsid w:val="008D2894"/>
    <w:pPr>
      <w:ind w:left="720"/>
      <w:contextualSpacing/>
    </w:pPr>
  </w:style>
  <w:style w:type="character" w:styleId="IntenseEmphasis">
    <w:name w:val="Intense Emphasis"/>
    <w:basedOn w:val="DefaultParagraphFont"/>
    <w:uiPriority w:val="21"/>
    <w:qFormat/>
    <w:rsid w:val="008D2894"/>
    <w:rPr>
      <w:i/>
      <w:iCs/>
      <w:color w:val="0F4761" w:themeColor="accent1" w:themeShade="BF"/>
    </w:rPr>
  </w:style>
  <w:style w:type="paragraph" w:styleId="IntenseQuote">
    <w:name w:val="Intense Quote"/>
    <w:basedOn w:val="Normal"/>
    <w:next w:val="Normal"/>
    <w:link w:val="IntenseQuoteChar"/>
    <w:uiPriority w:val="30"/>
    <w:qFormat/>
    <w:rsid w:val="008D2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94"/>
    <w:rPr>
      <w:i/>
      <w:iCs/>
      <w:color w:val="0F4761" w:themeColor="accent1" w:themeShade="BF"/>
    </w:rPr>
  </w:style>
  <w:style w:type="character" w:styleId="IntenseReference">
    <w:name w:val="Intense Reference"/>
    <w:basedOn w:val="DefaultParagraphFont"/>
    <w:uiPriority w:val="32"/>
    <w:qFormat/>
    <w:rsid w:val="008D289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577D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7D1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77D10"/>
    <w:rPr>
      <w:b/>
      <w:bCs/>
      <w:sz w:val="26"/>
      <w:u w:val="none"/>
    </w:rPr>
  </w:style>
  <w:style w:type="character" w:customStyle="1" w:styleId="StyleUnderline">
    <w:name w:val="Style Underline"/>
    <w:aliases w:val="Underline"/>
    <w:basedOn w:val="DefaultParagraphFont"/>
    <w:uiPriority w:val="7"/>
    <w:qFormat/>
    <w:rsid w:val="00577D10"/>
    <w:rPr>
      <w:b w:val="0"/>
      <w:sz w:val="22"/>
      <w:u w:val="single"/>
    </w:rPr>
  </w:style>
  <w:style w:type="character" w:styleId="Strong">
    <w:name w:val="Strong"/>
    <w:basedOn w:val="DefaultParagraphFont"/>
    <w:uiPriority w:val="22"/>
    <w:qFormat/>
    <w:rsid w:val="00577D10"/>
    <w:rPr>
      <w:b/>
      <w:bCs/>
    </w:rPr>
  </w:style>
  <w:style w:type="character" w:styleId="BookTitle">
    <w:name w:val="Book Title"/>
    <w:basedOn w:val="DefaultParagraphFont"/>
    <w:uiPriority w:val="33"/>
    <w:qFormat/>
    <w:rsid w:val="00577D10"/>
    <w:rPr>
      <w:b/>
      <w:bCs/>
      <w:i/>
      <w:iCs/>
      <w:spacing w:val="5"/>
    </w:rPr>
  </w:style>
  <w:style w:type="numbering" w:styleId="111111">
    <w:name w:val="Outline List 2"/>
    <w:basedOn w:val="NoList"/>
    <w:uiPriority w:val="99"/>
    <w:semiHidden/>
    <w:unhideWhenUsed/>
    <w:rsid w:val="00577D10"/>
  </w:style>
  <w:style w:type="paragraph" w:styleId="Header">
    <w:name w:val="header"/>
    <w:basedOn w:val="Normal"/>
    <w:link w:val="HeaderChar"/>
    <w:uiPriority w:val="99"/>
    <w:semiHidden/>
    <w:rsid w:val="00577D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7D10"/>
    <w:rPr>
      <w:lang w:eastAsia="en-US"/>
    </w:rPr>
  </w:style>
  <w:style w:type="paragraph" w:styleId="Footer">
    <w:name w:val="footer"/>
    <w:basedOn w:val="Normal"/>
    <w:link w:val="FooterChar"/>
    <w:uiPriority w:val="99"/>
    <w:semiHidden/>
    <w:rsid w:val="00577D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7D10"/>
    <w:rPr>
      <w:lang w:eastAsia="en-US"/>
    </w:rPr>
  </w:style>
  <w:style w:type="paragraph" w:styleId="BodyText">
    <w:name w:val="Body Text"/>
    <w:basedOn w:val="Normal"/>
    <w:link w:val="BodyTextChar"/>
    <w:uiPriority w:val="99"/>
    <w:semiHidden/>
    <w:unhideWhenUsed/>
    <w:rsid w:val="00577D10"/>
    <w:pPr>
      <w:spacing w:after="120"/>
    </w:pPr>
  </w:style>
  <w:style w:type="character" w:customStyle="1" w:styleId="BodyTextChar">
    <w:name w:val="Body Text Char"/>
    <w:basedOn w:val="DefaultParagraphFont"/>
    <w:link w:val="BodyText"/>
    <w:uiPriority w:val="99"/>
    <w:semiHidden/>
    <w:rsid w:val="00577D10"/>
    <w:rPr>
      <w:lang w:eastAsia="en-US"/>
    </w:rPr>
  </w:style>
  <w:style w:type="paragraph" w:styleId="NoSpacing">
    <w:name w:val="No Spacing"/>
    <w:link w:val="NoSpacingChar"/>
    <w:uiPriority w:val="99"/>
    <w:unhideWhenUsed/>
    <w:qFormat/>
    <w:rsid w:val="00577D10"/>
    <w:pPr>
      <w:spacing w:after="0" w:line="240" w:lineRule="auto"/>
    </w:pPr>
    <w:rPr>
      <w:lang w:eastAsia="en-US"/>
    </w:rPr>
  </w:style>
  <w:style w:type="character" w:customStyle="1" w:styleId="NoSpacingChar">
    <w:name w:val="No Spacing Char"/>
    <w:basedOn w:val="DefaultParagraphFont"/>
    <w:link w:val="NoSpacing"/>
    <w:uiPriority w:val="99"/>
    <w:rsid w:val="00577D10"/>
    <w:rPr>
      <w:lang w:eastAsia="en-US"/>
    </w:rPr>
  </w:style>
  <w:style w:type="character" w:styleId="Hyperlink">
    <w:name w:val="Hyperlink"/>
    <w:basedOn w:val="DefaultParagraphFont"/>
    <w:uiPriority w:val="99"/>
    <w:unhideWhenUsed/>
    <w:rsid w:val="00577D10"/>
    <w:rPr>
      <w:color w:val="467886" w:themeColor="hyperlink"/>
      <w:u w:val="single"/>
    </w:rPr>
  </w:style>
  <w:style w:type="character" w:styleId="UnresolvedMention">
    <w:name w:val="Unresolved Mention"/>
    <w:basedOn w:val="DefaultParagraphFont"/>
    <w:uiPriority w:val="99"/>
    <w:semiHidden/>
    <w:unhideWhenUsed/>
    <w:rsid w:val="00577D10"/>
    <w:rPr>
      <w:color w:val="605E5C"/>
      <w:shd w:val="clear" w:color="auto" w:fill="E1DFDD"/>
    </w:rPr>
  </w:style>
  <w:style w:type="paragraph" w:customStyle="1" w:styleId="msonormal0">
    <w:name w:val="msonormal"/>
    <w:basedOn w:val="Normal"/>
    <w:rsid w:val="00E33BF2"/>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unhideWhenUsed/>
    <w:rsid w:val="00E33BF2"/>
    <w:pPr>
      <w:spacing w:before="100" w:beforeAutospacing="1" w:after="100" w:afterAutospacing="1" w:line="240" w:lineRule="auto"/>
    </w:pPr>
    <w:rPr>
      <w:rFonts w:ascii="Times New Roman" w:eastAsia="Times New Roman" w:hAnsi="Times New Roman" w:cs="Times New Roman"/>
    </w:rPr>
  </w:style>
  <w:style w:type="paragraph" w:customStyle="1" w:styleId="has-drop-cap">
    <w:name w:val="has-drop-cap"/>
    <w:basedOn w:val="Normal"/>
    <w:rsid w:val="00B807C3"/>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CC1D14"/>
    <w:pPr>
      <w:spacing w:after="0" w:line="240" w:lineRule="auto"/>
    </w:pPr>
    <w:rPr>
      <w:lang w:eastAsia="en-US"/>
    </w:rPr>
  </w:style>
  <w:style w:type="paragraph" w:customStyle="1" w:styleId="textbold">
    <w:name w:val="text bold"/>
    <w:basedOn w:val="Normal"/>
    <w:link w:val="Emphasis"/>
    <w:uiPriority w:val="8"/>
    <w:qFormat/>
    <w:rsid w:val="007271C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lang w:eastAsia="zh-CN"/>
    </w:rPr>
  </w:style>
  <w:style w:type="paragraph" w:customStyle="1" w:styleId="prev">
    <w:name w:val="prev"/>
    <w:basedOn w:val="Normal"/>
    <w:rsid w:val="0094415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gress.gov/bill/102nd-congress/senate-bill/474" TargetMode="External"/><Relationship Id="rId3" Type="http://schemas.openxmlformats.org/officeDocument/2006/relationships/settings" Target="settings.xml"/><Relationship Id="rId7" Type="http://schemas.openxmlformats.org/officeDocument/2006/relationships/hyperlink" Target="https://www.supremecourt.gov/opinions/17pdf/16-476_dbf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nsus.gov/programs-surveys/qtax.html" TargetMode="External"/><Relationship Id="rId5" Type="http://schemas.openxmlformats.org/officeDocument/2006/relationships/hyperlink" Target="https://www.census.gov/library/stories/2025/12/sports-betting.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319</TotalTime>
  <Pages>38</Pages>
  <Words>18240</Words>
  <Characters>101052</Characters>
  <Application>Microsoft Office Word</Application>
  <DocSecurity>0</DocSecurity>
  <Lines>1086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29AidenLin</dc:creator>
  <cp:keywords/>
  <dc:description/>
  <cp:lastModifiedBy>29AidenLin</cp:lastModifiedBy>
  <cp:revision>123</cp:revision>
  <dcterms:created xsi:type="dcterms:W3CDTF">2026-01-19T03:17:00Z</dcterms:created>
  <dcterms:modified xsi:type="dcterms:W3CDTF">2026-01-30T22:17:00Z</dcterms:modified>
</cp:coreProperties>
</file>