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A45A8" w14:textId="3514800A" w:rsidR="005D388F" w:rsidRPr="00141926" w:rsidRDefault="0088690C" w:rsidP="004A1101">
      <w:pPr>
        <w:pStyle w:val="Heading2"/>
        <w:rPr>
          <w:color w:val="000000" w:themeColor="text1"/>
        </w:rPr>
      </w:pPr>
      <w:r w:rsidRPr="00141926">
        <w:rPr>
          <w:color w:val="000000" w:themeColor="text1"/>
        </w:rPr>
        <w:t>The Vase Project</w:t>
      </w:r>
    </w:p>
    <w:p w14:paraId="00E93F46" w14:textId="4CBB4A21" w:rsidR="0088690C" w:rsidRPr="00141926" w:rsidRDefault="0088690C" w:rsidP="0088690C">
      <w:pPr>
        <w:jc w:val="center"/>
      </w:pPr>
      <w:r w:rsidRPr="00141926">
        <w:t>Manan Gupta &amp; Anish Kosaraju | Period 5</w:t>
      </w:r>
      <w:r w:rsidR="004A1101" w:rsidRPr="00141926">
        <w:t xml:space="preserve"> </w:t>
      </w:r>
      <w:r w:rsidRPr="00141926">
        <w:t>Silk | 05/26/2026</w:t>
      </w:r>
    </w:p>
    <w:p w14:paraId="26E36BE7" w14:textId="66BAAEC6" w:rsidR="0088690C" w:rsidRPr="00141926" w:rsidRDefault="002B7540" w:rsidP="00C25F43">
      <w:pPr>
        <w:pStyle w:val="Heading3"/>
        <w:rPr>
          <w:color w:val="4472C4" w:themeColor="accent1"/>
        </w:rPr>
      </w:pPr>
      <w:r w:rsidRPr="00141926">
        <w:rPr>
          <w:color w:val="4472C4" w:themeColor="accent1"/>
        </w:rPr>
        <w:lastRenderedPageBreak/>
        <w:t>SET-UP</w:t>
      </w:r>
    </w:p>
    <w:p w14:paraId="4E303451" w14:textId="639C320E" w:rsidR="00C6400B" w:rsidRPr="00141926" w:rsidRDefault="00BE28C8" w:rsidP="00F10064">
      <w:r w:rsidRPr="00141926">
        <w:t xml:space="preserve">Full code, validation suite, and machine-readable results: </w:t>
      </w:r>
      <w:hyperlink r:id="rId8" w:history="1">
        <w:r w:rsidR="00B04186" w:rsidRPr="00141926">
          <w:rPr>
            <w:rStyle w:val="Hyperlink"/>
          </w:rPr>
          <w:t>https://github.com/mnn31/vase-volume-project</w:t>
        </w:r>
      </w:hyperlink>
      <w:r w:rsidR="00B04186" w:rsidRPr="00141926">
        <w:t xml:space="preserve"> </w:t>
      </w:r>
    </w:p>
    <w:p w14:paraId="1B59CD14" w14:textId="2BD6977A" w:rsidR="00C25F43" w:rsidRPr="00141926" w:rsidRDefault="00C25F43" w:rsidP="00C25F43">
      <w:pPr>
        <w:pStyle w:val="Heading4"/>
        <w:rPr>
          <w:color w:val="EE0000"/>
        </w:rPr>
      </w:pPr>
      <w:r w:rsidRPr="00141926">
        <w:rPr>
          <w:color w:val="EE0000"/>
        </w:rPr>
        <w:t xml:space="preserve">1] </w:t>
      </w:r>
      <w:r w:rsidRPr="00141926">
        <w:rPr>
          <w:color w:val="EE0000"/>
          <w:u w:val="single"/>
        </w:rPr>
        <w:t>METHODS</w:t>
      </w:r>
      <w:r w:rsidRPr="00141926">
        <w:rPr>
          <w:color w:val="EE0000"/>
        </w:rPr>
        <w:t>.</w:t>
      </w:r>
    </w:p>
    <w:p w14:paraId="6E6F1DE3" w14:textId="0735E1E2" w:rsidR="00636709" w:rsidRPr="00141926" w:rsidRDefault="00636709" w:rsidP="00636709">
      <w:r w:rsidRPr="00141926">
        <w:t>The aim was to find the interior volume of a given vase. No filling water/pebbles/sand was allowed.</w:t>
      </w:r>
    </w:p>
    <w:p w14:paraId="4A131008" w14:textId="3BDF6FAB" w:rsidR="00636709" w:rsidRPr="00141926" w:rsidRDefault="00636709" w:rsidP="00636709">
      <w:r w:rsidRPr="00141926">
        <w:t>First, we made some observations about features of the vase that complicate simple approaches:</w:t>
      </w:r>
    </w:p>
    <w:p w14:paraId="6063FDE9" w14:textId="0CD595CC" w:rsidR="00636709" w:rsidRPr="00141926" w:rsidRDefault="00636709" w:rsidP="00636709">
      <w:pPr>
        <w:pStyle w:val="ListParagraph"/>
        <w:numPr>
          <w:ilvl w:val="0"/>
          <w:numId w:val="45"/>
        </w:numPr>
      </w:pPr>
      <w:r w:rsidRPr="00141926">
        <w:t>It is not a true solid of revolution due to its irregular shape and shallowing ridges near the neck: fitting a 100</w:t>
      </w:r>
      <w:r w:rsidRPr="00141926">
        <w:rPr>
          <w:vertAlign w:val="superscript"/>
        </w:rPr>
        <w:t>th</w:t>
      </w:r>
      <w:r w:rsidRPr="00141926">
        <w:t xml:space="preserve"> degree polynomial to an edge and performing simple revolving calculus would be insufficient.</w:t>
      </w:r>
    </w:p>
    <w:p w14:paraId="52DAE507" w14:textId="349AD4D8" w:rsidR="00636709" w:rsidRPr="00141926" w:rsidRDefault="00636709" w:rsidP="00636709">
      <w:pPr>
        <w:pStyle w:val="ListParagraph"/>
        <w:numPr>
          <w:ilvl w:val="0"/>
          <w:numId w:val="45"/>
        </w:numPr>
      </w:pPr>
      <w:r w:rsidRPr="00141926">
        <w:t>Its base curves inward (upward) by ~0.7 cm.</w:t>
      </w:r>
    </w:p>
    <w:p w14:paraId="75E81707" w14:textId="6A889721" w:rsidR="00636709" w:rsidRPr="00141926" w:rsidRDefault="00636709" w:rsidP="00636709">
      <w:pPr>
        <w:pStyle w:val="ListParagraph"/>
        <w:numPr>
          <w:ilvl w:val="0"/>
          <w:numId w:val="45"/>
        </w:numPr>
      </w:pPr>
      <w:r w:rsidRPr="00141926">
        <w:t>Its wall thickness varies from 6.7mm to 10.7mm and is significant at the mouth, neck, and bottom.</w:t>
      </w:r>
    </w:p>
    <w:p w14:paraId="0CB07F80" w14:textId="5EB45A0A" w:rsidR="00FF208C" w:rsidRPr="00141926" w:rsidRDefault="00FF208C" w:rsidP="00FF208C">
      <w:r w:rsidRPr="00141926">
        <w:t xml:space="preserve">We addressed all four hurdles with a single pipeline that we call </w:t>
      </w:r>
      <w:r w:rsidR="00661904" w:rsidRPr="00141926">
        <w:rPr>
          <w:b/>
          <w:bCs/>
          <w:u w:val="single"/>
        </w:rPr>
        <w:t>Model</w:t>
      </w:r>
      <w:r w:rsidRPr="00141926">
        <w:rPr>
          <w:b/>
          <w:bCs/>
          <w:u w:val="single"/>
        </w:rPr>
        <w:t>-Anchored Volumetry with Quadrature Verification</w:t>
      </w:r>
      <w:r w:rsidRPr="00141926">
        <w:t xml:space="preserve"> (MAV-QV).</w:t>
      </w:r>
    </w:p>
    <w:p w14:paraId="2933C838" w14:textId="77777777" w:rsidR="00914143" w:rsidRPr="00141926" w:rsidRDefault="00661904" w:rsidP="00FF208C">
      <w:r w:rsidRPr="00141926">
        <w:t>MAV-QV is a deliberate hybrid: first, we developed two independent approaches. One was mesh-based and integrated a photogrammetric outer surface by the disk method (using Apple’s built-in photogrammetry feature for photos). The other was a model-based</w:t>
      </w:r>
      <w:r w:rsidR="00BA034D" w:rsidRPr="00141926">
        <w:t xml:space="preserve"> and involved hand-coding a 3D triangulated mesh anchored to a calibrated side-view photo and cross-checking/integrating it three different ways</w:t>
      </w:r>
      <w:r w:rsidR="006723B1" w:rsidRPr="00141926">
        <w:t>.</w:t>
      </w:r>
    </w:p>
    <w:p w14:paraId="2E50FA91" w14:textId="70312A61" w:rsidR="00661904" w:rsidRPr="00141926" w:rsidRDefault="006723B1" w:rsidP="00FF208C">
      <w:r w:rsidRPr="00141926">
        <w:t xml:space="preserve"> </w:t>
      </w:r>
      <w:r w:rsidR="008061A7" w:rsidRPr="00141926">
        <w:rPr>
          <w:noProof/>
        </w:rPr>
        <w:drawing>
          <wp:inline distT="0" distB="0" distL="0" distR="0" wp14:anchorId="1D2365A5" wp14:editId="130BB439">
            <wp:extent cx="2653392" cy="2046214"/>
            <wp:effectExtent l="0" t="0" r="1270" b="0"/>
            <wp:docPr id="161075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55971" name="Picture 16107559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02605" cy="2084165"/>
                    </a:xfrm>
                    <a:prstGeom prst="rect">
                      <a:avLst/>
                    </a:prstGeom>
                  </pic:spPr>
                </pic:pic>
              </a:graphicData>
            </a:graphic>
          </wp:inline>
        </w:drawing>
      </w:r>
    </w:p>
    <w:p w14:paraId="1DD1FA31" w14:textId="199901B9" w:rsidR="004276B3" w:rsidRPr="00141926" w:rsidRDefault="008061A7" w:rsidP="00FF208C">
      <w:r w:rsidRPr="00141926">
        <w:t xml:space="preserve">Image 1: usdz mesh generated by Apple </w:t>
      </w:r>
      <w:r w:rsidR="002D6EF2" w:rsidRPr="00141926">
        <w:t>Object Capture</w:t>
      </w:r>
    </w:p>
    <w:p w14:paraId="1B2E2A77" w14:textId="1982180C" w:rsidR="00356318" w:rsidRPr="00141926" w:rsidRDefault="00FD0929" w:rsidP="00C10900">
      <w:r w:rsidRPr="00141926">
        <w:t xml:space="preserve">Disadvantage: </w:t>
      </w:r>
      <w:r w:rsidR="00356318" w:rsidRPr="00141926">
        <w:t>Apple Object Capture systematically over-broadens the bulge of</w:t>
      </w:r>
      <w:r w:rsidR="00C10900" w:rsidRPr="00141926">
        <w:t xml:space="preserve"> </w:t>
      </w:r>
      <w:r w:rsidR="00356318" w:rsidRPr="00141926">
        <w:t>glossy axisymmetric ceramics, so the auto-generated outer-surface shape between tape anchors is too "fat" through</w:t>
      </w:r>
      <w:r w:rsidR="00C10900" w:rsidRPr="00141926">
        <w:t xml:space="preserve"> </w:t>
      </w:r>
      <w:r w:rsidR="00356318" w:rsidRPr="00141926">
        <w:t>the upper body and inflates the integrated volume by several percent.</w:t>
      </w:r>
    </w:p>
    <w:p w14:paraId="2F8B3888" w14:textId="19819497" w:rsidR="008061A7" w:rsidRPr="00141926" w:rsidRDefault="004276B3" w:rsidP="00356318">
      <w:r w:rsidRPr="00141926">
        <w:rPr>
          <w:noProof/>
        </w:rPr>
        <w:lastRenderedPageBreak/>
        <w:drawing>
          <wp:inline distT="0" distB="0" distL="0" distR="0" wp14:anchorId="347421C1" wp14:editId="26C05F35">
            <wp:extent cx="2269671" cy="3189808"/>
            <wp:effectExtent l="0" t="0" r="3810" b="0"/>
            <wp:docPr id="47861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1918" name="Picture 478619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46804" cy="3298211"/>
                    </a:xfrm>
                    <a:prstGeom prst="rect">
                      <a:avLst/>
                    </a:prstGeom>
                  </pic:spPr>
                </pic:pic>
              </a:graphicData>
            </a:graphic>
          </wp:inline>
        </w:drawing>
      </w:r>
    </w:p>
    <w:p w14:paraId="4F510251" w14:textId="59259D2D" w:rsidR="008061A7" w:rsidRPr="00141926" w:rsidRDefault="008061A7" w:rsidP="008061A7">
      <w:r w:rsidRPr="00141926">
        <w:t>Image 2: Hand-coded 3D model</w:t>
      </w:r>
    </w:p>
    <w:p w14:paraId="15304339" w14:textId="52A586FF" w:rsidR="00AF2436" w:rsidRPr="00141926" w:rsidRDefault="00AF2436" w:rsidP="00CB1C93">
      <w:r w:rsidRPr="00141926">
        <w:t xml:space="preserve">Disadvantage: </w:t>
      </w:r>
      <w:r w:rsidR="00B57DBB" w:rsidRPr="00141926">
        <w:t>R</w:t>
      </w:r>
      <w:r w:rsidR="00CB1C93" w:rsidRPr="00141926">
        <w:t>eading widths off a calibrated photograph by eye carries a</w:t>
      </w:r>
      <w:r w:rsidR="00B57DBB" w:rsidRPr="00141926">
        <w:t xml:space="preserve"> </w:t>
      </w:r>
      <w:r w:rsidR="00CB1C93" w:rsidRPr="00141926">
        <w:t>few-pixel uncertainty per anchor, which propagates to roughly a 2 % radial error with no external reference to</w:t>
      </w:r>
      <w:r w:rsidR="00B57DBB" w:rsidRPr="00141926">
        <w:t xml:space="preserve"> </w:t>
      </w:r>
      <w:r w:rsidR="00CB1C93" w:rsidRPr="00141926">
        <w:t>bound it tighter.</w:t>
      </w:r>
    </w:p>
    <w:p w14:paraId="73DB94D3" w14:textId="77777777" w:rsidR="00C25F43" w:rsidRPr="00141926" w:rsidRDefault="00DB2FFB" w:rsidP="008061A7">
      <w:r w:rsidRPr="00141926">
        <w:t xml:space="preserve">The methods yielded volumes of 3.24 L and 3.02 L respectively. </w:t>
      </w:r>
    </w:p>
    <w:p w14:paraId="06366EE3" w14:textId="4A538F30" w:rsidR="00DB2FFB" w:rsidRPr="00141926" w:rsidRDefault="00DB2FFB" w:rsidP="008061A7">
      <w:r w:rsidRPr="00141926">
        <w:t>We decided to use the best of both methods to create MAV-QV.</w:t>
      </w:r>
      <w:r w:rsidR="00C25F43" w:rsidRPr="00141926">
        <w:t xml:space="preserve"> First, a calibrate-photograph outer profile is generated by the second approach, and the asymmetric inner wall framework comes from detailed thickness readings and the photogrammetry contour readings by the first method.</w:t>
      </w:r>
      <w:r w:rsidR="003E0C8C" w:rsidRPr="00141926">
        <w:t xml:space="preserve"> The resulting 3-D cavity mesh is then integrated by four independent methods that must agree (an average is taken).</w:t>
      </w:r>
    </w:p>
    <w:p w14:paraId="3F26536B" w14:textId="7331E3F4" w:rsidR="00B1383D" w:rsidRPr="00141926" w:rsidRDefault="00B1383D" w:rsidP="00483D29">
      <w:r w:rsidRPr="00141926">
        <w:t xml:space="preserve">Conceptually this is the same idea as the classic string method </w:t>
      </w:r>
      <w:r w:rsidR="0052516A" w:rsidRPr="00141926">
        <w:t xml:space="preserve">where one </w:t>
      </w:r>
      <w:r w:rsidRPr="00141926">
        <w:t>wrap</w:t>
      </w:r>
      <w:r w:rsidR="0052516A" w:rsidRPr="00141926">
        <w:t>s</w:t>
      </w:r>
      <w:r w:rsidRPr="00141926">
        <w:t xml:space="preserve"> a string at several heights</w:t>
      </w:r>
      <w:r w:rsidR="0052516A" w:rsidRPr="00141926">
        <w:t xml:space="preserve"> and</w:t>
      </w:r>
      <w:r w:rsidRPr="00141926">
        <w:t xml:space="preserve"> calculate</w:t>
      </w:r>
      <w:r w:rsidR="0052516A" w:rsidRPr="00141926">
        <w:t>s</w:t>
      </w:r>
      <w:r w:rsidR="00483D29" w:rsidRPr="00141926">
        <w:t xml:space="preserve"> </w:t>
      </w:r>
      <w:r w:rsidRPr="00141926">
        <w:t>the volume from the stacked-disks formula</w:t>
      </w:r>
      <w:r w:rsidR="0052516A" w:rsidRPr="00141926">
        <w:t>,</w:t>
      </w:r>
      <w:r w:rsidRPr="00141926">
        <w:t xml:space="preserve"> except instead of 5</w:t>
      </w:r>
      <w:r w:rsidR="00BE0F44" w:rsidRPr="00141926">
        <w:t>-</w:t>
      </w:r>
      <w:r w:rsidRPr="00141926">
        <w:t>10 measured heights with one circumference</w:t>
      </w:r>
      <w:r w:rsidR="00483D29" w:rsidRPr="00141926">
        <w:rPr>
          <w:rFonts w:ascii="Segoe UI Symbol" w:hAnsi="Segoe UI Symbol" w:cs="Segoe UI Symbol"/>
        </w:rPr>
        <w:t xml:space="preserve"> </w:t>
      </w:r>
      <w:r w:rsidRPr="00141926">
        <w:t xml:space="preserve">each, we have </w:t>
      </w:r>
      <w:r w:rsidR="009654BC" w:rsidRPr="00141926">
        <w:t>~</w:t>
      </w:r>
      <w:r w:rsidRPr="00141926">
        <w:t>1,000 horizontal sample heights, and at each of those we use a 72-angle inner-wall profile to</w:t>
      </w:r>
      <w:r w:rsidR="00483D29" w:rsidRPr="00141926">
        <w:t xml:space="preserve"> </w:t>
      </w:r>
      <w:r w:rsidRPr="00141926">
        <w:t>capture the vase's deep/shallow ridges</w:t>
      </w:r>
      <w:r w:rsidR="003F2D09" w:rsidRPr="00141926">
        <w:t>.</w:t>
      </w:r>
    </w:p>
    <w:p w14:paraId="11223344" w14:textId="55667788" w:rsidR="003E6148" w:rsidRPr="00141926" w:rsidRDefault="003E6148" w:rsidP="00483D29">
      <w:r w:rsidRPr="00141926">
        <w:t xml:space="preserve">Before trusting this pipeline on the vase, we ran the same photogrammetry-and-disk-method machinery on a small terracotta bowl whose interior volume we could measure directly with water displacement. We took nineteen reference photos of the bowl on a textured book backdrop, fed them through Apple Object Capture to get a triangulated outer mesh, sliced the mesh into eighty horizontal layers, anchored the rim radius to the tape-measured circumference, trimmed the contaminated base region, and integrated the disk-method volume after subtracting the uniform wall thickness. The pipeline returned 1.15 L. A direct water-fill measurement of the same bowl also gave 1.15 L. That is 0.1 percent agreement with a known ground truth, and it confirmed for us that the integration math, the mesh-anchoring step, and the wall-thickness handling were all behaving correctly before we trusted the same machinery on the vase. The full pot-trial code, photos, and measurement notes live in the </w:t>
      </w:r>
      <w:hyperlink r:id="rId29" w:history="1">
        <w:r w:rsidRPr="00141926">
          <w:rPr>
            <w:rStyle w:val="Hyperlink"/>
          </w:rPr>
          <w:t>pot-trial folder on GitHub</w:t>
        </w:r>
      </w:hyperlink>
      <w:r w:rsidRPr="00141926">
        <w:t>.</w:t>
      </w:r>
    </w:p>
    <w:p w14:paraId="4C768280" w14:textId="1F3CEE06" w:rsidR="003E6148" w:rsidRPr="00141926" w:rsidRDefault="003E6148" w:rsidP="005A47EF">
      <w:pPr>
        <w:pStyle w:val="Heading4"/>
        <w:rPr>
          <w:color w:val="EE0000"/>
        </w:rPr>
      </w:pPr>
      <w:r w:rsidRPr="00141926">
        <w:rPr>
          <w:color w:val="EE0000"/>
        </w:rPr>
        <w:t xml:space="preserve">2] </w:t>
      </w:r>
      <w:r w:rsidRPr="00141926">
        <w:rPr>
          <w:color w:val="EE0000"/>
          <w:u w:val="single"/>
        </w:rPr>
        <w:t>TOOLS</w:t>
      </w:r>
      <w:r w:rsidRPr="00141926">
        <w:rPr>
          <w:color w:val="EE0000"/>
        </w:rPr>
        <w:t>.</w:t>
      </w:r>
    </w:p>
    <w:p w14:paraId="136F6CAE" w14:textId="272A2C0D" w:rsidR="005A47EF" w:rsidRPr="00141926" w:rsidRDefault="002100DF" w:rsidP="005A47EF">
      <w:r w:rsidRPr="00141926">
        <w:t xml:space="preserve">Rope; </w:t>
      </w:r>
      <w:r w:rsidR="000C3A37" w:rsidRPr="00141926">
        <w:t>t</w:t>
      </w:r>
      <w:r w:rsidR="005A47EF" w:rsidRPr="00141926">
        <w:t>ape measure (mm precision); digital spring calipers (0.01 mm); wooden ruler; phone camera with rulers in frame for in-image calibration</w:t>
      </w:r>
      <w:r w:rsidR="00E35457" w:rsidRPr="00141926">
        <w:t>; Python (NumPy/</w:t>
      </w:r>
      <w:r w:rsidR="00233EC7" w:rsidRPr="00141926">
        <w:t>SciPy) for integration.</w:t>
      </w:r>
    </w:p>
    <w:p w14:paraId="3BFCCA72" w14:textId="1BF3792E" w:rsidR="00233EC7" w:rsidRPr="00141926" w:rsidRDefault="00233EC7" w:rsidP="00233EC7">
      <w:pPr>
        <w:pStyle w:val="Heading4"/>
        <w:rPr>
          <w:color w:val="EE0000"/>
        </w:rPr>
      </w:pPr>
      <w:r w:rsidRPr="00141926">
        <w:rPr>
          <w:color w:val="EE0000"/>
        </w:rPr>
        <w:t xml:space="preserve">3] </w:t>
      </w:r>
      <w:r w:rsidRPr="00141926">
        <w:rPr>
          <w:color w:val="EE0000"/>
          <w:u w:val="single"/>
        </w:rPr>
        <w:t>MEASUREMENTS</w:t>
      </w:r>
      <w:r w:rsidRPr="00141926">
        <w:rPr>
          <w:color w:val="EE0000"/>
        </w:rPr>
        <w:t>.</w:t>
      </w:r>
    </w:p>
    <w:p w14:paraId="41F04F78" w14:textId="429743A1" w:rsidR="00997626" w:rsidRPr="00141926" w:rsidRDefault="00997626" w:rsidP="00997626">
      <w:pPr>
        <w:pStyle w:val="ListParagraph"/>
        <w:numPr>
          <w:ilvl w:val="0"/>
          <w:numId w:val="46"/>
        </w:numPr>
      </w:pPr>
      <w:r w:rsidRPr="00141926">
        <w:t xml:space="preserve">Three </w:t>
      </w:r>
      <w:r w:rsidR="001C43FE" w:rsidRPr="00141926">
        <w:t>rope</w:t>
      </w:r>
      <w:r w:rsidRPr="00141926">
        <w:t xml:space="preserve"> circumferences</w:t>
      </w:r>
      <w:r w:rsidR="001C43FE" w:rsidRPr="00141926">
        <w:t xml:space="preserve"> by measuring amount of rope used with ruler</w:t>
      </w:r>
    </w:p>
    <w:p w14:paraId="075B6912" w14:textId="4CA7E7B6" w:rsidR="00117BDF" w:rsidRPr="00141926" w:rsidRDefault="00117BDF" w:rsidP="00117BDF">
      <w:pPr>
        <w:pStyle w:val="ListParagraph"/>
        <w:numPr>
          <w:ilvl w:val="1"/>
          <w:numId w:val="46"/>
        </w:numPr>
      </w:pPr>
      <w:r w:rsidRPr="00141926">
        <w:t>C</w:t>
      </w:r>
      <w:r w:rsidRPr="00141926">
        <w:rPr>
          <w:vertAlign w:val="subscript"/>
        </w:rPr>
        <w:t xml:space="preserve">base </w:t>
      </w:r>
      <w:r w:rsidRPr="00141926">
        <w:t>= 41.1 cm</w:t>
      </w:r>
    </w:p>
    <w:p w14:paraId="6BBE2AAC" w14:textId="513976BB" w:rsidR="00117BDF" w:rsidRPr="00141926" w:rsidRDefault="00117BDF" w:rsidP="00117BDF">
      <w:pPr>
        <w:pStyle w:val="ListParagraph"/>
        <w:numPr>
          <w:ilvl w:val="1"/>
          <w:numId w:val="46"/>
        </w:numPr>
      </w:pPr>
      <w:r w:rsidRPr="00141926">
        <w:t>C</w:t>
      </w:r>
      <w:r w:rsidRPr="00141926">
        <w:rPr>
          <w:vertAlign w:val="subscript"/>
        </w:rPr>
        <w:t xml:space="preserve">widest </w:t>
      </w:r>
      <w:r w:rsidRPr="00141926">
        <w:t>= 60.0 cm</w:t>
      </w:r>
    </w:p>
    <w:p w14:paraId="305019EB" w14:textId="7722F863" w:rsidR="00564BD5" w:rsidRPr="00141926" w:rsidRDefault="00564BD5" w:rsidP="002E1E3E">
      <w:pPr>
        <w:pStyle w:val="ListParagraph"/>
        <w:numPr>
          <w:ilvl w:val="1"/>
          <w:numId w:val="46"/>
        </w:numPr>
      </w:pPr>
      <w:r w:rsidRPr="00141926">
        <w:t>C</w:t>
      </w:r>
      <w:r w:rsidRPr="00141926">
        <w:rPr>
          <w:vertAlign w:val="subscript"/>
        </w:rPr>
        <w:t xml:space="preserve">rim </w:t>
      </w:r>
      <w:r w:rsidRPr="00141926">
        <w:t xml:space="preserve">= </w:t>
      </w:r>
      <w:r w:rsidR="007A7448" w:rsidRPr="00141926">
        <w:t>47</w:t>
      </w:r>
      <w:r w:rsidRPr="00141926">
        <w:t>.0 cm</w:t>
      </w:r>
    </w:p>
    <w:p w14:paraId="363C2C48" w14:textId="00FDCBF4" w:rsidR="00EC0DA8" w:rsidRPr="00141926" w:rsidRDefault="00EC0DA8" w:rsidP="00EC0DA8">
      <w:pPr>
        <w:pStyle w:val="ListParagraph"/>
        <w:numPr>
          <w:ilvl w:val="0"/>
          <w:numId w:val="46"/>
        </w:numPr>
      </w:pPr>
      <w:r w:rsidRPr="00141926">
        <w:t>Heights (by ruler)</w:t>
      </w:r>
    </w:p>
    <w:p w14:paraId="65947A31" w14:textId="3E3F7293" w:rsidR="00EC0DA8" w:rsidRPr="00141926" w:rsidRDefault="00FA6F80" w:rsidP="00EC0DA8">
      <w:pPr>
        <w:pStyle w:val="ListParagraph"/>
        <w:numPr>
          <w:ilvl w:val="1"/>
          <w:numId w:val="46"/>
        </w:numPr>
      </w:pPr>
      <w:r w:rsidRPr="00141926">
        <w:t xml:space="preserve">Total exterior </w:t>
      </w:r>
      <w:r w:rsidRPr="00141926">
        <w:rPr>
          <w:i/>
          <w:iCs/>
        </w:rPr>
        <w:t>H</w:t>
      </w:r>
      <w:r w:rsidRPr="00141926">
        <w:t xml:space="preserve"> = 18.0 cm</w:t>
      </w:r>
    </w:p>
    <w:p w14:paraId="6861C3DC" w14:textId="4A454D2C" w:rsidR="00FA6F80" w:rsidRPr="00141926" w:rsidRDefault="00B82BDE" w:rsidP="00EC0DA8">
      <w:pPr>
        <w:pStyle w:val="ListParagraph"/>
        <w:numPr>
          <w:ilvl w:val="1"/>
          <w:numId w:val="46"/>
        </w:numPr>
      </w:pPr>
      <w:r w:rsidRPr="00141926">
        <w:t>Inner floor cent</w:t>
      </w:r>
      <w:r w:rsidR="000D7AC4" w:rsidRPr="00141926">
        <w:t>er</w:t>
      </w:r>
      <w:r w:rsidRPr="00141926">
        <w:t xml:space="preserve"> </w:t>
      </w:r>
      <w:r w:rsidR="00EE2F20" w:rsidRPr="00141926">
        <w:t>@</w:t>
      </w:r>
      <w:r w:rsidRPr="00141926">
        <w:t xml:space="preserve"> </w:t>
      </w:r>
      <w:r w:rsidRPr="00141926">
        <w:rPr>
          <w:i/>
          <w:iCs/>
        </w:rPr>
        <w:t xml:space="preserve">z </w:t>
      </w:r>
      <w:r w:rsidRPr="00141926">
        <w:t>= 1.80 cm</w:t>
      </w:r>
    </w:p>
    <w:p w14:paraId="10A4FCBC" w14:textId="5C1DF0ED" w:rsidR="00EE2F20" w:rsidRPr="00141926" w:rsidRDefault="00EE2F20" w:rsidP="00EC0DA8">
      <w:pPr>
        <w:pStyle w:val="ListParagraph"/>
        <w:numPr>
          <w:ilvl w:val="1"/>
          <w:numId w:val="46"/>
        </w:numPr>
      </w:pPr>
      <w:r w:rsidRPr="00141926">
        <w:lastRenderedPageBreak/>
        <w:t>Outer concavity</w:t>
      </w:r>
      <w:r w:rsidR="000D3C72" w:rsidRPr="00141926">
        <w:t xml:space="preserve"> (underside dome) depth </w:t>
      </w:r>
      <w:r w:rsidR="000D3C72" w:rsidRPr="00141926">
        <w:rPr>
          <w:i/>
          <w:iCs/>
        </w:rPr>
        <w:t>D</w:t>
      </w:r>
      <w:r w:rsidR="000D3C72" w:rsidRPr="00141926">
        <w:t xml:space="preserve"> = 0.70 cm</w:t>
      </w:r>
    </w:p>
    <w:p w14:paraId="025AFA7D" w14:textId="19081447" w:rsidR="00357242" w:rsidRPr="00141926" w:rsidRDefault="0087097B" w:rsidP="00EC0DA8">
      <w:pPr>
        <w:pStyle w:val="ListParagraph"/>
        <w:numPr>
          <w:ilvl w:val="1"/>
          <w:numId w:val="46"/>
        </w:numPr>
      </w:pPr>
      <w:r w:rsidRPr="00141926">
        <w:t>Thickness measurements</w:t>
      </w:r>
      <w:r w:rsidR="0016604F" w:rsidRPr="00141926">
        <w:t xml:space="preserve"> distributed across 8 horizontal ring layers from </w:t>
      </w:r>
      <w:r w:rsidR="0016604F" w:rsidRPr="00141926">
        <w:rPr>
          <w:i/>
          <w:iCs/>
        </w:rPr>
        <w:t>z</w:t>
      </w:r>
      <w:r w:rsidR="0016604F" w:rsidRPr="00141926">
        <w:t xml:space="preserve"> = 8.2 cm to </w:t>
      </w:r>
      <w:r w:rsidR="0016604F" w:rsidRPr="00141926">
        <w:rPr>
          <w:i/>
          <w:iCs/>
        </w:rPr>
        <w:t>z</w:t>
      </w:r>
      <w:r w:rsidR="0016604F" w:rsidRPr="00141926">
        <w:t xml:space="preserve"> </w:t>
      </w:r>
      <w:r w:rsidR="00F27094" w:rsidRPr="00141926">
        <w:t>= 16.6 (alternating deep/shallow ridges around the body)</w:t>
      </w:r>
    </w:p>
    <w:p w14:paraId="326F180C" w14:textId="689B8570" w:rsidR="00035E65" w:rsidRPr="00141926" w:rsidRDefault="009E0869" w:rsidP="009A3E75">
      <w:pPr>
        <w:pStyle w:val="ListParagraph"/>
        <w:numPr>
          <w:ilvl w:val="2"/>
          <w:numId w:val="46"/>
        </w:numPr>
      </w:pPr>
      <w:r w:rsidRPr="00141926">
        <w:rPr>
          <w:noProof/>
        </w:rPr>
        <w:drawing>
          <wp:inline distT="0" distB="0" distL="0" distR="0" wp14:anchorId="315B19F7" wp14:editId="4615382F">
            <wp:extent cx="1786597" cy="1994492"/>
            <wp:effectExtent l="0" t="0" r="4445" b="0"/>
            <wp:docPr id="12280700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70056" name="Picture 122807005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66898" cy="2084138"/>
                    </a:xfrm>
                    <a:prstGeom prst="rect">
                      <a:avLst/>
                    </a:prstGeom>
                  </pic:spPr>
                </pic:pic>
              </a:graphicData>
            </a:graphic>
          </wp:inline>
        </w:drawing>
      </w:r>
    </w:p>
    <w:p w14:paraId="5901D1C1" w14:textId="613DD1DD" w:rsidR="009A3E75" w:rsidRPr="00141926" w:rsidRDefault="0087097B" w:rsidP="009A3E75">
      <w:pPr>
        <w:pStyle w:val="ListParagraph"/>
        <w:numPr>
          <w:ilvl w:val="2"/>
          <w:numId w:val="46"/>
        </w:numPr>
      </w:pPr>
      <w:r w:rsidRPr="00141926">
        <w:t xml:space="preserve">98 caliper readings </w:t>
      </w:r>
      <w:r w:rsidR="00286E76" w:rsidRPr="00141926">
        <w:t>f</w:t>
      </w:r>
      <w:r w:rsidR="009A3E75" w:rsidRPr="00141926">
        <w:t xml:space="preserve">ound </w:t>
      </w:r>
      <w:hyperlink r:id="rId12" w:history="1">
        <w:r w:rsidR="009A3E75" w:rsidRPr="006465AB">
          <w:rPr>
            <w:rStyle w:val="Hyperlink"/>
          </w:rPr>
          <w:t>here</w:t>
        </w:r>
      </w:hyperlink>
      <w:r w:rsidR="009A3E75" w:rsidRPr="00141926">
        <w:t xml:space="preserve"> on github.</w:t>
      </w:r>
    </w:p>
    <w:p w14:paraId="186C1B28" w14:textId="236F265F" w:rsidR="00A1587F" w:rsidRPr="00141926" w:rsidRDefault="00A1587F" w:rsidP="00A1587F">
      <w:pPr>
        <w:pStyle w:val="ListParagraph"/>
        <w:numPr>
          <w:ilvl w:val="0"/>
          <w:numId w:val="46"/>
        </w:numPr>
      </w:pPr>
      <w:r w:rsidRPr="00141926">
        <w:t>Photos</w:t>
      </w:r>
    </w:p>
    <w:p w14:paraId="5B85A6ED" w14:textId="7D0EAC88" w:rsidR="00B17542" w:rsidRPr="00141926" w:rsidRDefault="00B17542" w:rsidP="00B17542">
      <w:pPr>
        <w:pStyle w:val="ListParagraph"/>
        <w:numPr>
          <w:ilvl w:val="1"/>
          <w:numId w:val="46"/>
        </w:numPr>
      </w:pPr>
      <w:r w:rsidRPr="00141926">
        <w:t>Main photo</w:t>
      </w:r>
      <w:r w:rsidR="003D4E00" w:rsidRPr="00141926">
        <w:t xml:space="preserve">, </w:t>
      </w:r>
      <w:r w:rsidRPr="00141926">
        <w:t>a calibrate side view with vertical and horizontal rulers in frame, read at 43 points to fix the outer-surface area shape between the three tape anchors</w:t>
      </w:r>
    </w:p>
    <w:p w14:paraId="664D0406" w14:textId="3E18696B" w:rsidR="00286E76" w:rsidRPr="00141926" w:rsidRDefault="00286E76" w:rsidP="00286E76">
      <w:pPr>
        <w:pStyle w:val="ListParagraph"/>
        <w:numPr>
          <w:ilvl w:val="1"/>
          <w:numId w:val="46"/>
        </w:numPr>
      </w:pPr>
      <w:r w:rsidRPr="00141926">
        <w:t>Total 17 images found</w:t>
      </w:r>
      <w:r w:rsidR="00E75CE6" w:rsidRPr="00141926">
        <w:t xml:space="preserve"> </w:t>
      </w:r>
      <w:hyperlink r:id="rId13" w:history="1">
        <w:r w:rsidR="00E75CE6" w:rsidRPr="006465AB">
          <w:rPr>
            <w:rStyle w:val="Hyperlink"/>
          </w:rPr>
          <w:t>here</w:t>
        </w:r>
      </w:hyperlink>
    </w:p>
    <w:p w14:paraId="7FBD6BA5" w14:textId="677113A9" w:rsidR="008F785F" w:rsidRPr="00141926" w:rsidRDefault="009322CC" w:rsidP="00D26415">
      <w:pPr>
        <w:pStyle w:val="Heading4"/>
        <w:rPr>
          <w:color w:val="EE0000"/>
        </w:rPr>
      </w:pPr>
      <w:r w:rsidRPr="00141926">
        <w:rPr>
          <w:color w:val="EE0000"/>
        </w:rPr>
        <w:t xml:space="preserve">4] </w:t>
      </w:r>
      <w:r w:rsidRPr="00141926">
        <w:rPr>
          <w:color w:val="EE0000"/>
          <w:u w:val="single"/>
        </w:rPr>
        <w:t>MODELING</w:t>
      </w:r>
      <w:r w:rsidRPr="00141926">
        <w:rPr>
          <w:color w:val="EE0000"/>
        </w:rPr>
        <w:t>.</w:t>
      </w:r>
    </w:p>
    <w:p w14:paraId="10032687" w14:textId="77777777" w:rsidR="00495596" w:rsidRPr="00141926" w:rsidRDefault="001D422E" w:rsidP="008F785F">
      <w:r w:rsidRPr="00141926">
        <w:t xml:space="preserve">Each subsystem of the geometry is sourced from its strongest measurement. The three rope circumferences serve as exact anchors and the calibrated photograph gives the curved shape between those anchors at 43 sample heights. The 98 thickness readings drive a 72-angle position dependent wall thickness map </w:t>
      </w:r>
      <w:r w:rsidR="00B62AFA" w:rsidRPr="00141926">
        <w:t xml:space="preserve">(72 * 5 degrees = 360 degrees at a given cross sectional) </w:t>
      </w:r>
      <w:r w:rsidRPr="00141926">
        <w:t xml:space="preserve">and two features </w:t>
      </w:r>
      <w:r w:rsidR="00AD191C" w:rsidRPr="00141926">
        <w:t>observable</w:t>
      </w:r>
      <w:r w:rsidRPr="00141926">
        <w:t xml:space="preserve"> in photos but unreachable with calipers (the convex inner-floor dome in </w:t>
      </w:r>
      <w:hyperlink r:id="rId14" w:history="1">
        <w:r w:rsidRPr="00614A3F">
          <w:rPr>
            <w:rStyle w:val="Hyperlink"/>
          </w:rPr>
          <w:t>IMG_1678</w:t>
        </w:r>
      </w:hyperlink>
      <w:r w:rsidRPr="00141926">
        <w:t>) and the rolled rim lip (</w:t>
      </w:r>
      <w:hyperlink r:id="rId15" w:history="1">
        <w:r w:rsidRPr="009F3E98">
          <w:rPr>
            <w:rStyle w:val="Hyperlink"/>
          </w:rPr>
          <w:t>IMG_1670</w:t>
        </w:r>
      </w:hyperlink>
      <w:r w:rsidRPr="00141926">
        <w:t>/</w:t>
      </w:r>
      <w:hyperlink r:id="rId16" w:history="1">
        <w:r w:rsidRPr="009F3E98">
          <w:rPr>
            <w:rStyle w:val="Hyperlink"/>
          </w:rPr>
          <w:t>IMG_1672</w:t>
        </w:r>
      </w:hyperlink>
      <w:r w:rsidRPr="00141926">
        <w:t>) are modelled explicitly.</w:t>
      </w:r>
    </w:p>
    <w:p w14:paraId="5220955B" w14:textId="3DC02974" w:rsidR="008F785F" w:rsidRPr="00141926" w:rsidRDefault="001D422E" w:rsidP="008F785F">
      <w:r w:rsidRPr="00141926">
        <w:t xml:space="preserve"> </w:t>
      </w:r>
      <w:r w:rsidR="00DB796B" w:rsidRPr="00141926">
        <w:rPr>
          <w:noProof/>
        </w:rPr>
        <w:drawing>
          <wp:inline distT="0" distB="0" distL="0" distR="0" wp14:anchorId="231E1019" wp14:editId="067927E7">
            <wp:extent cx="2049137" cy="2732183"/>
            <wp:effectExtent l="0" t="0" r="0" b="0"/>
            <wp:docPr id="342087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8730" name="Picture 3420873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77712" cy="2770283"/>
                    </a:xfrm>
                    <a:prstGeom prst="rect">
                      <a:avLst/>
                    </a:prstGeom>
                  </pic:spPr>
                </pic:pic>
              </a:graphicData>
            </a:graphic>
          </wp:inline>
        </w:drawing>
      </w:r>
    </w:p>
    <w:p w14:paraId="744C3658" w14:textId="0F87911B" w:rsidR="007D0E14" w:rsidRPr="00141926" w:rsidRDefault="007D0E14" w:rsidP="008F785F">
      <w:r w:rsidRPr="00141926">
        <w:t>Image 3: IMG_1188, main photo to anchor mesh construction</w:t>
      </w:r>
    </w:p>
    <w:p w14:paraId="41FE4AD4" w14:textId="7F9D41FA" w:rsidR="00A92181" w:rsidRPr="00141926" w:rsidRDefault="00A92181" w:rsidP="00267AFA">
      <w:r w:rsidRPr="00141926">
        <w:t>The widest belly lies</w:t>
      </w:r>
      <w:r w:rsidR="00064C0C" w:rsidRPr="00141926">
        <w:t xml:space="preserve"> </w:t>
      </w:r>
      <w:r w:rsidRPr="00141926">
        <w:t xml:space="preserve">at </w:t>
      </w:r>
      <w:r w:rsidRPr="00141926">
        <w:rPr>
          <w:i/>
          <w:iCs/>
        </w:rPr>
        <w:t>z</w:t>
      </w:r>
      <w:r w:rsidRPr="00141926">
        <w:t xml:space="preserve"> = 7.0 cm</w:t>
      </w:r>
      <w:r w:rsidR="005A749C" w:rsidRPr="00141926">
        <w:t>.</w:t>
      </w:r>
      <w:r w:rsidRPr="00141926">
        <w:t xml:space="preserve"> </w:t>
      </w:r>
      <w:r w:rsidR="005A749C" w:rsidRPr="00141926">
        <w:t>T</w:t>
      </w:r>
      <w:r w:rsidRPr="00141926">
        <w:t xml:space="preserve">he cavity is integrated from the inner-floor-dome edge at </w:t>
      </w:r>
      <w:r w:rsidRPr="00141926">
        <w:rPr>
          <w:i/>
          <w:iCs/>
        </w:rPr>
        <w:t>z</w:t>
      </w:r>
      <w:r w:rsidRPr="00141926">
        <w:t xml:space="preserve"> = 1.10 cm up to the rim at </w:t>
      </w:r>
      <w:r w:rsidRPr="00141926">
        <w:rPr>
          <w:i/>
          <w:iCs/>
        </w:rPr>
        <w:t>z</w:t>
      </w:r>
      <w:r w:rsidRPr="00141926">
        <w:t xml:space="preserve"> =</w:t>
      </w:r>
      <w:r w:rsidR="00064C0C" w:rsidRPr="00141926">
        <w:t xml:space="preserve"> </w:t>
      </w:r>
      <w:r w:rsidRPr="00141926">
        <w:t>18.0 cm</w:t>
      </w:r>
      <w:r w:rsidR="0073005E" w:rsidRPr="00141926">
        <w:t>. T</w:t>
      </w:r>
      <w:r w:rsidRPr="00141926">
        <w:t xml:space="preserve">he inner-floor dome is a paraboloid rising 0.70 cm above its edge. The </w:t>
      </w:r>
      <w:r w:rsidRPr="00141926">
        <w:lastRenderedPageBreak/>
        <w:t xml:space="preserve">result is a complete asymmetric 3D mesh of the interior cavity in which every piece of the model traces to a specific, </w:t>
      </w:r>
      <w:r w:rsidR="000F2D9E" w:rsidRPr="00141926">
        <w:t>directly recorded</w:t>
      </w:r>
      <w:r w:rsidR="00064C0C" w:rsidRPr="00141926">
        <w:t xml:space="preserve"> </w:t>
      </w:r>
      <w:r w:rsidRPr="00141926">
        <w:t>measurement.</w:t>
      </w:r>
    </w:p>
    <w:p w14:paraId="33FEC179" w14:textId="4D0BC972" w:rsidR="008061A7" w:rsidRPr="00141926" w:rsidRDefault="00EC398C" w:rsidP="00DD5DE3">
      <w:pPr>
        <w:pStyle w:val="Heading3"/>
        <w:jc w:val="left"/>
        <w:rPr>
          <w:color w:val="4472C4" w:themeColor="accent1"/>
        </w:rPr>
      </w:pPr>
      <w:r w:rsidRPr="00141926">
        <w:rPr>
          <w:color w:val="4472C4" w:themeColor="accent1"/>
        </w:rPr>
        <w:lastRenderedPageBreak/>
        <w:t>CALCULATIONS</w:t>
      </w:r>
    </w:p>
    <w:p w14:paraId="455C7FAB" w14:textId="244570A3" w:rsidR="001D5D86" w:rsidRPr="00141926" w:rsidRDefault="001D5D86" w:rsidP="001D5D86">
      <w:pPr>
        <w:pStyle w:val="Heading4"/>
        <w:rPr>
          <w:color w:val="EE0000"/>
        </w:rPr>
      </w:pPr>
      <w:r w:rsidRPr="00141926">
        <w:rPr>
          <w:color w:val="EE0000"/>
        </w:rPr>
        <w:t xml:space="preserve">1] </w:t>
      </w:r>
      <w:r w:rsidR="00287EA1" w:rsidRPr="00141926">
        <w:rPr>
          <w:color w:val="EE0000"/>
          <w:u w:val="single"/>
        </w:rPr>
        <w:t>INTERMEDIARY</w:t>
      </w:r>
      <w:r w:rsidRPr="00141926">
        <w:rPr>
          <w:color w:val="EE0000"/>
        </w:rPr>
        <w:t>.</w:t>
      </w:r>
    </w:p>
    <w:p w14:paraId="7CECBE22" w14:textId="41229782" w:rsidR="00052FA3" w:rsidRPr="00141926" w:rsidRDefault="00BC2350" w:rsidP="00BC2350">
      <w:r w:rsidRPr="00141926">
        <w:t>These were one-step calcs that helped set up for integration:</w:t>
      </w:r>
    </w:p>
    <w:p w14:paraId="6BD41C23" w14:textId="39687735" w:rsidR="003F4DCB" w:rsidRPr="00141926" w:rsidRDefault="003F4DCB" w:rsidP="003F4DCB">
      <w:pPr>
        <w:pStyle w:val="ListParagraph"/>
        <w:numPr>
          <w:ilvl w:val="0"/>
          <w:numId w:val="46"/>
        </w:numPr>
      </w:pPr>
      <w:r w:rsidRPr="00141926">
        <w:t>Derived radii</w:t>
      </w:r>
      <w:r w:rsidR="005726B3" w:rsidRPr="00141926">
        <w:t xml:space="preserve"> (</w:t>
      </w:r>
      <w:r w:rsidR="00E600A0" w:rsidRPr="00141926">
        <w:t>π</w:t>
      </w:r>
      <w:r w:rsidR="005726B3" w:rsidRPr="00141926">
        <w:t xml:space="preserve"> = 3.14159</w:t>
      </w:r>
      <w:r w:rsidR="00851997" w:rsidRPr="00141926">
        <w:t>, using C = 2πR</w:t>
      </w:r>
      <w:r w:rsidR="005726B3" w:rsidRPr="00141926">
        <w:t>)</w:t>
      </w:r>
    </w:p>
    <w:p w14:paraId="43485543" w14:textId="4C8431B8" w:rsidR="003F4DCB" w:rsidRPr="00141926" w:rsidRDefault="00DF37F8" w:rsidP="003F4DCB">
      <w:pPr>
        <w:pStyle w:val="ListParagraph"/>
        <w:numPr>
          <w:ilvl w:val="1"/>
          <w:numId w:val="46"/>
        </w:numPr>
      </w:pPr>
      <w:r w:rsidRPr="00141926">
        <w:t>R</w:t>
      </w:r>
      <w:r w:rsidR="003F4DCB" w:rsidRPr="00141926">
        <w:rPr>
          <w:vertAlign w:val="subscript"/>
        </w:rPr>
        <w:t xml:space="preserve">base </w:t>
      </w:r>
      <w:r w:rsidR="003F4DCB" w:rsidRPr="00141926">
        <w:t xml:space="preserve">= </w:t>
      </w:r>
      <w:r w:rsidRPr="00141926">
        <w:t>6.541</w:t>
      </w:r>
      <w:r w:rsidR="003F4DCB" w:rsidRPr="00141926">
        <w:t xml:space="preserve"> cm</w:t>
      </w:r>
    </w:p>
    <w:p w14:paraId="48FBD06B" w14:textId="720A6AA7" w:rsidR="003F4DCB" w:rsidRPr="00141926" w:rsidRDefault="00DF37F8" w:rsidP="003F4DCB">
      <w:pPr>
        <w:pStyle w:val="ListParagraph"/>
        <w:numPr>
          <w:ilvl w:val="1"/>
          <w:numId w:val="46"/>
        </w:numPr>
      </w:pPr>
      <w:r w:rsidRPr="00141926">
        <w:t>R</w:t>
      </w:r>
      <w:r w:rsidR="003F4DCB" w:rsidRPr="00141926">
        <w:rPr>
          <w:vertAlign w:val="subscript"/>
        </w:rPr>
        <w:t xml:space="preserve">widest </w:t>
      </w:r>
      <w:r w:rsidR="003F4DCB" w:rsidRPr="00141926">
        <w:t xml:space="preserve">= </w:t>
      </w:r>
      <w:r w:rsidR="00904BB4" w:rsidRPr="00141926">
        <w:t>9.549</w:t>
      </w:r>
      <w:r w:rsidR="003F4DCB" w:rsidRPr="00141926">
        <w:t xml:space="preserve"> cm</w:t>
      </w:r>
    </w:p>
    <w:p w14:paraId="7F7773FB" w14:textId="07D98164" w:rsidR="003F4DCB" w:rsidRPr="00141926" w:rsidRDefault="00DF37F8" w:rsidP="003F4DCB">
      <w:pPr>
        <w:pStyle w:val="ListParagraph"/>
        <w:numPr>
          <w:ilvl w:val="1"/>
          <w:numId w:val="46"/>
        </w:numPr>
      </w:pPr>
      <w:r w:rsidRPr="00141926">
        <w:t>R</w:t>
      </w:r>
      <w:r w:rsidR="003F4DCB" w:rsidRPr="00141926">
        <w:rPr>
          <w:vertAlign w:val="subscript"/>
        </w:rPr>
        <w:t xml:space="preserve">rim </w:t>
      </w:r>
      <w:r w:rsidR="003F4DCB" w:rsidRPr="00141926">
        <w:t xml:space="preserve">= </w:t>
      </w:r>
      <w:r w:rsidR="003772E5" w:rsidRPr="00141926">
        <w:t>7.480</w:t>
      </w:r>
      <w:r w:rsidR="003F4DCB" w:rsidRPr="00141926">
        <w:t xml:space="preserve"> cm</w:t>
      </w:r>
    </w:p>
    <w:p w14:paraId="0E5B3C8E" w14:textId="43CDBBF6" w:rsidR="003F3C66" w:rsidRPr="00141926" w:rsidRDefault="003F3C66" w:rsidP="003F3C66">
      <w:pPr>
        <w:pStyle w:val="ListParagraph"/>
        <w:numPr>
          <w:ilvl w:val="0"/>
          <w:numId w:val="46"/>
        </w:numPr>
      </w:pPr>
      <w:r w:rsidRPr="00141926">
        <w:t>Bottom thickness</w:t>
      </w:r>
    </w:p>
    <w:p w14:paraId="754A13DE" w14:textId="292DC173" w:rsidR="008E582B" w:rsidRPr="00141926" w:rsidRDefault="008E582B" w:rsidP="008E582B">
      <w:pPr>
        <w:pStyle w:val="ListParagraph"/>
        <w:numPr>
          <w:ilvl w:val="1"/>
          <w:numId w:val="46"/>
        </w:numPr>
      </w:pPr>
      <w:r w:rsidRPr="00141926">
        <w:rPr>
          <w:i/>
          <w:iCs/>
        </w:rPr>
        <w:t>B</w:t>
      </w:r>
      <w:r w:rsidRPr="00141926">
        <w:t xml:space="preserve"> = 1.80 cm – 0.70 cm = 1.10 cm</w:t>
      </w:r>
    </w:p>
    <w:p w14:paraId="382AB801" w14:textId="636C2002" w:rsidR="00C457F3" w:rsidRPr="00141926" w:rsidRDefault="00890529" w:rsidP="00890529">
      <w:pPr>
        <w:pStyle w:val="Heading4"/>
        <w:rPr>
          <w:color w:val="EE0000"/>
        </w:rPr>
      </w:pPr>
      <w:r w:rsidRPr="00141926">
        <w:rPr>
          <w:color w:val="EE0000"/>
        </w:rPr>
        <w:t>2</w:t>
      </w:r>
      <w:r w:rsidR="00C457F3" w:rsidRPr="00141926">
        <w:rPr>
          <w:color w:val="EE0000"/>
        </w:rPr>
        <w:t xml:space="preserve">] </w:t>
      </w:r>
      <w:r w:rsidRPr="00141926">
        <w:rPr>
          <w:color w:val="EE0000"/>
          <w:u w:val="single"/>
        </w:rPr>
        <w:t>INTEGRATE</w:t>
      </w:r>
      <w:r w:rsidR="00C457F3" w:rsidRPr="00141926">
        <w:rPr>
          <w:color w:val="EE0000"/>
        </w:rPr>
        <w:t>.</w:t>
      </w:r>
    </w:p>
    <w:p w14:paraId="32E5C2DF" w14:textId="77777777" w:rsidR="00BC3FC1" w:rsidRPr="00141926" w:rsidRDefault="00CC27B4" w:rsidP="00E35DE5">
      <w:r w:rsidRPr="00141926">
        <w:t xml:space="preserve">The interior volume is computed by four independent methods on the same closed-cavity mesh. </w:t>
      </w:r>
    </w:p>
    <w:p w14:paraId="240BC2C1" w14:textId="264AA563" w:rsidR="00335C1A" w:rsidRDefault="00CC27B4" w:rsidP="00335C1A">
      <w:r w:rsidRPr="00141926">
        <w:t>The first three</w:t>
      </w:r>
      <w:r w:rsidR="00950D08" w:rsidRPr="00141926">
        <w:t xml:space="preserve"> </w:t>
      </w:r>
      <w:r w:rsidRPr="00141926">
        <w:t>share the mesh but apply different math</w:t>
      </w:r>
      <w:r w:rsidR="009647CF" w:rsidRPr="00141926">
        <w:t xml:space="preserve"> methods</w:t>
      </w:r>
      <w:r w:rsidR="000D1697" w:rsidRPr="00141926">
        <w:t xml:space="preserve">. If they are similar, we can confirm </w:t>
      </w:r>
      <w:r w:rsidRPr="00141926">
        <w:t>whether the integration</w:t>
      </w:r>
      <w:r w:rsidR="001511A8" w:rsidRPr="00141926">
        <w:t xml:space="preserve"> </w:t>
      </w:r>
      <w:r w:rsidRPr="00141926">
        <w:t>math is self-consistent. The fourth uses no photograph and no 3-D model at all</w:t>
      </w:r>
      <w:r w:rsidR="0082000B" w:rsidRPr="00141926">
        <w:t xml:space="preserve">, as </w:t>
      </w:r>
      <w:r w:rsidRPr="00141926">
        <w:t>it operates from only the</w:t>
      </w:r>
      <w:r w:rsidR="0082000B" w:rsidRPr="00141926">
        <w:t xml:space="preserve"> </w:t>
      </w:r>
      <w:r w:rsidRPr="00141926">
        <w:t xml:space="preserve">eleven raw </w:t>
      </w:r>
      <w:r w:rsidR="0082000B" w:rsidRPr="00141926">
        <w:t xml:space="preserve">measurements and intermediary </w:t>
      </w:r>
      <w:proofErr w:type="gramStart"/>
      <w:r w:rsidR="0082000B" w:rsidRPr="00141926">
        <w:t>calcs</w:t>
      </w:r>
      <w:proofErr w:type="gramEnd"/>
      <w:r w:rsidRPr="00141926">
        <w:t xml:space="preserve"> so it independently checks the geometric model against the raw measurements.</w:t>
      </w:r>
    </w:p>
    <w:p w14:paraId="39271722" w14:textId="20A230CB" w:rsidR="001A752B" w:rsidRPr="001A752B" w:rsidRDefault="001A752B" w:rsidP="00335C1A">
      <w:pPr>
        <w:rPr>
          <w:vertAlign w:val="subscript"/>
        </w:rPr>
      </w:pPr>
      <w:r>
        <w:t>NOTE: The general form is shown below; the code automated all methods as functions like r</w:t>
      </w:r>
      <w:r>
        <w:rPr>
          <w:vertAlign w:val="subscript"/>
        </w:rPr>
        <w:t>outer</w:t>
      </w:r>
      <w:r>
        <w:t>(z) are discrete data arrays built from height points and thickness maps rather than simple ‘set up but do not solve’.</w:t>
      </w:r>
    </w:p>
    <w:p w14:paraId="53BE3D41" w14:textId="703EA827" w:rsidR="00335C1A" w:rsidRPr="00141926" w:rsidRDefault="00515D11" w:rsidP="00335C1A">
      <w:r w:rsidRPr="00141926">
        <w:rPr>
          <w:b/>
          <w:bCs/>
          <w:u w:val="single"/>
        </w:rPr>
        <w:t>V</w:t>
      </w:r>
      <w:r w:rsidR="00335C1A" w:rsidRPr="00141926">
        <w:rPr>
          <w:b/>
          <w:bCs/>
          <w:u w:val="single"/>
        </w:rPr>
        <w:t>1</w:t>
      </w:r>
      <w:r w:rsidR="00335C1A" w:rsidRPr="00141926">
        <w:t>: Disk Method (Axisymmetric)</w:t>
      </w:r>
    </w:p>
    <w:p w14:paraId="49197A6C" w14:textId="12872E9C" w:rsidR="00335C1A" w:rsidRPr="00141926" w:rsidRDefault="00801120" w:rsidP="00335C1A">
      <w:r w:rsidRPr="00141926">
        <w:rPr>
          <w:noProof/>
        </w:rPr>
        <w:drawing>
          <wp:inline distT="0" distB="0" distL="0" distR="0" wp14:anchorId="6713D157" wp14:editId="46721482">
            <wp:extent cx="4557933" cy="1800665"/>
            <wp:effectExtent l="0" t="0" r="1905" b="3175"/>
            <wp:docPr id="18400645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64562" name="Picture 1840064562"/>
                    <pic:cNvPicPr/>
                  </pic:nvPicPr>
                  <pic:blipFill>
                    <a:blip r:embed="rId18">
                      <a:extLst>
                        <a:ext uri="{28A0092B-C50C-407E-A947-70E740481C1C}">
                          <a14:useLocalDpi xmlns:a14="http://schemas.microsoft.com/office/drawing/2010/main" val="0"/>
                        </a:ext>
                      </a:extLst>
                    </a:blip>
                    <a:stretch>
                      <a:fillRect/>
                    </a:stretch>
                  </pic:blipFill>
                  <pic:spPr>
                    <a:xfrm>
                      <a:off x="0" y="0"/>
                      <a:ext cx="4599372" cy="1817036"/>
                    </a:xfrm>
                    <a:prstGeom prst="rect">
                      <a:avLst/>
                    </a:prstGeom>
                  </pic:spPr>
                </pic:pic>
              </a:graphicData>
            </a:graphic>
          </wp:inline>
        </w:drawing>
      </w:r>
    </w:p>
    <w:p w14:paraId="35801856" w14:textId="66254C0F" w:rsidR="00801120" w:rsidRDefault="00801120" w:rsidP="00335C1A">
      <w:r w:rsidRPr="00141926">
        <w:t>This is our classic disk integration (learnt in class).</w:t>
      </w:r>
      <w:r w:rsidR="00A351EB" w:rsidRPr="00141926">
        <w:t xml:space="preserve"> Due to our precise mesh</w:t>
      </w:r>
      <w:r w:rsidR="004A1002" w:rsidRPr="00141926">
        <w:t xml:space="preserve"> that gives us thousands of microscopic, perfectivly circular horizontal slices</w:t>
      </w:r>
      <w:r w:rsidR="00A351EB" w:rsidRPr="00141926">
        <w:t xml:space="preserve">, </w:t>
      </w:r>
      <w:r w:rsidR="00AE632E" w:rsidRPr="00141926">
        <w:t>our</w:t>
      </w:r>
      <w:r w:rsidR="00A351EB" w:rsidRPr="00141926">
        <w:t xml:space="preserve"> integration used Simpson’s rule with 10,000 subintervals. </w:t>
      </w:r>
    </w:p>
    <w:p w14:paraId="7D15F258" w14:textId="0E8542FA" w:rsidR="00866684" w:rsidRPr="00141926" w:rsidRDefault="00866684" w:rsidP="00335C1A">
      <w:r>
        <w:t>Answer</w:t>
      </w:r>
      <w:r w:rsidR="00C54CC9">
        <w:t xml:space="preserve"> </w:t>
      </w:r>
      <w:r w:rsidR="00F208C5">
        <w:t xml:space="preserve">V1 </w:t>
      </w:r>
      <w:r w:rsidR="00C54CC9">
        <w:t>(cm³): 2952.84</w:t>
      </w:r>
    </w:p>
    <w:p w14:paraId="00883DA0" w14:textId="77777777" w:rsidR="00743981" w:rsidRPr="00141926" w:rsidRDefault="000D208F" w:rsidP="00E5769E">
      <w:r w:rsidRPr="00141926">
        <w:rPr>
          <w:b/>
          <w:bCs/>
          <w:u w:val="single"/>
        </w:rPr>
        <w:t>V</w:t>
      </w:r>
      <w:r w:rsidR="00AC3E0D" w:rsidRPr="00141926">
        <w:rPr>
          <w:b/>
          <w:bCs/>
          <w:u w:val="single"/>
        </w:rPr>
        <w:t>2</w:t>
      </w:r>
      <w:r w:rsidR="00E5769E" w:rsidRPr="00141926">
        <w:t xml:space="preserve">: </w:t>
      </w:r>
      <w:r w:rsidR="00393386" w:rsidRPr="00141926">
        <w:t>Cross-Section Integral with Angular Variation</w:t>
      </w:r>
    </w:p>
    <w:p w14:paraId="38B19CB5" w14:textId="4DBDAC4F" w:rsidR="00E5769E" w:rsidRPr="00141926" w:rsidRDefault="00743981" w:rsidP="00E5769E">
      <w:r w:rsidRPr="00141926">
        <w:rPr>
          <w:noProof/>
        </w:rPr>
        <w:lastRenderedPageBreak/>
        <w:drawing>
          <wp:inline distT="0" distB="0" distL="0" distR="0" wp14:anchorId="21DF44D8" wp14:editId="395B263E">
            <wp:extent cx="4680864" cy="2321169"/>
            <wp:effectExtent l="0" t="0" r="5715" b="3175"/>
            <wp:docPr id="3847861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786127" name="Picture 384786127"/>
                    <pic:cNvPicPr/>
                  </pic:nvPicPr>
                  <pic:blipFill>
                    <a:blip r:embed="rId19">
                      <a:extLst>
                        <a:ext uri="{28A0092B-C50C-407E-A947-70E740481C1C}">
                          <a14:useLocalDpi xmlns:a14="http://schemas.microsoft.com/office/drawing/2010/main" val="0"/>
                        </a:ext>
                      </a:extLst>
                    </a:blip>
                    <a:stretch>
                      <a:fillRect/>
                    </a:stretch>
                  </pic:blipFill>
                  <pic:spPr>
                    <a:xfrm>
                      <a:off x="0" y="0"/>
                      <a:ext cx="4733593" cy="2347317"/>
                    </a:xfrm>
                    <a:prstGeom prst="rect">
                      <a:avLst/>
                    </a:prstGeom>
                  </pic:spPr>
                </pic:pic>
              </a:graphicData>
            </a:graphic>
          </wp:inline>
        </w:drawing>
      </w:r>
    </w:p>
    <w:p w14:paraId="433CE90A" w14:textId="7EF02A9B" w:rsidR="00F05EB9" w:rsidRDefault="0061627D" w:rsidP="00F05EB9">
      <w:r>
        <w:t>Polar Area.</w:t>
      </w:r>
      <w:r w:rsidR="008E11BA">
        <w:t xml:space="preserve"> </w:t>
      </w:r>
      <w:r w:rsidR="00F05EB9" w:rsidRPr="00141926">
        <w:t>Instead of pretending our thin slices are perfect circles (like in V1), we traced the exact, squiggly, uneven shape of the vase at every single slice before adding them up.</w:t>
      </w:r>
      <w:r w:rsidR="00D100D8" w:rsidRPr="00141926">
        <w:t xml:space="preserve"> Note: the circle in the middle </w:t>
      </w:r>
      <w:r w:rsidR="005261F1" w:rsidRPr="00141926">
        <w:t>of</w:t>
      </w:r>
      <w:r w:rsidR="00D100D8" w:rsidRPr="00141926">
        <w:t xml:space="preserve"> the integral sign is just a signifier that the integration starts and ends at the same point (since it’s polar).</w:t>
      </w:r>
    </w:p>
    <w:p w14:paraId="67F6B559" w14:textId="291A658F" w:rsidR="00006D7D" w:rsidRPr="00141926" w:rsidRDefault="00006D7D" w:rsidP="00F05EB9">
      <w:r>
        <w:t xml:space="preserve">Answer </w:t>
      </w:r>
      <w:r w:rsidR="009A7809">
        <w:t xml:space="preserve">V2 </w:t>
      </w:r>
      <w:r>
        <w:t>(cm³): 2952.</w:t>
      </w:r>
      <w:r w:rsidR="00DD78F9">
        <w:t>90 (agrees with V1 within 0.1cm³)</w:t>
      </w:r>
    </w:p>
    <w:p w14:paraId="6C1E66E3" w14:textId="2C95ECEE" w:rsidR="006F30FC" w:rsidRPr="00141926" w:rsidRDefault="006F30FC" w:rsidP="006F30FC">
      <w:r w:rsidRPr="00141926">
        <w:rPr>
          <w:b/>
          <w:bCs/>
          <w:u w:val="single"/>
        </w:rPr>
        <w:t>V</w:t>
      </w:r>
      <w:r w:rsidR="00E5036C">
        <w:rPr>
          <w:b/>
          <w:bCs/>
          <w:u w:val="single"/>
        </w:rPr>
        <w:t>3</w:t>
      </w:r>
      <w:r w:rsidRPr="00141926">
        <w:t xml:space="preserve">: </w:t>
      </w:r>
      <w:r w:rsidR="00141926">
        <w:t>Divergence Theorem on a Triangulated Mesh</w:t>
      </w:r>
    </w:p>
    <w:p w14:paraId="285F53CB" w14:textId="38CDCA61" w:rsidR="006F30FC" w:rsidRPr="00141926" w:rsidRDefault="0061627D" w:rsidP="00F05EB9">
      <w:r>
        <w:rPr>
          <w:noProof/>
        </w:rPr>
        <w:drawing>
          <wp:inline distT="0" distB="0" distL="0" distR="0" wp14:anchorId="49D9BF9B" wp14:editId="19FFE4A3">
            <wp:extent cx="4649373" cy="1040904"/>
            <wp:effectExtent l="0" t="0" r="0" b="635"/>
            <wp:docPr id="11384584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58488" name="Picture 1138458488"/>
                    <pic:cNvPicPr/>
                  </pic:nvPicPr>
                  <pic:blipFill>
                    <a:blip r:embed="rId20">
                      <a:extLst>
                        <a:ext uri="{28A0092B-C50C-407E-A947-70E740481C1C}">
                          <a14:useLocalDpi xmlns:a14="http://schemas.microsoft.com/office/drawing/2010/main" val="0"/>
                        </a:ext>
                      </a:extLst>
                    </a:blip>
                    <a:stretch>
                      <a:fillRect/>
                    </a:stretch>
                  </pic:blipFill>
                  <pic:spPr>
                    <a:xfrm>
                      <a:off x="0" y="0"/>
                      <a:ext cx="4764217" cy="1066615"/>
                    </a:xfrm>
                    <a:prstGeom prst="rect">
                      <a:avLst/>
                    </a:prstGeom>
                  </pic:spPr>
                </pic:pic>
              </a:graphicData>
            </a:graphic>
          </wp:inline>
        </w:drawing>
      </w:r>
    </w:p>
    <w:p w14:paraId="739BAD2B" w14:textId="17668778" w:rsidR="00493765" w:rsidRDefault="006570AD" w:rsidP="00E35DE5">
      <w:r>
        <w:t xml:space="preserve">Thanks to some sources for helping us to find + </w:t>
      </w:r>
      <w:r w:rsidR="00D43D55">
        <w:t xml:space="preserve">(sort of) </w:t>
      </w:r>
      <w:r>
        <w:t xml:space="preserve">understand this method: </w:t>
      </w:r>
      <w:hyperlink r:id="rId21" w:history="1">
        <w:r w:rsidR="006833EB" w:rsidRPr="003B4F5E">
          <w:rPr>
            <w:rStyle w:val="Hyperlink"/>
          </w:rPr>
          <w:t>https://math.libretexts.org/Bookshelves/Calculus/Calculus_3e_(Apex)/13%3A_Multiple_Integration/13.06%3A_Volume_Between_Surfaces_and_Triple_Integration</w:t>
        </w:r>
      </w:hyperlink>
      <w:r w:rsidR="006833EB">
        <w:t xml:space="preserve">, </w:t>
      </w:r>
      <w:hyperlink r:id="rId22" w:history="1">
        <w:r w:rsidR="005838A9" w:rsidRPr="003B4F5E">
          <w:rPr>
            <w:rStyle w:val="Hyperlink"/>
          </w:rPr>
          <w:t>https://mathresearch.utsa.edu/wiki/index.php?title=Divergence_Theorem</w:t>
        </w:r>
      </w:hyperlink>
      <w:r w:rsidR="005838A9">
        <w:t xml:space="preserve">, </w:t>
      </w:r>
      <w:hyperlink r:id="rId23" w:history="1">
        <w:r w:rsidR="0067049A" w:rsidRPr="003B4F5E">
          <w:rPr>
            <w:rStyle w:val="Hyperlink"/>
          </w:rPr>
          <w:t>https://tutorial.math.lamar.edu/classes/calciii/divergencetheorem.aspx</w:t>
        </w:r>
      </w:hyperlink>
      <w:r w:rsidR="0067049A">
        <w:t xml:space="preserve">, </w:t>
      </w:r>
      <w:hyperlink r:id="rId24" w:history="1">
        <w:r w:rsidR="007063FE" w:rsidRPr="003B4F5E">
          <w:rPr>
            <w:rStyle w:val="Hyperlink"/>
          </w:rPr>
          <w:t>https://people.math.harvard.edu/~knill/teaching/summer2020/handouts/lecture24.pdf</w:t>
        </w:r>
      </w:hyperlink>
    </w:p>
    <w:p w14:paraId="3DDC22DC" w14:textId="7FBF79B7" w:rsidR="007063FE" w:rsidRDefault="000C7B03" w:rsidP="00E35DE5">
      <w:r>
        <w:t xml:space="preserve">ELI5: </w:t>
      </w:r>
      <w:r w:rsidR="00191C39">
        <w:t>We basically simulated</w:t>
      </w:r>
      <w:r w:rsidR="006A754A">
        <w:t xml:space="preserve"> wrapping the entire inside empty space of the vase with thousands of tiny, flat, triangular stickers until the whole cavity is a closed "bubble." </w:t>
      </w:r>
      <w:r w:rsidR="0030566A">
        <w:t>The Divergence Theorem</w:t>
      </w:r>
      <w:r w:rsidR="0056069B">
        <w:t xml:space="preserve"> (Gauss’s theorem)</w:t>
      </w:r>
      <w:r w:rsidR="00FF0528">
        <w:t xml:space="preserve"> for integration</w:t>
      </w:r>
      <w:r w:rsidR="006A754A">
        <w:t xml:space="preserve"> says that if you know exactly how big each sticker is and which direction it's facing, you can automatically calculate how much empty space is trapped inside the bubble</w:t>
      </w:r>
      <w:r w:rsidR="008105E0">
        <w:t xml:space="preserve">. This comes from 3D vector calculus. </w:t>
      </w:r>
    </w:p>
    <w:p w14:paraId="6852D649" w14:textId="133F8F66" w:rsidR="003519EC" w:rsidRDefault="003519EC" w:rsidP="00E35DE5">
      <w:r>
        <w:t xml:space="preserve">Our code broke the inner cavity down into exactly 138,240 triangles (a LOT!). By calculating how volume "flows" through each of </w:t>
      </w:r>
      <w:r w:rsidR="002809CF">
        <w:t>these</w:t>
      </w:r>
      <w:r>
        <w:t xml:space="preserve"> tiny flat triangles, </w:t>
      </w:r>
      <w:r w:rsidR="00D06550">
        <w:t>we</w:t>
      </w:r>
      <w:r>
        <w:t xml:space="preserve"> found the exact 3D volume of the mesh.</w:t>
      </w:r>
      <w:r w:rsidR="00A60C8E">
        <w:t xml:space="preserve"> (Sorry </w:t>
      </w:r>
      <w:proofErr w:type="spellStart"/>
      <w:r w:rsidR="00A60C8E">
        <w:t>Mr</w:t>
      </w:r>
      <w:proofErr w:type="spellEnd"/>
      <w:r w:rsidR="00A60C8E">
        <w:t xml:space="preserve"> Silk if the explanation was bad</w:t>
      </w:r>
      <w:r w:rsidR="00A6725C">
        <w:t>, we honestly just wanted more methods</w:t>
      </w:r>
      <w:r w:rsidR="00F5185C">
        <w:t xml:space="preserve"> to take an average with</w:t>
      </w:r>
      <w:r w:rsidR="00A60C8E">
        <w:t>).</w:t>
      </w:r>
    </w:p>
    <w:p w14:paraId="2387B2D2" w14:textId="72AA3100" w:rsidR="000B6E29" w:rsidRDefault="000B6E29" w:rsidP="00E35DE5">
      <w:r>
        <w:t xml:space="preserve">Answer </w:t>
      </w:r>
      <w:r w:rsidR="000E6166">
        <w:t xml:space="preserve">V3 </w:t>
      </w:r>
      <w:r>
        <w:t xml:space="preserve">(cm³): </w:t>
      </w:r>
      <w:r w:rsidR="00F66880">
        <w:t>2948</w:t>
      </w:r>
      <w:r>
        <w:t>.</w:t>
      </w:r>
      <w:r w:rsidR="00F66880">
        <w:t>04</w:t>
      </w:r>
    </w:p>
    <w:p w14:paraId="3C7EF804" w14:textId="1B6CDD68" w:rsidR="0021243C" w:rsidRDefault="0021243C" w:rsidP="0021243C">
      <w:r w:rsidRPr="00141926">
        <w:rPr>
          <w:b/>
          <w:bCs/>
          <w:u w:val="single"/>
        </w:rPr>
        <w:lastRenderedPageBreak/>
        <w:t>V</w:t>
      </w:r>
      <w:r w:rsidR="00FC784A">
        <w:rPr>
          <w:b/>
          <w:bCs/>
          <w:u w:val="single"/>
        </w:rPr>
        <w:t>4</w:t>
      </w:r>
      <w:r w:rsidRPr="00141926">
        <w:t xml:space="preserve">: </w:t>
      </w:r>
      <w:r w:rsidR="007963D7">
        <w:t>Source-Direct Frustums</w:t>
      </w:r>
    </w:p>
    <w:p w14:paraId="4AA31522" w14:textId="39406941" w:rsidR="00E56BFD" w:rsidRPr="00141926" w:rsidRDefault="00E56BFD" w:rsidP="0021243C">
      <w:r>
        <w:rPr>
          <w:noProof/>
        </w:rPr>
        <w:drawing>
          <wp:inline distT="0" distB="0" distL="0" distR="0" wp14:anchorId="7712BFAC" wp14:editId="33E5DAF5">
            <wp:extent cx="4614203" cy="1070647"/>
            <wp:effectExtent l="0" t="0" r="0" b="0"/>
            <wp:docPr id="9043828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82896" name="Picture 904382896"/>
                    <pic:cNvPicPr/>
                  </pic:nvPicPr>
                  <pic:blipFill>
                    <a:blip r:embed="rId25">
                      <a:extLst>
                        <a:ext uri="{28A0092B-C50C-407E-A947-70E740481C1C}">
                          <a14:useLocalDpi xmlns:a14="http://schemas.microsoft.com/office/drawing/2010/main" val="0"/>
                        </a:ext>
                      </a:extLst>
                    </a:blip>
                    <a:stretch>
                      <a:fillRect/>
                    </a:stretch>
                  </pic:blipFill>
                  <pic:spPr>
                    <a:xfrm>
                      <a:off x="0" y="0"/>
                      <a:ext cx="4667697" cy="1083059"/>
                    </a:xfrm>
                    <a:prstGeom prst="rect">
                      <a:avLst/>
                    </a:prstGeom>
                  </pic:spPr>
                </pic:pic>
              </a:graphicData>
            </a:graphic>
          </wp:inline>
        </w:drawing>
      </w:r>
    </w:p>
    <w:p w14:paraId="7060613B" w14:textId="04774424" w:rsidR="0021243C" w:rsidRDefault="006505A8" w:rsidP="00222415">
      <w:r>
        <w:t>We</w:t>
      </w:r>
      <w:r w:rsidR="000D701C" w:rsidRPr="00222415">
        <w:t xml:space="preserve"> didn't use the computer mesh or the </w:t>
      </w:r>
      <w:r w:rsidR="001C28CE">
        <w:t>photos</w:t>
      </w:r>
      <w:r w:rsidR="000D701C" w:rsidRPr="00222415">
        <w:t xml:space="preserve"> at all. </w:t>
      </w:r>
      <w:r w:rsidR="005608F4">
        <w:t>We</w:t>
      </w:r>
      <w:r w:rsidR="000D701C" w:rsidRPr="00222415">
        <w:t xml:space="preserve"> just took </w:t>
      </w:r>
      <w:r w:rsidR="00AB580A">
        <w:t>the</w:t>
      </w:r>
      <w:r w:rsidR="000D701C" w:rsidRPr="00222415">
        <w:t xml:space="preserve"> 11 raw, physical measurements and manually calculated the volume of 9 stacked truncated cones (frustums) using basic algebra</w:t>
      </w:r>
      <w:r w:rsidR="00B60733">
        <w:t xml:space="preserve"> (building a rough version of the base by stacking flat-topped </w:t>
      </w:r>
      <w:r w:rsidR="008A646E">
        <w:t xml:space="preserve">linear </w:t>
      </w:r>
      <w:r w:rsidR="00B60733">
        <w:t>cones on top of each other).</w:t>
      </w:r>
    </w:p>
    <w:p w14:paraId="646B9BE6" w14:textId="47A594B2" w:rsidR="00A05F92" w:rsidRDefault="00A05F92" w:rsidP="00A05F92">
      <w:r>
        <w:t xml:space="preserve">Answer </w:t>
      </w:r>
      <w:r w:rsidR="00FC7C78">
        <w:t xml:space="preserve">V4 </w:t>
      </w:r>
      <w:r>
        <w:t xml:space="preserve">(cm³): </w:t>
      </w:r>
      <w:r w:rsidR="004E6FA7">
        <w:t>2946</w:t>
      </w:r>
      <w:r>
        <w:t>.</w:t>
      </w:r>
      <w:r w:rsidR="004E6FA7">
        <w:t>10</w:t>
      </w:r>
    </w:p>
    <w:p w14:paraId="3B874353" w14:textId="41DC2116" w:rsidR="00DA3B3B" w:rsidRDefault="002F5533" w:rsidP="001C4D8A">
      <w:pPr>
        <w:pStyle w:val="Heading4"/>
        <w:rPr>
          <w:noProof/>
        </w:rPr>
      </w:pPr>
      <w:r>
        <w:rPr>
          <w:color w:val="EE0000"/>
        </w:rPr>
        <w:t>3</w:t>
      </w:r>
      <w:r w:rsidR="001C4D8A" w:rsidRPr="00141926">
        <w:rPr>
          <w:color w:val="EE0000"/>
        </w:rPr>
        <w:t xml:space="preserve">] </w:t>
      </w:r>
      <w:r w:rsidR="00F4735E">
        <w:rPr>
          <w:color w:val="EE0000"/>
          <w:u w:val="single"/>
        </w:rPr>
        <w:t>FINAL RESULTS</w:t>
      </w:r>
      <w:r w:rsidR="001C4D8A" w:rsidRPr="00141926">
        <w:rPr>
          <w:color w:val="EE0000"/>
        </w:rPr>
        <w:t>.</w:t>
      </w:r>
      <w:r w:rsidR="00DA3B3B" w:rsidRPr="00DA3B3B">
        <w:rPr>
          <w:noProof/>
        </w:rPr>
        <w:t xml:space="preserve"> </w:t>
      </w:r>
    </w:p>
    <w:p w14:paraId="356B2870" w14:textId="374A042B" w:rsidR="001C4D8A" w:rsidRDefault="00A51FB7" w:rsidP="001C4D8A">
      <w:pPr>
        <w:pStyle w:val="Heading4"/>
        <w:rPr>
          <w:color w:val="EE0000"/>
        </w:rPr>
      </w:pPr>
      <w:r>
        <w:rPr>
          <w:noProof/>
          <w:color w:val="EE0000"/>
        </w:rPr>
        <w:drawing>
          <wp:inline distT="0" distB="0" distL="0" distR="0" wp14:anchorId="2D8EB20D" wp14:editId="7A660493">
            <wp:extent cx="3657600" cy="1724722"/>
            <wp:effectExtent l="0" t="0" r="0" b="2540"/>
            <wp:docPr id="8351628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62828" name="Picture 83516282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713491" cy="1751077"/>
                    </a:xfrm>
                    <a:prstGeom prst="rect">
                      <a:avLst/>
                    </a:prstGeom>
                  </pic:spPr>
                </pic:pic>
              </a:graphicData>
            </a:graphic>
          </wp:inline>
        </w:drawing>
      </w:r>
    </w:p>
    <w:p w14:paraId="10D5DA98" w14:textId="70FC7606" w:rsidR="00A51FB7" w:rsidRDefault="00A51FB7" w:rsidP="00E566E0">
      <w:r w:rsidRPr="00BD5A4C">
        <w:t>The three mesh-based methods agree to 0.16%, confirming the integration math is self-consistent across three</w:t>
      </w:r>
      <w:r w:rsidR="0052396A">
        <w:t xml:space="preserve"> </w:t>
      </w:r>
      <w:r w:rsidRPr="00BD5A4C">
        <w:t>unrelated formalisms. The no-photograph cross-check V4 sits within 0.2 % of the mesh-based mean, confirming the geometric model is consistent with the raw measurement set</w:t>
      </w:r>
      <w:r w:rsidR="00DD5DE3">
        <w:t>!</w:t>
      </w:r>
    </w:p>
    <w:p w14:paraId="3D81D2BB" w14:textId="75AF5FE9" w:rsidR="006E2409" w:rsidRPr="00BD5A4C" w:rsidRDefault="006E2409" w:rsidP="00E566E0">
      <w:r>
        <w:t>The math gives us a final answer of 2950</w:t>
      </w:r>
      <w:r>
        <w:t>cm³</w:t>
      </w:r>
      <w:r>
        <w:t xml:space="preserve"> or 2.95 L – refer to the end of the next section, error analysis, for our final estimate.</w:t>
      </w:r>
    </w:p>
    <w:p w14:paraId="4D90F163" w14:textId="77777777" w:rsidR="00A51FB7" w:rsidRPr="00A51FB7" w:rsidRDefault="00A51FB7" w:rsidP="00A51FB7"/>
    <w:p w14:paraId="69FB2FF4" w14:textId="77777777" w:rsidR="00A05F92" w:rsidRPr="00222415" w:rsidRDefault="00A05F92" w:rsidP="00222415"/>
    <w:sectPr w:rsidR="00A05F92" w:rsidRPr="002224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65CF4" w14:textId="77777777" w:rsidR="008C6878" w:rsidRDefault="008C6878" w:rsidP="00066D2C">
      <w:pPr>
        <w:spacing w:after="0" w:line="240" w:lineRule="auto"/>
      </w:pPr>
      <w:r>
        <w:separator/>
      </w:r>
    </w:p>
  </w:endnote>
  <w:endnote w:type="continuationSeparator" w:id="0">
    <w:p w14:paraId="45D03962" w14:textId="77777777" w:rsidR="008C6878" w:rsidRDefault="008C687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002C1" w14:textId="77777777" w:rsidR="008C6878" w:rsidRDefault="008C6878" w:rsidP="00066D2C">
      <w:pPr>
        <w:spacing w:after="0" w:line="240" w:lineRule="auto"/>
      </w:pPr>
      <w:r>
        <w:separator/>
      </w:r>
    </w:p>
  </w:footnote>
  <w:footnote w:type="continuationSeparator" w:id="0">
    <w:p w14:paraId="73AC0193" w14:textId="77777777" w:rsidR="008C6878" w:rsidRDefault="008C687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9034B2"/>
    <w:multiLevelType w:val="hybridMultilevel"/>
    <w:tmpl w:val="B5BC65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4E4ABD"/>
    <w:multiLevelType w:val="multilevel"/>
    <w:tmpl w:val="E042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5D163F"/>
    <w:multiLevelType w:val="hybridMultilevel"/>
    <w:tmpl w:val="33709ED0"/>
    <w:lvl w:ilvl="0" w:tplc="9FA85FC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C00E75"/>
    <w:multiLevelType w:val="hybridMultilevel"/>
    <w:tmpl w:val="055E3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332151107">
    <w:abstractNumId w:val="17"/>
  </w:num>
  <w:num w:numId="46" w16cid:durableId="1178812817">
    <w:abstractNumId w:val="10"/>
  </w:num>
  <w:num w:numId="47" w16cid:durableId="787285791">
    <w:abstractNumId w:val="15"/>
  </w:num>
  <w:num w:numId="48" w16cid:durableId="15939337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nan Gupta"/>
    <w:docVar w:name="OS" w:val="Windows NT"/>
    <w:docVar w:name="OSVersion" w:val="10.0"/>
    <w:docVar w:name="RibbonPointer" w:val="35495867168"/>
    <w:docVar w:name="Team" w:val="Harker"/>
    <w:docVar w:name="VerbatimVersion" w:val="6.0.0"/>
    <w:docVar w:name="WordVersion" w:val="16.0"/>
  </w:docVars>
  <w:rsids>
    <w:rsidRoot w:val="0088690C"/>
    <w:rsid w:val="00001C7E"/>
    <w:rsid w:val="0000487C"/>
    <w:rsid w:val="00006D7D"/>
    <w:rsid w:val="00011FEF"/>
    <w:rsid w:val="00013C8B"/>
    <w:rsid w:val="00023AEF"/>
    <w:rsid w:val="000250CA"/>
    <w:rsid w:val="00032119"/>
    <w:rsid w:val="00035E65"/>
    <w:rsid w:val="000427BD"/>
    <w:rsid w:val="00043C82"/>
    <w:rsid w:val="00050713"/>
    <w:rsid w:val="00052FA3"/>
    <w:rsid w:val="00053D0F"/>
    <w:rsid w:val="00056966"/>
    <w:rsid w:val="000615B0"/>
    <w:rsid w:val="00063921"/>
    <w:rsid w:val="00064302"/>
    <w:rsid w:val="00064C0C"/>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684B"/>
    <w:rsid w:val="000A0198"/>
    <w:rsid w:val="000A0585"/>
    <w:rsid w:val="000A218A"/>
    <w:rsid w:val="000A239C"/>
    <w:rsid w:val="000A4AE6"/>
    <w:rsid w:val="000A5EE1"/>
    <w:rsid w:val="000B3425"/>
    <w:rsid w:val="000B5FBB"/>
    <w:rsid w:val="000B6974"/>
    <w:rsid w:val="000B6B3E"/>
    <w:rsid w:val="000B6E29"/>
    <w:rsid w:val="000C137E"/>
    <w:rsid w:val="000C2249"/>
    <w:rsid w:val="000C3A37"/>
    <w:rsid w:val="000C7B03"/>
    <w:rsid w:val="000D0D08"/>
    <w:rsid w:val="000D1697"/>
    <w:rsid w:val="000D208F"/>
    <w:rsid w:val="000D3C72"/>
    <w:rsid w:val="000D701C"/>
    <w:rsid w:val="000D739E"/>
    <w:rsid w:val="000D7A2C"/>
    <w:rsid w:val="000D7AC4"/>
    <w:rsid w:val="000E0913"/>
    <w:rsid w:val="000E13F7"/>
    <w:rsid w:val="000E2525"/>
    <w:rsid w:val="000E5738"/>
    <w:rsid w:val="000E6166"/>
    <w:rsid w:val="000F2D9E"/>
    <w:rsid w:val="000F5C68"/>
    <w:rsid w:val="000F6390"/>
    <w:rsid w:val="000F6530"/>
    <w:rsid w:val="000F775F"/>
    <w:rsid w:val="001014FC"/>
    <w:rsid w:val="0010156A"/>
    <w:rsid w:val="0010417F"/>
    <w:rsid w:val="001050FF"/>
    <w:rsid w:val="00105540"/>
    <w:rsid w:val="00105C8A"/>
    <w:rsid w:val="0010728F"/>
    <w:rsid w:val="001119CE"/>
    <w:rsid w:val="001128A3"/>
    <w:rsid w:val="00114316"/>
    <w:rsid w:val="001149FE"/>
    <w:rsid w:val="00117BDF"/>
    <w:rsid w:val="00117F85"/>
    <w:rsid w:val="00117F87"/>
    <w:rsid w:val="001218F5"/>
    <w:rsid w:val="00122202"/>
    <w:rsid w:val="00127061"/>
    <w:rsid w:val="00131B53"/>
    <w:rsid w:val="001327C1"/>
    <w:rsid w:val="001329A3"/>
    <w:rsid w:val="00134120"/>
    <w:rsid w:val="001356C8"/>
    <w:rsid w:val="001378C8"/>
    <w:rsid w:val="00140A6B"/>
    <w:rsid w:val="00141926"/>
    <w:rsid w:val="00144AD4"/>
    <w:rsid w:val="00146731"/>
    <w:rsid w:val="00146F2E"/>
    <w:rsid w:val="00150A2E"/>
    <w:rsid w:val="001511A8"/>
    <w:rsid w:val="00152BF7"/>
    <w:rsid w:val="00163574"/>
    <w:rsid w:val="001645D4"/>
    <w:rsid w:val="0016567B"/>
    <w:rsid w:val="0016568A"/>
    <w:rsid w:val="0016604F"/>
    <w:rsid w:val="00170A72"/>
    <w:rsid w:val="00171A2A"/>
    <w:rsid w:val="001723BA"/>
    <w:rsid w:val="001731BA"/>
    <w:rsid w:val="00175A0C"/>
    <w:rsid w:val="00180A4E"/>
    <w:rsid w:val="0018113B"/>
    <w:rsid w:val="00181F58"/>
    <w:rsid w:val="001820FE"/>
    <w:rsid w:val="00186B65"/>
    <w:rsid w:val="00190CDA"/>
    <w:rsid w:val="00191C39"/>
    <w:rsid w:val="00196816"/>
    <w:rsid w:val="0019779A"/>
    <w:rsid w:val="001977CD"/>
    <w:rsid w:val="0019782C"/>
    <w:rsid w:val="001A07A2"/>
    <w:rsid w:val="001A1422"/>
    <w:rsid w:val="001A3079"/>
    <w:rsid w:val="001A4D9A"/>
    <w:rsid w:val="001A6960"/>
    <w:rsid w:val="001A752B"/>
    <w:rsid w:val="001B1595"/>
    <w:rsid w:val="001B1762"/>
    <w:rsid w:val="001B18CF"/>
    <w:rsid w:val="001B2C27"/>
    <w:rsid w:val="001C0A69"/>
    <w:rsid w:val="001C28CE"/>
    <w:rsid w:val="001C43FE"/>
    <w:rsid w:val="001C48D7"/>
    <w:rsid w:val="001C4D8A"/>
    <w:rsid w:val="001D1994"/>
    <w:rsid w:val="001D422E"/>
    <w:rsid w:val="001D5D86"/>
    <w:rsid w:val="001D6D5C"/>
    <w:rsid w:val="001D7A6D"/>
    <w:rsid w:val="001E4A64"/>
    <w:rsid w:val="001E61F5"/>
    <w:rsid w:val="001F0C01"/>
    <w:rsid w:val="001F1F4D"/>
    <w:rsid w:val="002005AF"/>
    <w:rsid w:val="00200C1A"/>
    <w:rsid w:val="002052E3"/>
    <w:rsid w:val="002100DF"/>
    <w:rsid w:val="00210DC2"/>
    <w:rsid w:val="002110D6"/>
    <w:rsid w:val="0021243C"/>
    <w:rsid w:val="002152F9"/>
    <w:rsid w:val="0021530A"/>
    <w:rsid w:val="002212A9"/>
    <w:rsid w:val="00222415"/>
    <w:rsid w:val="002234FB"/>
    <w:rsid w:val="00225437"/>
    <w:rsid w:val="002263A1"/>
    <w:rsid w:val="00232746"/>
    <w:rsid w:val="00233EC7"/>
    <w:rsid w:val="00236707"/>
    <w:rsid w:val="00241116"/>
    <w:rsid w:val="0024328E"/>
    <w:rsid w:val="002508CB"/>
    <w:rsid w:val="002514A7"/>
    <w:rsid w:val="00253733"/>
    <w:rsid w:val="00255D2D"/>
    <w:rsid w:val="00256AC0"/>
    <w:rsid w:val="00257050"/>
    <w:rsid w:val="002573AF"/>
    <w:rsid w:val="00263CC5"/>
    <w:rsid w:val="00267AFA"/>
    <w:rsid w:val="00271866"/>
    <w:rsid w:val="00276E12"/>
    <w:rsid w:val="00277BB1"/>
    <w:rsid w:val="002809CF"/>
    <w:rsid w:val="00281B05"/>
    <w:rsid w:val="00282932"/>
    <w:rsid w:val="00282FFC"/>
    <w:rsid w:val="00286E76"/>
    <w:rsid w:val="002878D0"/>
    <w:rsid w:val="00287EA1"/>
    <w:rsid w:val="00290F1B"/>
    <w:rsid w:val="00291C09"/>
    <w:rsid w:val="002A3018"/>
    <w:rsid w:val="002A4DA5"/>
    <w:rsid w:val="002A57B1"/>
    <w:rsid w:val="002B2116"/>
    <w:rsid w:val="002B3050"/>
    <w:rsid w:val="002B5F0C"/>
    <w:rsid w:val="002B7536"/>
    <w:rsid w:val="002B7540"/>
    <w:rsid w:val="002C0731"/>
    <w:rsid w:val="002C0B33"/>
    <w:rsid w:val="002C30D9"/>
    <w:rsid w:val="002C6C7D"/>
    <w:rsid w:val="002C769C"/>
    <w:rsid w:val="002D2594"/>
    <w:rsid w:val="002D3647"/>
    <w:rsid w:val="002D418C"/>
    <w:rsid w:val="002D6EF2"/>
    <w:rsid w:val="002E1E3E"/>
    <w:rsid w:val="002E663F"/>
    <w:rsid w:val="002E67DD"/>
    <w:rsid w:val="002F0384"/>
    <w:rsid w:val="002F276B"/>
    <w:rsid w:val="002F28CE"/>
    <w:rsid w:val="002F2CFC"/>
    <w:rsid w:val="002F37D1"/>
    <w:rsid w:val="002F5533"/>
    <w:rsid w:val="002F5A47"/>
    <w:rsid w:val="002F636E"/>
    <w:rsid w:val="00300F2F"/>
    <w:rsid w:val="00304257"/>
    <w:rsid w:val="00304A78"/>
    <w:rsid w:val="00305267"/>
    <w:rsid w:val="0030566A"/>
    <w:rsid w:val="00306FDE"/>
    <w:rsid w:val="00307FBA"/>
    <w:rsid w:val="003106D9"/>
    <w:rsid w:val="00311112"/>
    <w:rsid w:val="00311C1F"/>
    <w:rsid w:val="0031266A"/>
    <w:rsid w:val="0031761F"/>
    <w:rsid w:val="00323E50"/>
    <w:rsid w:val="003264E7"/>
    <w:rsid w:val="00333A69"/>
    <w:rsid w:val="003352D6"/>
    <w:rsid w:val="00335C1A"/>
    <w:rsid w:val="00345BF2"/>
    <w:rsid w:val="00347131"/>
    <w:rsid w:val="003479B5"/>
    <w:rsid w:val="003500B6"/>
    <w:rsid w:val="003519EC"/>
    <w:rsid w:val="00352622"/>
    <w:rsid w:val="00355B45"/>
    <w:rsid w:val="00356318"/>
    <w:rsid w:val="00357242"/>
    <w:rsid w:val="00361FA0"/>
    <w:rsid w:val="003662DB"/>
    <w:rsid w:val="00367D96"/>
    <w:rsid w:val="003706D8"/>
    <w:rsid w:val="00373B7F"/>
    <w:rsid w:val="003753F6"/>
    <w:rsid w:val="003772E5"/>
    <w:rsid w:val="003779C8"/>
    <w:rsid w:val="00382DF7"/>
    <w:rsid w:val="003836CA"/>
    <w:rsid w:val="0039157C"/>
    <w:rsid w:val="00392D93"/>
    <w:rsid w:val="00393386"/>
    <w:rsid w:val="00393EF2"/>
    <w:rsid w:val="00394F71"/>
    <w:rsid w:val="00396D52"/>
    <w:rsid w:val="003A46B4"/>
    <w:rsid w:val="003A5CE8"/>
    <w:rsid w:val="003A698D"/>
    <w:rsid w:val="003B17B3"/>
    <w:rsid w:val="003B4705"/>
    <w:rsid w:val="003B4F86"/>
    <w:rsid w:val="003B58A9"/>
    <w:rsid w:val="003B734D"/>
    <w:rsid w:val="003C177C"/>
    <w:rsid w:val="003C251E"/>
    <w:rsid w:val="003C3CCA"/>
    <w:rsid w:val="003C6CA9"/>
    <w:rsid w:val="003D3B44"/>
    <w:rsid w:val="003D4150"/>
    <w:rsid w:val="003D4E00"/>
    <w:rsid w:val="003D5367"/>
    <w:rsid w:val="003E0C8C"/>
    <w:rsid w:val="003E6148"/>
    <w:rsid w:val="003F2D09"/>
    <w:rsid w:val="003F3920"/>
    <w:rsid w:val="003F3C66"/>
    <w:rsid w:val="003F4D5F"/>
    <w:rsid w:val="003F4DCB"/>
    <w:rsid w:val="00405AD7"/>
    <w:rsid w:val="004127EF"/>
    <w:rsid w:val="00413D91"/>
    <w:rsid w:val="00414EB4"/>
    <w:rsid w:val="004208C6"/>
    <w:rsid w:val="00425531"/>
    <w:rsid w:val="00425A83"/>
    <w:rsid w:val="00426CC6"/>
    <w:rsid w:val="004276B3"/>
    <w:rsid w:val="00431905"/>
    <w:rsid w:val="004326E6"/>
    <w:rsid w:val="00432F5F"/>
    <w:rsid w:val="0043419E"/>
    <w:rsid w:val="0043450D"/>
    <w:rsid w:val="004348C6"/>
    <w:rsid w:val="00434BCC"/>
    <w:rsid w:val="004350BF"/>
    <w:rsid w:val="00435588"/>
    <w:rsid w:val="004433A0"/>
    <w:rsid w:val="004436F8"/>
    <w:rsid w:val="00447BAE"/>
    <w:rsid w:val="00450C35"/>
    <w:rsid w:val="00450DA4"/>
    <w:rsid w:val="00457F13"/>
    <w:rsid w:val="004604DA"/>
    <w:rsid w:val="00462267"/>
    <w:rsid w:val="00462B60"/>
    <w:rsid w:val="00463BFA"/>
    <w:rsid w:val="004735AC"/>
    <w:rsid w:val="00474720"/>
    <w:rsid w:val="00475A60"/>
    <w:rsid w:val="00480A40"/>
    <w:rsid w:val="004827C9"/>
    <w:rsid w:val="00483D29"/>
    <w:rsid w:val="00486F5E"/>
    <w:rsid w:val="004875B9"/>
    <w:rsid w:val="00491C5F"/>
    <w:rsid w:val="0049341D"/>
    <w:rsid w:val="00493765"/>
    <w:rsid w:val="00493AA8"/>
    <w:rsid w:val="00495596"/>
    <w:rsid w:val="004A1002"/>
    <w:rsid w:val="004A1101"/>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6FA7"/>
    <w:rsid w:val="004E746C"/>
    <w:rsid w:val="004E7533"/>
    <w:rsid w:val="004F16CA"/>
    <w:rsid w:val="004F4139"/>
    <w:rsid w:val="004F682B"/>
    <w:rsid w:val="00500F93"/>
    <w:rsid w:val="005015BF"/>
    <w:rsid w:val="00503593"/>
    <w:rsid w:val="005036B1"/>
    <w:rsid w:val="00511177"/>
    <w:rsid w:val="005125C9"/>
    <w:rsid w:val="00515BDD"/>
    <w:rsid w:val="00515D11"/>
    <w:rsid w:val="00521B9F"/>
    <w:rsid w:val="0052396A"/>
    <w:rsid w:val="0052516A"/>
    <w:rsid w:val="005261F1"/>
    <w:rsid w:val="005268F8"/>
    <w:rsid w:val="0053626E"/>
    <w:rsid w:val="00544936"/>
    <w:rsid w:val="005449A8"/>
    <w:rsid w:val="0055242A"/>
    <w:rsid w:val="005525AE"/>
    <w:rsid w:val="00552607"/>
    <w:rsid w:val="005546C5"/>
    <w:rsid w:val="005558FC"/>
    <w:rsid w:val="00557B59"/>
    <w:rsid w:val="0056069B"/>
    <w:rsid w:val="005608F4"/>
    <w:rsid w:val="00564BD5"/>
    <w:rsid w:val="00565142"/>
    <w:rsid w:val="00567D6A"/>
    <w:rsid w:val="00567D90"/>
    <w:rsid w:val="005726B3"/>
    <w:rsid w:val="00575723"/>
    <w:rsid w:val="00583644"/>
    <w:rsid w:val="005838A9"/>
    <w:rsid w:val="00585F11"/>
    <w:rsid w:val="005906F9"/>
    <w:rsid w:val="005932B4"/>
    <w:rsid w:val="005A3550"/>
    <w:rsid w:val="005A47EF"/>
    <w:rsid w:val="005A4DE4"/>
    <w:rsid w:val="005A5CC3"/>
    <w:rsid w:val="005A6204"/>
    <w:rsid w:val="005A6D5A"/>
    <w:rsid w:val="005A749C"/>
    <w:rsid w:val="005B41CE"/>
    <w:rsid w:val="005B566C"/>
    <w:rsid w:val="005B5DC5"/>
    <w:rsid w:val="005B6286"/>
    <w:rsid w:val="005C1630"/>
    <w:rsid w:val="005C2AEB"/>
    <w:rsid w:val="005C5B70"/>
    <w:rsid w:val="005D027B"/>
    <w:rsid w:val="005D3400"/>
    <w:rsid w:val="005D3778"/>
    <w:rsid w:val="005D388F"/>
    <w:rsid w:val="005D45F4"/>
    <w:rsid w:val="005D5CC2"/>
    <w:rsid w:val="005D700C"/>
    <w:rsid w:val="005E0F22"/>
    <w:rsid w:val="005E43F7"/>
    <w:rsid w:val="005E5941"/>
    <w:rsid w:val="005E78A2"/>
    <w:rsid w:val="005F5E14"/>
    <w:rsid w:val="005F6CE1"/>
    <w:rsid w:val="00614A3F"/>
    <w:rsid w:val="0061627D"/>
    <w:rsid w:val="00621A36"/>
    <w:rsid w:val="00622773"/>
    <w:rsid w:val="00622C58"/>
    <w:rsid w:val="00623FFC"/>
    <w:rsid w:val="0062614B"/>
    <w:rsid w:val="006266E2"/>
    <w:rsid w:val="0063037B"/>
    <w:rsid w:val="00632C54"/>
    <w:rsid w:val="00635616"/>
    <w:rsid w:val="00636709"/>
    <w:rsid w:val="00641E99"/>
    <w:rsid w:val="006463F8"/>
    <w:rsid w:val="006465AB"/>
    <w:rsid w:val="006505A8"/>
    <w:rsid w:val="00650C88"/>
    <w:rsid w:val="0065258E"/>
    <w:rsid w:val="00655035"/>
    <w:rsid w:val="00656814"/>
    <w:rsid w:val="006570AD"/>
    <w:rsid w:val="00657A00"/>
    <w:rsid w:val="00661904"/>
    <w:rsid w:val="006633F4"/>
    <w:rsid w:val="0066638E"/>
    <w:rsid w:val="00666CC0"/>
    <w:rsid w:val="0067049A"/>
    <w:rsid w:val="006723B1"/>
    <w:rsid w:val="00673C22"/>
    <w:rsid w:val="0067482D"/>
    <w:rsid w:val="0067732F"/>
    <w:rsid w:val="00681007"/>
    <w:rsid w:val="0068122B"/>
    <w:rsid w:val="00681DD9"/>
    <w:rsid w:val="00682252"/>
    <w:rsid w:val="00682F5C"/>
    <w:rsid w:val="006833EB"/>
    <w:rsid w:val="00687555"/>
    <w:rsid w:val="00690E39"/>
    <w:rsid w:val="00691FF9"/>
    <w:rsid w:val="0069285F"/>
    <w:rsid w:val="0069752C"/>
    <w:rsid w:val="006A0DE5"/>
    <w:rsid w:val="006A0F5C"/>
    <w:rsid w:val="006A3677"/>
    <w:rsid w:val="006A5B27"/>
    <w:rsid w:val="006A754A"/>
    <w:rsid w:val="006B1653"/>
    <w:rsid w:val="006B49A5"/>
    <w:rsid w:val="006B4E4E"/>
    <w:rsid w:val="006B5952"/>
    <w:rsid w:val="006B6C5F"/>
    <w:rsid w:val="006B7E39"/>
    <w:rsid w:val="006C2072"/>
    <w:rsid w:val="006C43E7"/>
    <w:rsid w:val="006C4820"/>
    <w:rsid w:val="006C5872"/>
    <w:rsid w:val="006C60E0"/>
    <w:rsid w:val="006C676D"/>
    <w:rsid w:val="006C69E2"/>
    <w:rsid w:val="006C7825"/>
    <w:rsid w:val="006D767A"/>
    <w:rsid w:val="006E2409"/>
    <w:rsid w:val="006E2A45"/>
    <w:rsid w:val="006E37D4"/>
    <w:rsid w:val="006E6D11"/>
    <w:rsid w:val="006F30FC"/>
    <w:rsid w:val="006F3768"/>
    <w:rsid w:val="006F71DE"/>
    <w:rsid w:val="00704573"/>
    <w:rsid w:val="007063FE"/>
    <w:rsid w:val="007072CC"/>
    <w:rsid w:val="0071254A"/>
    <w:rsid w:val="00712FC7"/>
    <w:rsid w:val="007131D2"/>
    <w:rsid w:val="00713917"/>
    <w:rsid w:val="00717AF8"/>
    <w:rsid w:val="00720F86"/>
    <w:rsid w:val="00722E77"/>
    <w:rsid w:val="007245F1"/>
    <w:rsid w:val="007247B8"/>
    <w:rsid w:val="0072731C"/>
    <w:rsid w:val="0073005E"/>
    <w:rsid w:val="0073056C"/>
    <w:rsid w:val="00735B1F"/>
    <w:rsid w:val="00737502"/>
    <w:rsid w:val="00740B3A"/>
    <w:rsid w:val="00740C8B"/>
    <w:rsid w:val="00743263"/>
    <w:rsid w:val="00743981"/>
    <w:rsid w:val="007454B6"/>
    <w:rsid w:val="0074789B"/>
    <w:rsid w:val="00754ABD"/>
    <w:rsid w:val="00754D3B"/>
    <w:rsid w:val="00760D6A"/>
    <w:rsid w:val="00762C21"/>
    <w:rsid w:val="0076343C"/>
    <w:rsid w:val="00764C12"/>
    <w:rsid w:val="007750DF"/>
    <w:rsid w:val="00777C19"/>
    <w:rsid w:val="00780FE1"/>
    <w:rsid w:val="00782487"/>
    <w:rsid w:val="00784C8D"/>
    <w:rsid w:val="00785E47"/>
    <w:rsid w:val="007873F5"/>
    <w:rsid w:val="0078760F"/>
    <w:rsid w:val="0079136A"/>
    <w:rsid w:val="00792AD8"/>
    <w:rsid w:val="00792D84"/>
    <w:rsid w:val="00794ACD"/>
    <w:rsid w:val="00795030"/>
    <w:rsid w:val="00795A26"/>
    <w:rsid w:val="007963D7"/>
    <w:rsid w:val="007A00CB"/>
    <w:rsid w:val="007A312F"/>
    <w:rsid w:val="007A7448"/>
    <w:rsid w:val="007A7EAB"/>
    <w:rsid w:val="007B5238"/>
    <w:rsid w:val="007C03A4"/>
    <w:rsid w:val="007C0AED"/>
    <w:rsid w:val="007C0BEE"/>
    <w:rsid w:val="007C42F3"/>
    <w:rsid w:val="007C4FA7"/>
    <w:rsid w:val="007C5531"/>
    <w:rsid w:val="007C63A0"/>
    <w:rsid w:val="007C6D52"/>
    <w:rsid w:val="007C6F91"/>
    <w:rsid w:val="007C72C0"/>
    <w:rsid w:val="007D034D"/>
    <w:rsid w:val="007D0E14"/>
    <w:rsid w:val="007D12ED"/>
    <w:rsid w:val="007D2F9C"/>
    <w:rsid w:val="007E1757"/>
    <w:rsid w:val="007E18CC"/>
    <w:rsid w:val="007E1E34"/>
    <w:rsid w:val="007F1998"/>
    <w:rsid w:val="007F2034"/>
    <w:rsid w:val="007F4683"/>
    <w:rsid w:val="007F55A4"/>
    <w:rsid w:val="007F7C5E"/>
    <w:rsid w:val="00800BF1"/>
    <w:rsid w:val="00801120"/>
    <w:rsid w:val="0080587F"/>
    <w:rsid w:val="008061A7"/>
    <w:rsid w:val="00806B14"/>
    <w:rsid w:val="008105E0"/>
    <w:rsid w:val="008114D4"/>
    <w:rsid w:val="0081234D"/>
    <w:rsid w:val="00812D2D"/>
    <w:rsid w:val="00817A64"/>
    <w:rsid w:val="0082000B"/>
    <w:rsid w:val="008202F7"/>
    <w:rsid w:val="008247A4"/>
    <w:rsid w:val="00825D47"/>
    <w:rsid w:val="008272A6"/>
    <w:rsid w:val="0083258C"/>
    <w:rsid w:val="00833D6C"/>
    <w:rsid w:val="00841328"/>
    <w:rsid w:val="0084168E"/>
    <w:rsid w:val="00841CCC"/>
    <w:rsid w:val="00844377"/>
    <w:rsid w:val="008443EF"/>
    <w:rsid w:val="00846F90"/>
    <w:rsid w:val="00851997"/>
    <w:rsid w:val="00852FB9"/>
    <w:rsid w:val="008536B7"/>
    <w:rsid w:val="00860F34"/>
    <w:rsid w:val="00862AC4"/>
    <w:rsid w:val="0086319B"/>
    <w:rsid w:val="00866684"/>
    <w:rsid w:val="008674A6"/>
    <w:rsid w:val="0087097B"/>
    <w:rsid w:val="0087210F"/>
    <w:rsid w:val="0087564D"/>
    <w:rsid w:val="00876000"/>
    <w:rsid w:val="0088690C"/>
    <w:rsid w:val="00890529"/>
    <w:rsid w:val="0089108B"/>
    <w:rsid w:val="00892EE6"/>
    <w:rsid w:val="008931B4"/>
    <w:rsid w:val="008973A2"/>
    <w:rsid w:val="008A0E76"/>
    <w:rsid w:val="008A42FE"/>
    <w:rsid w:val="008A4F23"/>
    <w:rsid w:val="008A646E"/>
    <w:rsid w:val="008A713B"/>
    <w:rsid w:val="008A766A"/>
    <w:rsid w:val="008B4FBE"/>
    <w:rsid w:val="008B6039"/>
    <w:rsid w:val="008C2555"/>
    <w:rsid w:val="008C29FB"/>
    <w:rsid w:val="008C5B87"/>
    <w:rsid w:val="008C6878"/>
    <w:rsid w:val="008D0448"/>
    <w:rsid w:val="008D0677"/>
    <w:rsid w:val="008D0C9E"/>
    <w:rsid w:val="008D2F03"/>
    <w:rsid w:val="008D6762"/>
    <w:rsid w:val="008E11BA"/>
    <w:rsid w:val="008E30D8"/>
    <w:rsid w:val="008E447C"/>
    <w:rsid w:val="008E582B"/>
    <w:rsid w:val="008E596E"/>
    <w:rsid w:val="008E6741"/>
    <w:rsid w:val="008F04C5"/>
    <w:rsid w:val="008F125D"/>
    <w:rsid w:val="008F785F"/>
    <w:rsid w:val="00901E9C"/>
    <w:rsid w:val="00904BB4"/>
    <w:rsid w:val="00906F79"/>
    <w:rsid w:val="00907369"/>
    <w:rsid w:val="00910B12"/>
    <w:rsid w:val="00912404"/>
    <w:rsid w:val="00914143"/>
    <w:rsid w:val="00920B9A"/>
    <w:rsid w:val="009249C5"/>
    <w:rsid w:val="00925558"/>
    <w:rsid w:val="00925B25"/>
    <w:rsid w:val="009263C9"/>
    <w:rsid w:val="00930B2A"/>
    <w:rsid w:val="009322CC"/>
    <w:rsid w:val="00936F03"/>
    <w:rsid w:val="0094018B"/>
    <w:rsid w:val="009418E3"/>
    <w:rsid w:val="00942A1C"/>
    <w:rsid w:val="009435BB"/>
    <w:rsid w:val="00943B02"/>
    <w:rsid w:val="00950D08"/>
    <w:rsid w:val="00953429"/>
    <w:rsid w:val="009539A4"/>
    <w:rsid w:val="009569E3"/>
    <w:rsid w:val="00960035"/>
    <w:rsid w:val="0096040F"/>
    <w:rsid w:val="0096145A"/>
    <w:rsid w:val="009632EF"/>
    <w:rsid w:val="009647CF"/>
    <w:rsid w:val="009654BC"/>
    <w:rsid w:val="00973D8A"/>
    <w:rsid w:val="009804B4"/>
    <w:rsid w:val="00980709"/>
    <w:rsid w:val="0098278C"/>
    <w:rsid w:val="00991819"/>
    <w:rsid w:val="00992BBB"/>
    <w:rsid w:val="00996B34"/>
    <w:rsid w:val="00997626"/>
    <w:rsid w:val="009A0FC8"/>
    <w:rsid w:val="009A2372"/>
    <w:rsid w:val="009A3E75"/>
    <w:rsid w:val="009A42F1"/>
    <w:rsid w:val="009A5571"/>
    <w:rsid w:val="009A7809"/>
    <w:rsid w:val="009A7878"/>
    <w:rsid w:val="009B0CDC"/>
    <w:rsid w:val="009B1729"/>
    <w:rsid w:val="009C01EF"/>
    <w:rsid w:val="009C050D"/>
    <w:rsid w:val="009C06D3"/>
    <w:rsid w:val="009C1312"/>
    <w:rsid w:val="009C6DFD"/>
    <w:rsid w:val="009C7060"/>
    <w:rsid w:val="009D399A"/>
    <w:rsid w:val="009D4A50"/>
    <w:rsid w:val="009D5FD0"/>
    <w:rsid w:val="009D66BC"/>
    <w:rsid w:val="009E0869"/>
    <w:rsid w:val="009E53AF"/>
    <w:rsid w:val="009E6D4B"/>
    <w:rsid w:val="009E6DF5"/>
    <w:rsid w:val="009F02C5"/>
    <w:rsid w:val="009F076C"/>
    <w:rsid w:val="009F34CC"/>
    <w:rsid w:val="009F3C4D"/>
    <w:rsid w:val="009F3E98"/>
    <w:rsid w:val="009F479E"/>
    <w:rsid w:val="009F66D9"/>
    <w:rsid w:val="00A035A3"/>
    <w:rsid w:val="00A05F92"/>
    <w:rsid w:val="00A1128F"/>
    <w:rsid w:val="00A1587F"/>
    <w:rsid w:val="00A16440"/>
    <w:rsid w:val="00A169AC"/>
    <w:rsid w:val="00A2231D"/>
    <w:rsid w:val="00A2334F"/>
    <w:rsid w:val="00A250AA"/>
    <w:rsid w:val="00A277E6"/>
    <w:rsid w:val="00A30A8F"/>
    <w:rsid w:val="00A3174A"/>
    <w:rsid w:val="00A351EB"/>
    <w:rsid w:val="00A35A28"/>
    <w:rsid w:val="00A368EF"/>
    <w:rsid w:val="00A41505"/>
    <w:rsid w:val="00A4414C"/>
    <w:rsid w:val="00A47EF1"/>
    <w:rsid w:val="00A51D29"/>
    <w:rsid w:val="00A51FB7"/>
    <w:rsid w:val="00A54D46"/>
    <w:rsid w:val="00A56998"/>
    <w:rsid w:val="00A56D51"/>
    <w:rsid w:val="00A60C8E"/>
    <w:rsid w:val="00A60D18"/>
    <w:rsid w:val="00A61207"/>
    <w:rsid w:val="00A61700"/>
    <w:rsid w:val="00A6285C"/>
    <w:rsid w:val="00A663F3"/>
    <w:rsid w:val="00A669F1"/>
    <w:rsid w:val="00A6725C"/>
    <w:rsid w:val="00A67489"/>
    <w:rsid w:val="00A7268C"/>
    <w:rsid w:val="00A74365"/>
    <w:rsid w:val="00A745BF"/>
    <w:rsid w:val="00A74A79"/>
    <w:rsid w:val="00A74E46"/>
    <w:rsid w:val="00A81524"/>
    <w:rsid w:val="00A81D60"/>
    <w:rsid w:val="00A90163"/>
    <w:rsid w:val="00A92181"/>
    <w:rsid w:val="00A95E18"/>
    <w:rsid w:val="00AA1AC0"/>
    <w:rsid w:val="00AA3B66"/>
    <w:rsid w:val="00AA5803"/>
    <w:rsid w:val="00AA584F"/>
    <w:rsid w:val="00AB2843"/>
    <w:rsid w:val="00AB3118"/>
    <w:rsid w:val="00AB580A"/>
    <w:rsid w:val="00AB6F32"/>
    <w:rsid w:val="00AC3E0D"/>
    <w:rsid w:val="00AC46C7"/>
    <w:rsid w:val="00AC5B71"/>
    <w:rsid w:val="00AC5F18"/>
    <w:rsid w:val="00AC6ED5"/>
    <w:rsid w:val="00AD191C"/>
    <w:rsid w:val="00AE00AE"/>
    <w:rsid w:val="00AE56E1"/>
    <w:rsid w:val="00AE632E"/>
    <w:rsid w:val="00AE6C9A"/>
    <w:rsid w:val="00AF2207"/>
    <w:rsid w:val="00AF2436"/>
    <w:rsid w:val="00AF2612"/>
    <w:rsid w:val="00AF2A61"/>
    <w:rsid w:val="00AF30D9"/>
    <w:rsid w:val="00AF63BF"/>
    <w:rsid w:val="00AF6B3B"/>
    <w:rsid w:val="00AF79DD"/>
    <w:rsid w:val="00AF7F2C"/>
    <w:rsid w:val="00AF7F46"/>
    <w:rsid w:val="00B0178C"/>
    <w:rsid w:val="00B019F0"/>
    <w:rsid w:val="00B02885"/>
    <w:rsid w:val="00B04186"/>
    <w:rsid w:val="00B04EC7"/>
    <w:rsid w:val="00B06440"/>
    <w:rsid w:val="00B1231F"/>
    <w:rsid w:val="00B1383D"/>
    <w:rsid w:val="00B17542"/>
    <w:rsid w:val="00B17927"/>
    <w:rsid w:val="00B2113E"/>
    <w:rsid w:val="00B2123B"/>
    <w:rsid w:val="00B2410E"/>
    <w:rsid w:val="00B2727D"/>
    <w:rsid w:val="00B301A2"/>
    <w:rsid w:val="00B31350"/>
    <w:rsid w:val="00B315A8"/>
    <w:rsid w:val="00B3257B"/>
    <w:rsid w:val="00B32C3E"/>
    <w:rsid w:val="00B41D37"/>
    <w:rsid w:val="00B45128"/>
    <w:rsid w:val="00B53DB3"/>
    <w:rsid w:val="00B57DBB"/>
    <w:rsid w:val="00B60733"/>
    <w:rsid w:val="00B62AFA"/>
    <w:rsid w:val="00B66AF2"/>
    <w:rsid w:val="00B72848"/>
    <w:rsid w:val="00B74544"/>
    <w:rsid w:val="00B77754"/>
    <w:rsid w:val="00B81054"/>
    <w:rsid w:val="00B820DB"/>
    <w:rsid w:val="00B82BDE"/>
    <w:rsid w:val="00B837F0"/>
    <w:rsid w:val="00B83896"/>
    <w:rsid w:val="00B860A9"/>
    <w:rsid w:val="00B97264"/>
    <w:rsid w:val="00BA0143"/>
    <w:rsid w:val="00BA034D"/>
    <w:rsid w:val="00BA227A"/>
    <w:rsid w:val="00BA4C69"/>
    <w:rsid w:val="00BA61AF"/>
    <w:rsid w:val="00BB1630"/>
    <w:rsid w:val="00BB6860"/>
    <w:rsid w:val="00BC2350"/>
    <w:rsid w:val="00BC3256"/>
    <w:rsid w:val="00BC3592"/>
    <w:rsid w:val="00BC36DF"/>
    <w:rsid w:val="00BC3FC1"/>
    <w:rsid w:val="00BC4B41"/>
    <w:rsid w:val="00BC66ED"/>
    <w:rsid w:val="00BD11D3"/>
    <w:rsid w:val="00BD2B47"/>
    <w:rsid w:val="00BD2CAA"/>
    <w:rsid w:val="00BD3B65"/>
    <w:rsid w:val="00BD5A4C"/>
    <w:rsid w:val="00BE0F44"/>
    <w:rsid w:val="00BE1C5C"/>
    <w:rsid w:val="00BE28C8"/>
    <w:rsid w:val="00BE3E67"/>
    <w:rsid w:val="00BE50E6"/>
    <w:rsid w:val="00BE61B2"/>
    <w:rsid w:val="00BE7CC3"/>
    <w:rsid w:val="00BF2B0D"/>
    <w:rsid w:val="00BF4E3B"/>
    <w:rsid w:val="00BF5454"/>
    <w:rsid w:val="00BF7EC9"/>
    <w:rsid w:val="00C00D8A"/>
    <w:rsid w:val="00C01C49"/>
    <w:rsid w:val="00C066E6"/>
    <w:rsid w:val="00C10900"/>
    <w:rsid w:val="00C110C0"/>
    <w:rsid w:val="00C12370"/>
    <w:rsid w:val="00C15000"/>
    <w:rsid w:val="00C15897"/>
    <w:rsid w:val="00C1616B"/>
    <w:rsid w:val="00C16B21"/>
    <w:rsid w:val="00C16DFC"/>
    <w:rsid w:val="00C2079E"/>
    <w:rsid w:val="00C221CD"/>
    <w:rsid w:val="00C25F43"/>
    <w:rsid w:val="00C27729"/>
    <w:rsid w:val="00C312FA"/>
    <w:rsid w:val="00C332C4"/>
    <w:rsid w:val="00C334F5"/>
    <w:rsid w:val="00C35A03"/>
    <w:rsid w:val="00C36A05"/>
    <w:rsid w:val="00C40BA5"/>
    <w:rsid w:val="00C432D9"/>
    <w:rsid w:val="00C44166"/>
    <w:rsid w:val="00C457F3"/>
    <w:rsid w:val="00C45B5B"/>
    <w:rsid w:val="00C46F26"/>
    <w:rsid w:val="00C51687"/>
    <w:rsid w:val="00C5289C"/>
    <w:rsid w:val="00C54CC9"/>
    <w:rsid w:val="00C56008"/>
    <w:rsid w:val="00C56CBC"/>
    <w:rsid w:val="00C617B0"/>
    <w:rsid w:val="00C62D2B"/>
    <w:rsid w:val="00C6344F"/>
    <w:rsid w:val="00C6400B"/>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1C93"/>
    <w:rsid w:val="00CB32EF"/>
    <w:rsid w:val="00CC1BDF"/>
    <w:rsid w:val="00CC21EC"/>
    <w:rsid w:val="00CC27B4"/>
    <w:rsid w:val="00CC4573"/>
    <w:rsid w:val="00CC482B"/>
    <w:rsid w:val="00CD105E"/>
    <w:rsid w:val="00CD2E9F"/>
    <w:rsid w:val="00CD4AE6"/>
    <w:rsid w:val="00CD5211"/>
    <w:rsid w:val="00CD57F9"/>
    <w:rsid w:val="00CD5CD1"/>
    <w:rsid w:val="00CE0BB8"/>
    <w:rsid w:val="00CE54E0"/>
    <w:rsid w:val="00CE5835"/>
    <w:rsid w:val="00CE6FA1"/>
    <w:rsid w:val="00CF1938"/>
    <w:rsid w:val="00CF24CD"/>
    <w:rsid w:val="00D01F0A"/>
    <w:rsid w:val="00D06550"/>
    <w:rsid w:val="00D100D8"/>
    <w:rsid w:val="00D128A4"/>
    <w:rsid w:val="00D13012"/>
    <w:rsid w:val="00D14159"/>
    <w:rsid w:val="00D14990"/>
    <w:rsid w:val="00D24268"/>
    <w:rsid w:val="00D25BE6"/>
    <w:rsid w:val="00D26415"/>
    <w:rsid w:val="00D30C6D"/>
    <w:rsid w:val="00D321DB"/>
    <w:rsid w:val="00D32460"/>
    <w:rsid w:val="00D32EBF"/>
    <w:rsid w:val="00D343B3"/>
    <w:rsid w:val="00D35073"/>
    <w:rsid w:val="00D36085"/>
    <w:rsid w:val="00D421D9"/>
    <w:rsid w:val="00D43D55"/>
    <w:rsid w:val="00D47529"/>
    <w:rsid w:val="00D47713"/>
    <w:rsid w:val="00D51103"/>
    <w:rsid w:val="00D53B1C"/>
    <w:rsid w:val="00D54A46"/>
    <w:rsid w:val="00D55A7A"/>
    <w:rsid w:val="00D568D5"/>
    <w:rsid w:val="00D56B6F"/>
    <w:rsid w:val="00D57878"/>
    <w:rsid w:val="00D60AB7"/>
    <w:rsid w:val="00D6226F"/>
    <w:rsid w:val="00D70E15"/>
    <w:rsid w:val="00D714E5"/>
    <w:rsid w:val="00D7546D"/>
    <w:rsid w:val="00D75C54"/>
    <w:rsid w:val="00D76902"/>
    <w:rsid w:val="00D839C5"/>
    <w:rsid w:val="00D84043"/>
    <w:rsid w:val="00D91348"/>
    <w:rsid w:val="00D93E62"/>
    <w:rsid w:val="00D9566D"/>
    <w:rsid w:val="00DA0EF7"/>
    <w:rsid w:val="00DA3B3B"/>
    <w:rsid w:val="00DA4B3F"/>
    <w:rsid w:val="00DA4EB6"/>
    <w:rsid w:val="00DA5F0C"/>
    <w:rsid w:val="00DB20EB"/>
    <w:rsid w:val="00DB2FFB"/>
    <w:rsid w:val="00DB33F6"/>
    <w:rsid w:val="00DB38CC"/>
    <w:rsid w:val="00DB796B"/>
    <w:rsid w:val="00DC08B6"/>
    <w:rsid w:val="00DC277F"/>
    <w:rsid w:val="00DC410C"/>
    <w:rsid w:val="00DD0950"/>
    <w:rsid w:val="00DD0BFE"/>
    <w:rsid w:val="00DD29B1"/>
    <w:rsid w:val="00DD4AF9"/>
    <w:rsid w:val="00DD5DE3"/>
    <w:rsid w:val="00DD5DF4"/>
    <w:rsid w:val="00DD5EE9"/>
    <w:rsid w:val="00DD7497"/>
    <w:rsid w:val="00DD782F"/>
    <w:rsid w:val="00DD78F9"/>
    <w:rsid w:val="00DE0414"/>
    <w:rsid w:val="00DE0982"/>
    <w:rsid w:val="00DE1D11"/>
    <w:rsid w:val="00DE28ED"/>
    <w:rsid w:val="00DE419E"/>
    <w:rsid w:val="00DE44C3"/>
    <w:rsid w:val="00DE4D5E"/>
    <w:rsid w:val="00DF139C"/>
    <w:rsid w:val="00DF37F8"/>
    <w:rsid w:val="00DF7D53"/>
    <w:rsid w:val="00E0238E"/>
    <w:rsid w:val="00E12F22"/>
    <w:rsid w:val="00E16008"/>
    <w:rsid w:val="00E165FC"/>
    <w:rsid w:val="00E168D7"/>
    <w:rsid w:val="00E23A47"/>
    <w:rsid w:val="00E23E0E"/>
    <w:rsid w:val="00E2482B"/>
    <w:rsid w:val="00E2592B"/>
    <w:rsid w:val="00E25D98"/>
    <w:rsid w:val="00E264F8"/>
    <w:rsid w:val="00E30C52"/>
    <w:rsid w:val="00E33666"/>
    <w:rsid w:val="00E35457"/>
    <w:rsid w:val="00E35DE5"/>
    <w:rsid w:val="00E3771A"/>
    <w:rsid w:val="00E40B45"/>
    <w:rsid w:val="00E41637"/>
    <w:rsid w:val="00E5036C"/>
    <w:rsid w:val="00E50C30"/>
    <w:rsid w:val="00E51410"/>
    <w:rsid w:val="00E515E7"/>
    <w:rsid w:val="00E5580D"/>
    <w:rsid w:val="00E56402"/>
    <w:rsid w:val="00E566E0"/>
    <w:rsid w:val="00E56BFD"/>
    <w:rsid w:val="00E56CB5"/>
    <w:rsid w:val="00E5769E"/>
    <w:rsid w:val="00E600A0"/>
    <w:rsid w:val="00E61828"/>
    <w:rsid w:val="00E65E56"/>
    <w:rsid w:val="00E664D0"/>
    <w:rsid w:val="00E66F94"/>
    <w:rsid w:val="00E670E5"/>
    <w:rsid w:val="00E6767D"/>
    <w:rsid w:val="00E717C1"/>
    <w:rsid w:val="00E71E63"/>
    <w:rsid w:val="00E75CE6"/>
    <w:rsid w:val="00E76D4C"/>
    <w:rsid w:val="00E81786"/>
    <w:rsid w:val="00E85DE5"/>
    <w:rsid w:val="00E90EC0"/>
    <w:rsid w:val="00E944C1"/>
    <w:rsid w:val="00E964A4"/>
    <w:rsid w:val="00E97D8B"/>
    <w:rsid w:val="00EA5878"/>
    <w:rsid w:val="00EA7F55"/>
    <w:rsid w:val="00EB1CE6"/>
    <w:rsid w:val="00EB1F19"/>
    <w:rsid w:val="00EB7375"/>
    <w:rsid w:val="00EC06EA"/>
    <w:rsid w:val="00EC0DA8"/>
    <w:rsid w:val="00EC2660"/>
    <w:rsid w:val="00EC3057"/>
    <w:rsid w:val="00EC398C"/>
    <w:rsid w:val="00EC47C5"/>
    <w:rsid w:val="00ED087B"/>
    <w:rsid w:val="00ED5626"/>
    <w:rsid w:val="00ED5EB9"/>
    <w:rsid w:val="00ED6BFE"/>
    <w:rsid w:val="00ED7FE5"/>
    <w:rsid w:val="00EE0176"/>
    <w:rsid w:val="00EE17BD"/>
    <w:rsid w:val="00EE27D8"/>
    <w:rsid w:val="00EE2F20"/>
    <w:rsid w:val="00EE32BD"/>
    <w:rsid w:val="00EE5542"/>
    <w:rsid w:val="00EE6872"/>
    <w:rsid w:val="00EF0191"/>
    <w:rsid w:val="00EF09CC"/>
    <w:rsid w:val="00EF0F91"/>
    <w:rsid w:val="00F00A14"/>
    <w:rsid w:val="00F05EB9"/>
    <w:rsid w:val="00F0685D"/>
    <w:rsid w:val="00F06A5D"/>
    <w:rsid w:val="00F0700E"/>
    <w:rsid w:val="00F10064"/>
    <w:rsid w:val="00F14A61"/>
    <w:rsid w:val="00F17B58"/>
    <w:rsid w:val="00F208C5"/>
    <w:rsid w:val="00F24B23"/>
    <w:rsid w:val="00F25A3F"/>
    <w:rsid w:val="00F27094"/>
    <w:rsid w:val="00F27353"/>
    <w:rsid w:val="00F31B7D"/>
    <w:rsid w:val="00F32A17"/>
    <w:rsid w:val="00F349CE"/>
    <w:rsid w:val="00F34BAA"/>
    <w:rsid w:val="00F35345"/>
    <w:rsid w:val="00F355CA"/>
    <w:rsid w:val="00F355FB"/>
    <w:rsid w:val="00F36198"/>
    <w:rsid w:val="00F40C6B"/>
    <w:rsid w:val="00F41113"/>
    <w:rsid w:val="00F44385"/>
    <w:rsid w:val="00F45C61"/>
    <w:rsid w:val="00F4735E"/>
    <w:rsid w:val="00F51138"/>
    <w:rsid w:val="00F5185C"/>
    <w:rsid w:val="00F5306F"/>
    <w:rsid w:val="00F532A6"/>
    <w:rsid w:val="00F569D6"/>
    <w:rsid w:val="00F57FCC"/>
    <w:rsid w:val="00F61907"/>
    <w:rsid w:val="00F61AB2"/>
    <w:rsid w:val="00F65464"/>
    <w:rsid w:val="00F66880"/>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F80"/>
    <w:rsid w:val="00FA70EC"/>
    <w:rsid w:val="00FB02D4"/>
    <w:rsid w:val="00FC1707"/>
    <w:rsid w:val="00FC1C82"/>
    <w:rsid w:val="00FC1D2F"/>
    <w:rsid w:val="00FC45AC"/>
    <w:rsid w:val="00FC4CFF"/>
    <w:rsid w:val="00FC5DE9"/>
    <w:rsid w:val="00FC784A"/>
    <w:rsid w:val="00FC7C78"/>
    <w:rsid w:val="00FD0415"/>
    <w:rsid w:val="00FD0929"/>
    <w:rsid w:val="00FD44E2"/>
    <w:rsid w:val="00FD48FA"/>
    <w:rsid w:val="00FD73C3"/>
    <w:rsid w:val="00FE2FD3"/>
    <w:rsid w:val="00FE5699"/>
    <w:rsid w:val="00FE57BD"/>
    <w:rsid w:val="00FE6DE0"/>
    <w:rsid w:val="00FF0528"/>
    <w:rsid w:val="00FF06B2"/>
    <w:rsid w:val="00FF208C"/>
    <w:rsid w:val="00FF2542"/>
    <w:rsid w:val="00FF29EF"/>
    <w:rsid w:val="00FF3D23"/>
    <w:rsid w:val="00FF530C"/>
    <w:rsid w:val="00FF67EB"/>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7F9845"/>
  <w15:chartTrackingRefBased/>
  <w15:docId w15:val="{CD6DCFA6-02DB-9041-82B0-06460771F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80FE1"/>
    <w:rPr>
      <w:rFonts w:ascii="Calibri" w:hAnsi="Calibri" w:cs="Calibri"/>
    </w:rPr>
  </w:style>
  <w:style w:type="paragraph" w:styleId="Heading1">
    <w:name w:val="heading 1"/>
    <w:aliases w:val="Pocket"/>
    <w:basedOn w:val="Normal"/>
    <w:next w:val="Normal"/>
    <w:link w:val="Heading1Char"/>
    <w:qFormat/>
    <w:rsid w:val="00780FE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80FE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80FE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780FE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80FE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80F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0FE1"/>
  </w:style>
  <w:style w:type="character" w:styleId="Emphasis">
    <w:name w:val="Emphasis"/>
    <w:basedOn w:val="DefaultParagraphFont"/>
    <w:uiPriority w:val="8"/>
    <w:qFormat/>
    <w:rsid w:val="00780FE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80FE1"/>
    <w:rPr>
      <w:color w:val="auto"/>
      <w:u w:val="none"/>
    </w:rPr>
  </w:style>
  <w:style w:type="character" w:customStyle="1" w:styleId="Heading1Char">
    <w:name w:val="Heading 1 Char"/>
    <w:aliases w:val="Pocket Char"/>
    <w:basedOn w:val="DefaultParagraphFont"/>
    <w:link w:val="Heading1"/>
    <w:rsid w:val="00780FE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80FE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80FE1"/>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780FE1"/>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780FE1"/>
    <w:rPr>
      <w:b/>
      <w:bCs/>
      <w:sz w:val="26"/>
      <w:u w:val="none"/>
    </w:rPr>
  </w:style>
  <w:style w:type="character" w:customStyle="1" w:styleId="StyleUnderline">
    <w:name w:val="Style Underline"/>
    <w:aliases w:val="Underline"/>
    <w:basedOn w:val="DefaultParagraphFont"/>
    <w:uiPriority w:val="7"/>
    <w:qFormat/>
    <w:rsid w:val="00780FE1"/>
    <w:rPr>
      <w:b w:val="0"/>
      <w:sz w:val="22"/>
      <w:u w:val="single"/>
    </w:rPr>
  </w:style>
  <w:style w:type="character" w:styleId="Strong">
    <w:name w:val="Strong"/>
    <w:basedOn w:val="DefaultParagraphFont"/>
    <w:uiPriority w:val="22"/>
    <w:semiHidden/>
    <w:qFormat/>
    <w:rsid w:val="00780FE1"/>
    <w:rPr>
      <w:b/>
      <w:bCs/>
    </w:rPr>
  </w:style>
  <w:style w:type="character" w:styleId="BookTitle">
    <w:name w:val="Book Title"/>
    <w:basedOn w:val="DefaultParagraphFont"/>
    <w:uiPriority w:val="33"/>
    <w:semiHidden/>
    <w:qFormat/>
    <w:rsid w:val="00780FE1"/>
    <w:rPr>
      <w:b/>
      <w:bCs/>
      <w:i/>
      <w:iCs/>
      <w:spacing w:val="5"/>
    </w:rPr>
  </w:style>
  <w:style w:type="character" w:customStyle="1" w:styleId="Heading5Char">
    <w:name w:val="Heading 5 Char"/>
    <w:basedOn w:val="DefaultParagraphFont"/>
    <w:link w:val="Heading5"/>
    <w:uiPriority w:val="9"/>
    <w:semiHidden/>
    <w:rsid w:val="00780FE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80FE1"/>
  </w:style>
  <w:style w:type="paragraph" w:styleId="Header">
    <w:name w:val="header"/>
    <w:basedOn w:val="Normal"/>
    <w:link w:val="HeaderChar"/>
    <w:uiPriority w:val="99"/>
    <w:semiHidden/>
    <w:rsid w:val="00780FE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80FE1"/>
    <w:rPr>
      <w:rFonts w:ascii="Calibri" w:hAnsi="Calibri" w:cs="Calibri"/>
    </w:rPr>
  </w:style>
  <w:style w:type="paragraph" w:styleId="Footer">
    <w:name w:val="footer"/>
    <w:basedOn w:val="Normal"/>
    <w:link w:val="FooterChar"/>
    <w:uiPriority w:val="99"/>
    <w:semiHidden/>
    <w:rsid w:val="00780FE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80FE1"/>
    <w:rPr>
      <w:rFonts w:ascii="Calibri" w:hAnsi="Calibri" w:cs="Calibri"/>
    </w:rPr>
  </w:style>
  <w:style w:type="paragraph" w:styleId="BodyText">
    <w:name w:val="Body Text"/>
    <w:basedOn w:val="Normal"/>
    <w:link w:val="BodyTextChar"/>
    <w:uiPriority w:val="99"/>
    <w:semiHidden/>
    <w:unhideWhenUsed/>
    <w:rsid w:val="00780FE1"/>
    <w:pPr>
      <w:spacing w:after="120"/>
    </w:pPr>
  </w:style>
  <w:style w:type="character" w:customStyle="1" w:styleId="BodyTextChar">
    <w:name w:val="Body Text Char"/>
    <w:basedOn w:val="DefaultParagraphFont"/>
    <w:link w:val="BodyText"/>
    <w:uiPriority w:val="99"/>
    <w:semiHidden/>
    <w:rsid w:val="00780FE1"/>
    <w:rPr>
      <w:rFonts w:ascii="Calibri" w:hAnsi="Calibri" w:cs="Calibri"/>
    </w:rPr>
  </w:style>
  <w:style w:type="paragraph" w:styleId="NoSpacing">
    <w:name w:val="No Spacing"/>
    <w:link w:val="NoSpacingChar"/>
    <w:uiPriority w:val="99"/>
    <w:semiHidden/>
    <w:unhideWhenUsed/>
    <w:qFormat/>
    <w:rsid w:val="00780FE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80FE1"/>
    <w:rPr>
      <w:rFonts w:ascii="Calibri" w:hAnsi="Calibri" w:cs="Calibri"/>
    </w:rPr>
  </w:style>
  <w:style w:type="character" w:styleId="Hyperlink">
    <w:name w:val="Hyperlink"/>
    <w:basedOn w:val="DefaultParagraphFont"/>
    <w:uiPriority w:val="99"/>
    <w:unhideWhenUsed/>
    <w:rsid w:val="00780FE1"/>
    <w:rPr>
      <w:color w:val="0563C1" w:themeColor="hyperlink"/>
      <w:u w:val="single"/>
    </w:rPr>
  </w:style>
  <w:style w:type="character" w:styleId="UnresolvedMention">
    <w:name w:val="Unresolved Mention"/>
    <w:basedOn w:val="DefaultParagraphFont"/>
    <w:uiPriority w:val="99"/>
    <w:semiHidden/>
    <w:unhideWhenUsed/>
    <w:rsid w:val="00780FE1"/>
    <w:rPr>
      <w:color w:val="605E5C"/>
      <w:shd w:val="clear" w:color="auto" w:fill="E1DFDD"/>
    </w:rPr>
  </w:style>
  <w:style w:type="paragraph" w:styleId="ListParagraph">
    <w:name w:val="List Paragraph"/>
    <w:basedOn w:val="Normal"/>
    <w:uiPriority w:val="34"/>
    <w:unhideWhenUsed/>
    <w:qFormat/>
    <w:rsid w:val="00636709"/>
    <w:pPr>
      <w:ind w:left="720"/>
      <w:contextualSpacing/>
    </w:pPr>
  </w:style>
  <w:style w:type="paragraph" w:customStyle="1" w:styleId="p1">
    <w:name w:val="p1"/>
    <w:basedOn w:val="Normal"/>
    <w:rsid w:val="00997626"/>
    <w:pPr>
      <w:spacing w:after="0" w:line="240" w:lineRule="auto"/>
    </w:pPr>
    <w:rPr>
      <w:rFonts w:ascii="Times New Roman" w:eastAsia="Times New Roman" w:hAnsi="Times New Roman" w:cs="Times New Roman"/>
      <w:color w:val="000000"/>
      <w:sz w:val="12"/>
      <w:szCs w:val="12"/>
    </w:rPr>
  </w:style>
  <w:style w:type="character" w:customStyle="1" w:styleId="s1">
    <w:name w:val="s1"/>
    <w:basedOn w:val="DefaultParagraphFont"/>
    <w:rsid w:val="00997626"/>
    <w:rPr>
      <w:rFonts w:ascii="Times New Roman" w:hAnsi="Times New Roman" w:cs="Times New Roman" w:hint="default"/>
      <w:sz w:val="17"/>
      <w:szCs w:val="17"/>
    </w:rPr>
  </w:style>
  <w:style w:type="character" w:customStyle="1" w:styleId="dtet0b">
    <w:name w:val="dtet0b"/>
    <w:basedOn w:val="DefaultParagraphFont"/>
    <w:rsid w:val="00052FA3"/>
  </w:style>
  <w:style w:type="character" w:customStyle="1" w:styleId="texhtml">
    <w:name w:val="texhtml"/>
    <w:basedOn w:val="DefaultParagraphFont"/>
    <w:rsid w:val="00E600A0"/>
  </w:style>
  <w:style w:type="paragraph" w:styleId="NormalWeb">
    <w:name w:val="Normal (Web)"/>
    <w:basedOn w:val="Normal"/>
    <w:uiPriority w:val="99"/>
    <w:semiHidden/>
    <w:unhideWhenUsed/>
    <w:rsid w:val="00F05EB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nn31/vase-project" TargetMode="External"/><Relationship Id="rId13" Type="http://schemas.openxmlformats.org/officeDocument/2006/relationships/hyperlink" Target="https://github.com/mnn31/vase-project/tree/main/photogrammetry/vase_images" TargetMode="External"/><Relationship Id="rId18" Type="http://schemas.openxmlformats.org/officeDocument/2006/relationships/image" Target="media/image5.png"/><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math.libretexts.org/Bookshelves/Calculus/Calculus_3e_(Apex)/13%3A_Multiple_Integration/13.06%3A_Volume_Between_Surfaces_and_Triple_Integration" TargetMode="External"/><Relationship Id="rId7" Type="http://schemas.openxmlformats.org/officeDocument/2006/relationships/endnotes" Target="endnotes.xml"/><Relationship Id="rId12" Type="http://schemas.openxmlformats.org/officeDocument/2006/relationships/hyperlink" Target="https://github.com/mnn31/vase-project/blob/main/photogrammetry/wall_thickness_measurements.pdf" TargetMode="External"/><Relationship Id="rId17" Type="http://schemas.openxmlformats.org/officeDocument/2006/relationships/image" Target="media/image4.png"/><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https://github.com/mnn31/vase-project/blob/main/final-ultramethod/photos/IMG_1672.jpeg"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people.math.harvard.edu/~knill/teaching/summer2020/handouts/lecture24.pdf" TargetMode="External"/><Relationship Id="rId5" Type="http://schemas.openxmlformats.org/officeDocument/2006/relationships/webSettings" Target="webSettings.xml"/><Relationship Id="rId15" Type="http://schemas.openxmlformats.org/officeDocument/2006/relationships/hyperlink" Target="https://github.com/mnn31/vase-project/blob/main/final-ultramethod/photos/IMG_1670.jpeg" TargetMode="External"/><Relationship Id="rId23" Type="http://schemas.openxmlformats.org/officeDocument/2006/relationships/hyperlink" Target="https://tutorial.math.lamar.edu/classes/calciii/divergencetheorem.aspx"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github.com/mnn31/vase-project/blob/main/final-ultramethod/photos/IMG_1678.jpeg" TargetMode="External"/><Relationship Id="rId22" Type="http://schemas.openxmlformats.org/officeDocument/2006/relationships/hyperlink" Target="https://mathresearch.utsa.edu/wiki/index.php?title=Divergence_Theorem" TargetMode="External"/><Relationship Id="rId27" Type="http://schemas.openxmlformats.org/officeDocument/2006/relationships/fontTable" Target="fontTable.xml"/><Relationship Id="rId29" Type="http://schemas.openxmlformats.org/officeDocument/2006/relationships/hyperlink" Target="https://github.com/mnn31/vase-project/tree/main/pot-tria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n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30</TotalTime>
  <Pages>8</Pages>
  <Words>1375</Words>
  <Characters>7840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Manan Gupta</dc:creator>
  <cp:keywords>6.0.0</cp:keywords>
  <dc:description/>
  <cp:lastModifiedBy>27MananGupta</cp:lastModifiedBy>
  <cp:revision>821</cp:revision>
  <dcterms:created xsi:type="dcterms:W3CDTF">2026-05-27T03:19:00Z</dcterms:created>
  <dcterms:modified xsi:type="dcterms:W3CDTF">2026-05-27T14:53:00Z</dcterms:modified>
</cp:coreProperties>
</file>