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6F46" w14:textId="77777777" w:rsidR="005E4B62" w:rsidRPr="005E4B62" w:rsidRDefault="005E4B62" w:rsidP="005E4B62">
      <w:pPr>
        <w:rPr>
          <w:rFonts w:ascii="Arial Black" w:hAnsi="Arial Black"/>
          <w:b/>
          <w:bCs/>
          <w:sz w:val="32"/>
          <w:szCs w:val="32"/>
          <w:lang w:val="en-US"/>
        </w:rPr>
      </w:pPr>
      <w:r w:rsidRPr="005E4B62">
        <w:rPr>
          <w:rFonts w:ascii="Segoe UI Emoji" w:hAnsi="Segoe UI Emoji" w:cs="Segoe UI Emoji"/>
          <w:b/>
          <w:bCs/>
          <w:sz w:val="32"/>
          <w:szCs w:val="32"/>
          <w:lang w:val="en-US"/>
        </w:rPr>
        <w:t>📄</w:t>
      </w:r>
      <w:r w:rsidRPr="005E4B62">
        <w:rPr>
          <w:rFonts w:ascii="Arial Black" w:hAnsi="Arial Black"/>
          <w:b/>
          <w:bCs/>
          <w:sz w:val="32"/>
          <w:szCs w:val="32"/>
          <w:lang w:val="en-US"/>
        </w:rPr>
        <w:t xml:space="preserve"> TASK 3: EXPLORATORY DATA ANALYSIS (EDA)</w:t>
      </w:r>
    </w:p>
    <w:p w14:paraId="44B9BD3A" w14:textId="77777777" w:rsidR="005E4B62" w:rsidRPr="005E4B62" w:rsidRDefault="005E4B62" w:rsidP="005E4B62">
      <w:pPr>
        <w:rPr>
          <w:rFonts w:ascii="Arial Black" w:hAnsi="Arial Black"/>
          <w:sz w:val="32"/>
          <w:szCs w:val="32"/>
          <w:lang w:val="en-US"/>
        </w:rPr>
      </w:pPr>
      <w:r w:rsidRPr="005E4B62">
        <w:rPr>
          <w:rFonts w:ascii="Arial Black" w:hAnsi="Arial Black"/>
          <w:b/>
          <w:bCs/>
          <w:sz w:val="32"/>
          <w:szCs w:val="32"/>
          <w:lang w:val="en-US"/>
        </w:rPr>
        <w:t>Dataset:</w:t>
      </w:r>
      <w:r w:rsidRPr="005E4B62">
        <w:rPr>
          <w:rFonts w:ascii="Arial Black" w:hAnsi="Arial Black"/>
          <w:sz w:val="32"/>
          <w:szCs w:val="32"/>
          <w:lang w:val="en-US"/>
        </w:rPr>
        <w:t xml:space="preserve"> Netflix Movies and TV Shows</w:t>
      </w:r>
      <w:r w:rsidRPr="005E4B62">
        <w:rPr>
          <w:rFonts w:ascii="Arial Black" w:hAnsi="Arial Black"/>
          <w:sz w:val="32"/>
          <w:szCs w:val="32"/>
          <w:lang w:val="en-US"/>
        </w:rPr>
        <w:br/>
      </w:r>
      <w:r w:rsidRPr="005E4B62">
        <w:rPr>
          <w:rFonts w:ascii="Arial Black" w:hAnsi="Arial Black"/>
          <w:b/>
          <w:bCs/>
          <w:sz w:val="32"/>
          <w:szCs w:val="32"/>
          <w:lang w:val="en-US"/>
        </w:rPr>
        <w:t>Tool Used:</w:t>
      </w:r>
      <w:r w:rsidRPr="005E4B62">
        <w:rPr>
          <w:rFonts w:ascii="Arial Black" w:hAnsi="Arial Black"/>
          <w:sz w:val="32"/>
          <w:szCs w:val="32"/>
          <w:lang w:val="en-US"/>
        </w:rPr>
        <w:t xml:space="preserve"> Python (Google </w:t>
      </w:r>
      <w:proofErr w:type="spellStart"/>
      <w:r w:rsidRPr="005E4B62">
        <w:rPr>
          <w:rFonts w:ascii="Arial Black" w:hAnsi="Arial Black"/>
          <w:sz w:val="32"/>
          <w:szCs w:val="32"/>
          <w:lang w:val="en-US"/>
        </w:rPr>
        <w:t>Colab</w:t>
      </w:r>
      <w:proofErr w:type="spellEnd"/>
      <w:r w:rsidRPr="005E4B62">
        <w:rPr>
          <w:rFonts w:ascii="Arial Black" w:hAnsi="Arial Black"/>
          <w:sz w:val="32"/>
          <w:szCs w:val="32"/>
          <w:lang w:val="en-US"/>
        </w:rPr>
        <w:t>)</w:t>
      </w:r>
      <w:r w:rsidRPr="005E4B62">
        <w:rPr>
          <w:rFonts w:ascii="Arial Black" w:hAnsi="Arial Black"/>
          <w:sz w:val="32"/>
          <w:szCs w:val="32"/>
          <w:lang w:val="en-US"/>
        </w:rPr>
        <w:br/>
      </w:r>
      <w:r w:rsidRPr="005E4B62">
        <w:rPr>
          <w:rFonts w:ascii="Arial Black" w:hAnsi="Arial Black"/>
          <w:b/>
          <w:bCs/>
          <w:sz w:val="32"/>
          <w:szCs w:val="32"/>
          <w:lang w:val="en-US"/>
        </w:rPr>
        <w:t>Libraries:</w:t>
      </w:r>
      <w:r w:rsidRPr="005E4B62">
        <w:rPr>
          <w:rFonts w:ascii="Arial Black" w:hAnsi="Arial Black"/>
          <w:sz w:val="32"/>
          <w:szCs w:val="32"/>
          <w:lang w:val="en-US"/>
        </w:rPr>
        <w:t xml:space="preserve"> Pandas, Matplotlib</w:t>
      </w:r>
    </w:p>
    <w:p w14:paraId="249D2A05" w14:textId="77777777" w:rsidR="005E4B62" w:rsidRPr="005E4B62" w:rsidRDefault="005E4B62" w:rsidP="005E4B62">
      <w:pPr>
        <w:rPr>
          <w:rFonts w:ascii="Arial Black" w:hAnsi="Arial Black"/>
          <w:sz w:val="32"/>
          <w:szCs w:val="32"/>
          <w:lang w:val="en-US"/>
        </w:rPr>
      </w:pPr>
      <w:r w:rsidRPr="005E4B62">
        <w:rPr>
          <w:rFonts w:ascii="Arial Black" w:hAnsi="Arial Black"/>
          <w:sz w:val="32"/>
          <w:szCs w:val="32"/>
          <w:lang w:val="en-US"/>
        </w:rPr>
        <w:pict w14:anchorId="025E7DAA">
          <v:rect id="_x0000_i1134" style="width:468pt;height:1.2pt" o:hralign="center" o:hrstd="t" o:hr="t" fillcolor="#a0a0a0" stroked="f"/>
        </w:pict>
      </w:r>
    </w:p>
    <w:p w14:paraId="3C61D463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1. Objective</w:t>
      </w:r>
    </w:p>
    <w:p w14:paraId="101DBA40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 xml:space="preserve">The objective of this task is to perform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Exploratory Data Analysis (EDA)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 on the </w:t>
      </w:r>
      <w:r w:rsidRPr="005E4B62">
        <w:rPr>
          <w:rFonts w:ascii="Bookman Old Style" w:hAnsi="Bookman Old Style"/>
          <w:i/>
          <w:iCs/>
          <w:sz w:val="28"/>
          <w:szCs w:val="28"/>
          <w:lang w:val="en-US"/>
        </w:rPr>
        <w:t>Netflix Movies and TV Shows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 dataset. EDA helps in understanding the structure of data, identifying patterns, trends, outliers, and important features using visualizations before applying any machine learning models.</w:t>
      </w:r>
    </w:p>
    <w:p w14:paraId="5F7EEC62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7E078E70">
          <v:rect id="_x0000_i1135" style="width:468pt;height:1.2pt" o:hralign="center" o:hrstd="t" o:hr="t" fillcolor="#a0a0a0" stroked="f"/>
        </w:pict>
      </w:r>
    </w:p>
    <w:p w14:paraId="233F6237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2. Dataset Description</w:t>
      </w:r>
    </w:p>
    <w:p w14:paraId="51A7A010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The Netflix Movies and TV Shows dataset contains information about content available on Netflix, including movies and TV shows.</w:t>
      </w:r>
      <w:r w:rsidRPr="005E4B62">
        <w:rPr>
          <w:rFonts w:ascii="Bookman Old Style" w:hAnsi="Bookman Old Style"/>
          <w:sz w:val="28"/>
          <w:szCs w:val="28"/>
          <w:lang w:val="en-US"/>
        </w:rPr>
        <w:br/>
        <w:t>The dataset includes attributes such as:</w:t>
      </w:r>
    </w:p>
    <w:p w14:paraId="26B4559D" w14:textId="77777777" w:rsidR="005E4B62" w:rsidRPr="005E4B62" w:rsidRDefault="005E4B62" w:rsidP="005E4B62">
      <w:pPr>
        <w:numPr>
          <w:ilvl w:val="0"/>
          <w:numId w:val="1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Type (Movie or TV Show)</w:t>
      </w:r>
    </w:p>
    <w:p w14:paraId="6F452CAB" w14:textId="77777777" w:rsidR="005E4B62" w:rsidRPr="005E4B62" w:rsidRDefault="005E4B62" w:rsidP="005E4B62">
      <w:pPr>
        <w:numPr>
          <w:ilvl w:val="0"/>
          <w:numId w:val="1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Title</w:t>
      </w:r>
    </w:p>
    <w:p w14:paraId="4BCF84A5" w14:textId="77777777" w:rsidR="005E4B62" w:rsidRPr="005E4B62" w:rsidRDefault="005E4B62" w:rsidP="005E4B62">
      <w:pPr>
        <w:numPr>
          <w:ilvl w:val="0"/>
          <w:numId w:val="1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Country</w:t>
      </w:r>
    </w:p>
    <w:p w14:paraId="732096C3" w14:textId="77777777" w:rsidR="005E4B62" w:rsidRPr="005E4B62" w:rsidRDefault="005E4B62" w:rsidP="005E4B62">
      <w:pPr>
        <w:numPr>
          <w:ilvl w:val="0"/>
          <w:numId w:val="1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Release Year</w:t>
      </w:r>
    </w:p>
    <w:p w14:paraId="4444BB77" w14:textId="77777777" w:rsidR="005E4B62" w:rsidRPr="005E4B62" w:rsidRDefault="005E4B62" w:rsidP="005E4B62">
      <w:pPr>
        <w:numPr>
          <w:ilvl w:val="0"/>
          <w:numId w:val="1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Rating</w:t>
      </w:r>
    </w:p>
    <w:p w14:paraId="1BD88B31" w14:textId="77777777" w:rsidR="005E4B62" w:rsidRPr="005E4B62" w:rsidRDefault="005E4B62" w:rsidP="005E4B62">
      <w:pPr>
        <w:numPr>
          <w:ilvl w:val="0"/>
          <w:numId w:val="1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Duration</w:t>
      </w:r>
    </w:p>
    <w:p w14:paraId="5D608ACD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 xml:space="preserve">The dataset consists of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8807 records and 12 features</w:t>
      </w:r>
      <w:r w:rsidRPr="005E4B62">
        <w:rPr>
          <w:rFonts w:ascii="Bookman Old Style" w:hAnsi="Bookman Old Style"/>
          <w:sz w:val="28"/>
          <w:szCs w:val="28"/>
          <w:lang w:val="en-US"/>
        </w:rPr>
        <w:t>.</w:t>
      </w:r>
    </w:p>
    <w:p w14:paraId="5BB9B68F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02F05AED">
          <v:rect id="_x0000_i1136" style="width:468pt;height:1.2pt" o:hralign="center" o:hrstd="t" o:hr="t" fillcolor="#a0a0a0" stroked="f"/>
        </w:pict>
      </w:r>
    </w:p>
    <w:p w14:paraId="7E9D6EDA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3. Tools and Technologies Used</w:t>
      </w:r>
    </w:p>
    <w:p w14:paraId="78B29867" w14:textId="77777777" w:rsidR="005E4B62" w:rsidRPr="005E4B62" w:rsidRDefault="005E4B62" w:rsidP="005E4B62">
      <w:pPr>
        <w:numPr>
          <w:ilvl w:val="0"/>
          <w:numId w:val="2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 xml:space="preserve">Programming Language: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Python</w:t>
      </w:r>
    </w:p>
    <w:p w14:paraId="768DA751" w14:textId="77777777" w:rsidR="005E4B62" w:rsidRPr="005E4B62" w:rsidRDefault="005E4B62" w:rsidP="005E4B62">
      <w:pPr>
        <w:numPr>
          <w:ilvl w:val="0"/>
          <w:numId w:val="2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lastRenderedPageBreak/>
        <w:t xml:space="preserve">Platform: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 xml:space="preserve">Google </w:t>
      </w:r>
      <w:proofErr w:type="spellStart"/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Colab</w:t>
      </w:r>
      <w:proofErr w:type="spellEnd"/>
    </w:p>
    <w:p w14:paraId="3358D107" w14:textId="77777777" w:rsidR="005E4B62" w:rsidRPr="005E4B62" w:rsidRDefault="005E4B62" w:rsidP="005E4B62">
      <w:pPr>
        <w:numPr>
          <w:ilvl w:val="0"/>
          <w:numId w:val="2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Libraries:</w:t>
      </w:r>
    </w:p>
    <w:p w14:paraId="7157C418" w14:textId="77777777" w:rsidR="005E4B62" w:rsidRPr="005E4B62" w:rsidRDefault="005E4B62" w:rsidP="005E4B62">
      <w:pPr>
        <w:numPr>
          <w:ilvl w:val="1"/>
          <w:numId w:val="2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Pandas (for data handling)</w:t>
      </w:r>
    </w:p>
    <w:p w14:paraId="4F0AC2A8" w14:textId="77777777" w:rsidR="005E4B62" w:rsidRPr="005E4B62" w:rsidRDefault="005E4B62" w:rsidP="005E4B62">
      <w:pPr>
        <w:numPr>
          <w:ilvl w:val="1"/>
          <w:numId w:val="2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Matplotlib (for data visualization)</w:t>
      </w:r>
    </w:p>
    <w:p w14:paraId="6ADA7D45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 xml:space="preserve">Only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one tool (Python)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 was used as per task guidelines.</w:t>
      </w:r>
    </w:p>
    <w:p w14:paraId="5B04C2E4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59DCE06E">
          <v:rect id="_x0000_i1137" style="width:468pt;height:1.2pt" o:hralign="center" o:hrstd="t" o:hr="t" fillcolor="#a0a0a0" stroked="f"/>
        </w:pict>
      </w:r>
    </w:p>
    <w:p w14:paraId="60B5845C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4. Data Loading and Understanding</w:t>
      </w:r>
    </w:p>
    <w:p w14:paraId="2EA3ADF7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 xml:space="preserve">The dataset was loaded into Google </w:t>
      </w:r>
      <w:proofErr w:type="spellStart"/>
      <w:r w:rsidRPr="005E4B62">
        <w:rPr>
          <w:rFonts w:ascii="Bookman Old Style" w:hAnsi="Bookman Old Style"/>
          <w:sz w:val="28"/>
          <w:szCs w:val="28"/>
          <w:lang w:val="en-US"/>
        </w:rPr>
        <w:t>Colab</w:t>
      </w:r>
      <w:proofErr w:type="spellEnd"/>
      <w:r w:rsidRPr="005E4B62">
        <w:rPr>
          <w:rFonts w:ascii="Bookman Old Style" w:hAnsi="Bookman Old Style"/>
          <w:sz w:val="28"/>
          <w:szCs w:val="28"/>
          <w:lang w:val="en-US"/>
        </w:rPr>
        <w:t xml:space="preserve"> using Pandas.</w:t>
      </w:r>
      <w:r w:rsidRPr="005E4B62">
        <w:rPr>
          <w:rFonts w:ascii="Bookman Old Style" w:hAnsi="Bookman Old Style"/>
          <w:sz w:val="28"/>
          <w:szCs w:val="28"/>
          <w:lang w:val="en-US"/>
        </w:rPr>
        <w:br/>
        <w:t xml:space="preserve">Basic functions </w:t>
      </w:r>
      <w:proofErr w:type="gramStart"/>
      <w:r w:rsidRPr="005E4B62">
        <w:rPr>
          <w:rFonts w:ascii="Bookman Old Style" w:hAnsi="Bookman Old Style"/>
          <w:sz w:val="28"/>
          <w:szCs w:val="28"/>
          <w:lang w:val="en-US"/>
        </w:rPr>
        <w:t>like .head</w:t>
      </w:r>
      <w:proofErr w:type="gramEnd"/>
      <w:r w:rsidRPr="005E4B62">
        <w:rPr>
          <w:rFonts w:ascii="Bookman Old Style" w:hAnsi="Bookman Old Style"/>
          <w:sz w:val="28"/>
          <w:szCs w:val="28"/>
          <w:lang w:val="en-US"/>
        </w:rPr>
        <w:t>(), .</w:t>
      </w:r>
      <w:proofErr w:type="gramStart"/>
      <w:r w:rsidRPr="005E4B62">
        <w:rPr>
          <w:rFonts w:ascii="Bookman Old Style" w:hAnsi="Bookman Old Style"/>
          <w:sz w:val="28"/>
          <w:szCs w:val="28"/>
          <w:lang w:val="en-US"/>
        </w:rPr>
        <w:t>info(</w:t>
      </w:r>
      <w:proofErr w:type="gramEnd"/>
      <w:r w:rsidRPr="005E4B62">
        <w:rPr>
          <w:rFonts w:ascii="Bookman Old Style" w:hAnsi="Bookman Old Style"/>
          <w:sz w:val="28"/>
          <w:szCs w:val="28"/>
          <w:lang w:val="en-US"/>
        </w:rPr>
        <w:t xml:space="preserve">), </w:t>
      </w:r>
      <w:proofErr w:type="gramStart"/>
      <w:r w:rsidRPr="005E4B62">
        <w:rPr>
          <w:rFonts w:ascii="Bookman Old Style" w:hAnsi="Bookman Old Style"/>
          <w:sz w:val="28"/>
          <w:szCs w:val="28"/>
          <w:lang w:val="en-US"/>
        </w:rPr>
        <w:t>and .describe</w:t>
      </w:r>
      <w:proofErr w:type="gramEnd"/>
      <w:r w:rsidRPr="005E4B62">
        <w:rPr>
          <w:rFonts w:ascii="Bookman Old Style" w:hAnsi="Bookman Old Style"/>
          <w:sz w:val="28"/>
          <w:szCs w:val="28"/>
          <w:lang w:val="en-US"/>
        </w:rPr>
        <w:t>() were used to understand:</w:t>
      </w:r>
    </w:p>
    <w:p w14:paraId="5855AFD3" w14:textId="77777777" w:rsidR="005E4B62" w:rsidRPr="005E4B62" w:rsidRDefault="005E4B62" w:rsidP="005E4B62">
      <w:pPr>
        <w:numPr>
          <w:ilvl w:val="0"/>
          <w:numId w:val="3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Data types</w:t>
      </w:r>
    </w:p>
    <w:p w14:paraId="6A471C59" w14:textId="77777777" w:rsidR="005E4B62" w:rsidRPr="005E4B62" w:rsidRDefault="005E4B62" w:rsidP="005E4B62">
      <w:pPr>
        <w:numPr>
          <w:ilvl w:val="0"/>
          <w:numId w:val="3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Number of records</w:t>
      </w:r>
    </w:p>
    <w:p w14:paraId="45177559" w14:textId="77777777" w:rsidR="005E4B62" w:rsidRPr="005E4B62" w:rsidRDefault="005E4B62" w:rsidP="005E4B62">
      <w:pPr>
        <w:numPr>
          <w:ilvl w:val="0"/>
          <w:numId w:val="3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Missing values</w:t>
      </w:r>
    </w:p>
    <w:p w14:paraId="2FFDAA34" w14:textId="77777777" w:rsidR="005E4B62" w:rsidRPr="005E4B62" w:rsidRDefault="005E4B62" w:rsidP="005E4B62">
      <w:pPr>
        <w:numPr>
          <w:ilvl w:val="0"/>
          <w:numId w:val="3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Statistical summary of numerical columns</w:t>
      </w:r>
    </w:p>
    <w:p w14:paraId="317762AF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This step helped in gaining an initial understanding of the dataset.</w:t>
      </w:r>
    </w:p>
    <w:p w14:paraId="4C11AC97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099ACDDC">
          <v:rect id="_x0000_i1138" style="width:468pt;height:1.2pt" o:hralign="center" o:hrstd="t" o:hr="t" fillcolor="#a0a0a0" stroked="f"/>
        </w:pict>
      </w:r>
    </w:p>
    <w:p w14:paraId="5D16EE9A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5. Handling Missing Values</w:t>
      </w:r>
    </w:p>
    <w:p w14:paraId="53CC6A4D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 xml:space="preserve">Some columns such as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country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 and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rating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 contained missing values.</w:t>
      </w:r>
      <w:r w:rsidRPr="005E4B62">
        <w:rPr>
          <w:rFonts w:ascii="Bookman Old Style" w:hAnsi="Bookman Old Style"/>
          <w:sz w:val="28"/>
          <w:szCs w:val="28"/>
          <w:lang w:val="en-US"/>
        </w:rPr>
        <w:br/>
        <w:t xml:space="preserve">These missing values were handled by replacing them with the value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"Unknown"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 to maintain data consistency and avoid loss of records during analysis.</w:t>
      </w:r>
    </w:p>
    <w:p w14:paraId="6416FC70" w14:textId="368F209A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lastRenderedPageBreak/>
        <w:drawing>
          <wp:inline distT="0" distB="0" distL="0" distR="0" wp14:anchorId="12D818A3" wp14:editId="3EEA1E09">
            <wp:extent cx="1722120" cy="4030980"/>
            <wp:effectExtent l="0" t="0" r="0" b="7620"/>
            <wp:docPr id="739560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F472D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0735E309">
          <v:rect id="_x0000_i1144" style="width:468pt;height:1.2pt" o:hralign="center" o:hrstd="t" o:hr="t" fillcolor="#a0a0a0" stroked="f"/>
        </w:pict>
      </w:r>
    </w:p>
    <w:p w14:paraId="70BA782A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6. Exploratory Data Analysis (EDA)</w:t>
      </w:r>
    </w:p>
    <w:p w14:paraId="3CA0D5E6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6.1 Categorical Data Analysis</w:t>
      </w:r>
    </w:p>
    <w:p w14:paraId="013AAF1A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 xml:space="preserve">A bar chart was created to analyze the distribution of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Movies vs TV Shows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 on Netflix.</w:t>
      </w:r>
    </w:p>
    <w:p w14:paraId="435C240E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Insight:</w:t>
      </w:r>
    </w:p>
    <w:p w14:paraId="40DFFBFD" w14:textId="77777777" w:rsidR="005E4B62" w:rsidRPr="005E4B62" w:rsidRDefault="005E4B62" w:rsidP="005E4B62">
      <w:pPr>
        <w:numPr>
          <w:ilvl w:val="0"/>
          <w:numId w:val="4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Movies are more common than TV Shows on Netflix, indicating a higher focus on movie content.</w:t>
      </w:r>
    </w:p>
    <w:p w14:paraId="6BD2E21D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39537E20">
          <v:rect id="_x0000_i1145" style="width:468pt;height:1.2pt" o:hralign="center" o:hrstd="t" o:hr="t" fillcolor="#a0a0a0" stroked="f"/>
        </w:pict>
      </w:r>
    </w:p>
    <w:p w14:paraId="14395E23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6.2 Numerical Feature Distribution</w:t>
      </w:r>
    </w:p>
    <w:p w14:paraId="77DD11E5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 xml:space="preserve">A histogram was plotted for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Release Year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 to analyze content distribution over time.</w:t>
      </w:r>
    </w:p>
    <w:p w14:paraId="77046C55" w14:textId="5EF4AD60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lastRenderedPageBreak/>
        <w:drawing>
          <wp:inline distT="0" distB="0" distL="0" distR="0" wp14:anchorId="531A71C2" wp14:editId="680D3D47">
            <wp:extent cx="4069080" cy="2354580"/>
            <wp:effectExtent l="0" t="0" r="7620" b="7620"/>
            <wp:docPr id="5855127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F9AD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Insight:</w:t>
      </w:r>
    </w:p>
    <w:p w14:paraId="0FC36B58" w14:textId="77777777" w:rsidR="005E4B62" w:rsidRPr="005E4B62" w:rsidRDefault="005E4B62" w:rsidP="005E4B62">
      <w:pPr>
        <w:numPr>
          <w:ilvl w:val="0"/>
          <w:numId w:val="5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Most Netflix content was released after 2010, showing rapid growth in recent years.</w:t>
      </w:r>
    </w:p>
    <w:p w14:paraId="56F9CE6F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388AFB0A">
          <v:rect id="_x0000_i1146" style="width:468pt;height:1.2pt" o:hralign="center" o:hrstd="t" o:hr="t" fillcolor="#a0a0a0" stroked="f"/>
        </w:pict>
      </w:r>
    </w:p>
    <w:p w14:paraId="48714C65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6.3 Rating Analysis</w:t>
      </w:r>
    </w:p>
    <w:p w14:paraId="3D8C90E3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A bar chart was used to visualize the distribution of content ratings.</w:t>
      </w:r>
    </w:p>
    <w:p w14:paraId="549F3845" w14:textId="78D562E8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drawing>
          <wp:inline distT="0" distB="0" distL="0" distR="0" wp14:anchorId="46CD871F" wp14:editId="5C59B72F">
            <wp:extent cx="4472940" cy="2773680"/>
            <wp:effectExtent l="0" t="0" r="3810" b="7620"/>
            <wp:docPr id="255435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E86CE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Insight:</w:t>
      </w:r>
    </w:p>
    <w:p w14:paraId="28C68193" w14:textId="77777777" w:rsidR="005E4B62" w:rsidRPr="005E4B62" w:rsidRDefault="005E4B62" w:rsidP="005E4B62">
      <w:pPr>
        <w:numPr>
          <w:ilvl w:val="0"/>
          <w:numId w:val="6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TV-MA and TV-14 are the most frequent content ratings, indicating a large amount of mature content.</w:t>
      </w:r>
    </w:p>
    <w:p w14:paraId="6265BE3D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55C59DF5">
          <v:rect id="_x0000_i1147" style="width:468pt;height:1.2pt" o:hralign="center" o:hrstd="t" o:hr="t" fillcolor="#a0a0a0" stroked="f"/>
        </w:pict>
      </w:r>
    </w:p>
    <w:p w14:paraId="74402231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lastRenderedPageBreak/>
        <w:t>6.4 Outlier Detection</w:t>
      </w:r>
    </w:p>
    <w:p w14:paraId="5B6CB18D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 xml:space="preserve">A box plot was created for the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Release Year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 feature.</w:t>
      </w:r>
    </w:p>
    <w:p w14:paraId="73E462E2" w14:textId="457E30EA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drawing>
          <wp:inline distT="0" distB="0" distL="0" distR="0" wp14:anchorId="194996D9" wp14:editId="7D1FBC0D">
            <wp:extent cx="3992880" cy="2697480"/>
            <wp:effectExtent l="0" t="0" r="7620" b="7620"/>
            <wp:docPr id="552142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7130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Insight:</w:t>
      </w:r>
    </w:p>
    <w:p w14:paraId="27AD064C" w14:textId="77777777" w:rsidR="005E4B62" w:rsidRPr="005E4B62" w:rsidRDefault="005E4B62" w:rsidP="005E4B62">
      <w:pPr>
        <w:numPr>
          <w:ilvl w:val="0"/>
          <w:numId w:val="7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Few older titles appear as outliers, while most content belongs to recent years.</w:t>
      </w:r>
    </w:p>
    <w:p w14:paraId="33D74C81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372CCA51">
          <v:rect id="_x0000_i1148" style="width:468pt;height:1.2pt" o:hralign="center" o:hrstd="t" o:hr="t" fillcolor="#a0a0a0" stroked="f"/>
        </w:pict>
      </w:r>
    </w:p>
    <w:p w14:paraId="659EC1DC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6.5 Country-wise Analysis</w:t>
      </w:r>
    </w:p>
    <w:p w14:paraId="167FFC53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A horizontal bar chart was used to analyze the top content-producing countries.</w:t>
      </w:r>
    </w:p>
    <w:p w14:paraId="46FFC91B" w14:textId="6A99B619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drawing>
          <wp:inline distT="0" distB="0" distL="0" distR="0" wp14:anchorId="4C5A43D7" wp14:editId="15C967A4">
            <wp:extent cx="4320540" cy="2644140"/>
            <wp:effectExtent l="0" t="0" r="3810" b="3810"/>
            <wp:docPr id="1226847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D930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Insight:</w:t>
      </w:r>
    </w:p>
    <w:p w14:paraId="7CE2F21B" w14:textId="77777777" w:rsidR="005E4B62" w:rsidRPr="005E4B62" w:rsidRDefault="005E4B62" w:rsidP="005E4B62">
      <w:pPr>
        <w:numPr>
          <w:ilvl w:val="0"/>
          <w:numId w:val="8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lastRenderedPageBreak/>
        <w:t>The United States produces the highest number of Netflix titles, followed by other countries.</w:t>
      </w:r>
    </w:p>
    <w:p w14:paraId="296EF6B0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3DE974B5">
          <v:rect id="_x0000_i1149" style="width:468pt;height:1.2pt" o:hralign="center" o:hrstd="t" o:hr="t" fillcolor="#a0a0a0" stroked="f"/>
        </w:pict>
      </w:r>
    </w:p>
    <w:p w14:paraId="20FA819A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7. Correlation and Feature Understanding</w:t>
      </w:r>
    </w:p>
    <w:p w14:paraId="454AA53F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Although the dataset contains mostly categorical data, numerical analysis helped understand trends and variations.</w:t>
      </w:r>
      <w:r w:rsidRPr="005E4B62">
        <w:rPr>
          <w:rFonts w:ascii="Bookman Old Style" w:hAnsi="Bookman Old Style"/>
          <w:sz w:val="28"/>
          <w:szCs w:val="28"/>
          <w:lang w:val="en-US"/>
        </w:rPr>
        <w:br/>
        <w:t xml:space="preserve">EDA helped identify how features like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type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,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release year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,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rating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, and </w:t>
      </w: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country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 influence Netflix content distribution.</w:t>
      </w:r>
    </w:p>
    <w:p w14:paraId="5BB2337B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402F2948">
          <v:rect id="_x0000_i1150" style="width:468pt;height:1.2pt" o:hralign="center" o:hrstd="t" o:hr="t" fillcolor="#a0a0a0" stroked="f"/>
        </w:pict>
      </w:r>
    </w:p>
    <w:p w14:paraId="5E6DEE77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8. Important Features Identified</w:t>
      </w:r>
    </w:p>
    <w:p w14:paraId="3A6243F1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The most important features identified during EDA are:</w:t>
      </w:r>
    </w:p>
    <w:p w14:paraId="66D53FED" w14:textId="77777777" w:rsidR="005E4B62" w:rsidRPr="005E4B62" w:rsidRDefault="005E4B62" w:rsidP="005E4B62">
      <w:pPr>
        <w:numPr>
          <w:ilvl w:val="0"/>
          <w:numId w:val="9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Type</w:t>
      </w:r>
      <w:r w:rsidRPr="005E4B62">
        <w:rPr>
          <w:rFonts w:ascii="Bookman Old Style" w:hAnsi="Bookman Old Style"/>
          <w:sz w:val="28"/>
          <w:szCs w:val="28"/>
          <w:lang w:val="en-US"/>
        </w:rPr>
        <w:t xml:space="preserve"> (Movie / TV Show)</w:t>
      </w:r>
    </w:p>
    <w:p w14:paraId="1E025CF6" w14:textId="77777777" w:rsidR="005E4B62" w:rsidRPr="005E4B62" w:rsidRDefault="005E4B62" w:rsidP="005E4B62">
      <w:pPr>
        <w:numPr>
          <w:ilvl w:val="0"/>
          <w:numId w:val="9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Release Year</w:t>
      </w:r>
    </w:p>
    <w:p w14:paraId="5BB5187D" w14:textId="77777777" w:rsidR="005E4B62" w:rsidRPr="005E4B62" w:rsidRDefault="005E4B62" w:rsidP="005E4B62">
      <w:pPr>
        <w:numPr>
          <w:ilvl w:val="0"/>
          <w:numId w:val="9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Rating</w:t>
      </w:r>
    </w:p>
    <w:p w14:paraId="4D796C6B" w14:textId="77777777" w:rsidR="005E4B62" w:rsidRPr="005E4B62" w:rsidRDefault="005E4B62" w:rsidP="005E4B62">
      <w:pPr>
        <w:numPr>
          <w:ilvl w:val="0"/>
          <w:numId w:val="9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Country</w:t>
      </w:r>
    </w:p>
    <w:p w14:paraId="46412C1F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These features play a major role in understanding content trends and viewer preferences.</w:t>
      </w:r>
    </w:p>
    <w:p w14:paraId="4D4686A4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6C4F8DB7">
          <v:rect id="_x0000_i1151" style="width:468pt;height:1.2pt" o:hralign="center" o:hrstd="t" o:hr="t" fillcolor="#a0a0a0" stroked="f"/>
        </w:pict>
      </w:r>
    </w:p>
    <w:p w14:paraId="25A81234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t>9. Summary and Conclusion</w:t>
      </w:r>
    </w:p>
    <w:p w14:paraId="3BCF1973" w14:textId="77777777" w:rsidR="005E4B62" w:rsidRPr="005E4B62" w:rsidRDefault="005E4B62" w:rsidP="005E4B62">
      <w:pPr>
        <w:numPr>
          <w:ilvl w:val="0"/>
          <w:numId w:val="10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Netflix has more movies than TV shows.</w:t>
      </w:r>
    </w:p>
    <w:p w14:paraId="13103256" w14:textId="77777777" w:rsidR="005E4B62" w:rsidRPr="005E4B62" w:rsidRDefault="005E4B62" w:rsidP="005E4B62">
      <w:pPr>
        <w:numPr>
          <w:ilvl w:val="0"/>
          <w:numId w:val="10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Content production increased significantly after 2010.</w:t>
      </w:r>
    </w:p>
    <w:p w14:paraId="6F67D3BF" w14:textId="77777777" w:rsidR="005E4B62" w:rsidRPr="005E4B62" w:rsidRDefault="005E4B62" w:rsidP="005E4B62">
      <w:pPr>
        <w:numPr>
          <w:ilvl w:val="0"/>
          <w:numId w:val="10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Mature-rated content dominates the platform.</w:t>
      </w:r>
    </w:p>
    <w:p w14:paraId="7D3343AA" w14:textId="77777777" w:rsidR="005E4B62" w:rsidRPr="005E4B62" w:rsidRDefault="005E4B62" w:rsidP="005E4B62">
      <w:pPr>
        <w:numPr>
          <w:ilvl w:val="0"/>
          <w:numId w:val="10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The United States is the leading content producer.</w:t>
      </w:r>
    </w:p>
    <w:p w14:paraId="32B7C592" w14:textId="77777777" w:rsidR="005E4B62" w:rsidRPr="005E4B62" w:rsidRDefault="005E4B62" w:rsidP="005E4B62">
      <w:pPr>
        <w:numPr>
          <w:ilvl w:val="0"/>
          <w:numId w:val="10"/>
        </w:num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Exploratory Data Analysis helped uncover patterns, trends, and outliers effectively.</w:t>
      </w:r>
    </w:p>
    <w:p w14:paraId="4F2352C5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EDA is a crucial step before applying machine learning models, as it improves data understanding and decision-making.</w:t>
      </w:r>
    </w:p>
    <w:p w14:paraId="192B3C84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pict w14:anchorId="42FC8829">
          <v:rect id="_x0000_i1152" style="width:468pt;height:1.2pt" o:hralign="center" o:hrstd="t" o:hr="t" fillcolor="#a0a0a0" stroked="f"/>
        </w:pict>
      </w:r>
    </w:p>
    <w:p w14:paraId="2ABD4B7A" w14:textId="77777777" w:rsidR="005E4B62" w:rsidRPr="005E4B62" w:rsidRDefault="005E4B62" w:rsidP="005E4B62">
      <w:pPr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E4B62">
        <w:rPr>
          <w:rFonts w:ascii="Bookman Old Style" w:hAnsi="Bookman Old Style"/>
          <w:b/>
          <w:bCs/>
          <w:sz w:val="28"/>
          <w:szCs w:val="28"/>
          <w:lang w:val="en-US"/>
        </w:rPr>
        <w:lastRenderedPageBreak/>
        <w:t>10. Final Outcome</w:t>
      </w:r>
    </w:p>
    <w:p w14:paraId="3B0551A6" w14:textId="77777777" w:rsidR="005E4B62" w:rsidRPr="005E4B62" w:rsidRDefault="005E4B62" w:rsidP="005E4B62">
      <w:pPr>
        <w:rPr>
          <w:rFonts w:ascii="Bookman Old Style" w:hAnsi="Bookman Old Style"/>
          <w:sz w:val="28"/>
          <w:szCs w:val="28"/>
          <w:lang w:val="en-US"/>
        </w:rPr>
      </w:pPr>
      <w:r w:rsidRPr="005E4B62">
        <w:rPr>
          <w:rFonts w:ascii="Bookman Old Style" w:hAnsi="Bookman Old Style"/>
          <w:sz w:val="28"/>
          <w:szCs w:val="28"/>
          <w:lang w:val="en-US"/>
        </w:rPr>
        <w:t>Through this task, an understanding of data patterns, feature behavior, and visualization techniques was achieved.</w:t>
      </w:r>
      <w:r w:rsidRPr="005E4B62">
        <w:rPr>
          <w:rFonts w:ascii="Bookman Old Style" w:hAnsi="Bookman Old Style"/>
          <w:sz w:val="28"/>
          <w:szCs w:val="28"/>
          <w:lang w:val="en-US"/>
        </w:rPr>
        <w:br/>
        <w:t>The analysis provided meaningful insights into Netflix content distribution and trends.</w:t>
      </w:r>
    </w:p>
    <w:p w14:paraId="561A2E56" w14:textId="77777777" w:rsidR="005E4B62" w:rsidRPr="005E4B62" w:rsidRDefault="005E4B62" w:rsidP="005E4B62">
      <w:pPr>
        <w:rPr>
          <w:lang w:val="en-US"/>
        </w:rPr>
      </w:pPr>
    </w:p>
    <w:p w14:paraId="45707BB3" w14:textId="77777777" w:rsidR="005E4B62" w:rsidRPr="005E4B62" w:rsidRDefault="005E4B62" w:rsidP="005E4B62">
      <w:pPr>
        <w:rPr>
          <w:lang w:val="en-US"/>
        </w:rPr>
      </w:pPr>
    </w:p>
    <w:p w14:paraId="34D1D53D" w14:textId="77777777" w:rsidR="005E4B62" w:rsidRDefault="005E4B62"/>
    <w:sectPr w:rsidR="005E4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27D"/>
    <w:multiLevelType w:val="multilevel"/>
    <w:tmpl w:val="24D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016B6"/>
    <w:multiLevelType w:val="multilevel"/>
    <w:tmpl w:val="06A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71E38"/>
    <w:multiLevelType w:val="multilevel"/>
    <w:tmpl w:val="07D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B6D07"/>
    <w:multiLevelType w:val="multilevel"/>
    <w:tmpl w:val="DF9E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A6E48"/>
    <w:multiLevelType w:val="multilevel"/>
    <w:tmpl w:val="2D9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E108C"/>
    <w:multiLevelType w:val="multilevel"/>
    <w:tmpl w:val="FF06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E72DB"/>
    <w:multiLevelType w:val="multilevel"/>
    <w:tmpl w:val="1C7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1228"/>
    <w:multiLevelType w:val="multilevel"/>
    <w:tmpl w:val="718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00020"/>
    <w:multiLevelType w:val="multilevel"/>
    <w:tmpl w:val="D01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633A9"/>
    <w:multiLevelType w:val="multilevel"/>
    <w:tmpl w:val="12D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22825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935280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3785088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774732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3100987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7827383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5510903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0719706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603504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0018335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62"/>
    <w:rsid w:val="005E4B62"/>
    <w:rsid w:val="007B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E67E"/>
  <w15:chartTrackingRefBased/>
  <w15:docId w15:val="{430B0944-C85C-4BE8-8F9B-3FC4344C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nayak</dc:creator>
  <cp:keywords/>
  <dc:description/>
  <cp:lastModifiedBy>mansi nayak</cp:lastModifiedBy>
  <cp:revision>1</cp:revision>
  <dcterms:created xsi:type="dcterms:W3CDTF">2026-01-19T16:15:00Z</dcterms:created>
  <dcterms:modified xsi:type="dcterms:W3CDTF">2026-01-19T16:18:00Z</dcterms:modified>
</cp:coreProperties>
</file>