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bl07p0wmpq42" w:id="0"/>
      <w:bookmarkEnd w:id="0"/>
      <w:r w:rsidDel="00000000" w:rsidR="00000000" w:rsidRPr="00000000">
        <w:rPr>
          <w:rFonts w:ascii="Figtree" w:cs="Figtree" w:eastAsia="Figtree" w:hAnsi="Figtree"/>
          <w:b w:val="0"/>
          <w:bCs w:val="0"/>
          <w:i w:val="0"/>
          <w:iCs w:val="0"/>
          <w:smallCaps w:val="0"/>
          <w:strike w:val="0"/>
          <w:color w:val="000000"/>
          <w:sz w:val="52"/>
          <w:szCs w:val="52"/>
          <w:u w:val="none"/>
          <w:shd w:fill="auto" w:val="clear"/>
          <w:vertAlign w:val="baseline"/>
          <w:rtl w:val="0"/>
        </w:rPr>
        <w:t xml:space="preserve">📃 Briefing</w:t>
      </w:r>
      <w:r w:rsidDel="00000000" w:rsidR="00000000" w:rsidRPr="00000000">
        <w:rPr>
          <w:rtl w:val="0"/>
        </w:rPr>
      </w:r>
    </w:p>
    <w:p w:rsidR="00000000" w:rsidDel="00000000" w:rsidP="00000000" w:rsidRDefault="00000000" w:rsidRPr="00000000" w14:paraId="00000002">
      <w:pPr>
        <w:pStyle w:val="Title"/>
        <w:spacing w:after="240" w:before="240" w:line="240" w:lineRule="auto"/>
        <w:rPr>
          <w:sz w:val="72"/>
          <w:szCs w:val="72"/>
        </w:rPr>
      </w:pPr>
      <w:bookmarkStart w:colFirst="0" w:colLast="0" w:name="_x72y5i5k63ab" w:id="1"/>
      <w:bookmarkEnd w:id="1"/>
      <w:r w:rsidDel="00000000" w:rsidR="00000000" w:rsidRPr="00000000">
        <w:rPr>
          <w:b w:val="1"/>
          <w:bCs w:val="1"/>
          <w:color w:val="a32035"/>
          <w:sz w:val="60"/>
          <w:szCs w:val="60"/>
        </w:rPr>
        <w:drawing>
          <wp:anchor allowOverlap="1" behindDoc="0" distB="457200" distT="457200" distL="457200" distR="457200" hidden="0" layoutInCell="1" locked="0" relativeHeight="0" simplePos="0">
            <wp:simplePos x="0" y="0"/>
            <wp:positionH relativeFrom="page">
              <wp:posOffset>5578800</wp:posOffset>
            </wp:positionH>
            <wp:positionV relativeFrom="page">
              <wp:posOffset>847387</wp:posOffset>
            </wp:positionV>
            <wp:extent cx="1520771" cy="646895"/>
            <wp:effectExtent b="0" l="0" r="0" t="0"/>
            <wp:wrapSquare wrapText="bothSides" distB="457200" distT="457200" distL="457200" distR="45720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520771" cy="646895"/>
                    </a:xfrm>
                    <a:prstGeom prst="rect"/>
                    <a:ln/>
                  </pic:spPr>
                </pic:pic>
              </a:graphicData>
            </a:graphic>
          </wp:anchor>
        </w:drawing>
      </w:r>
      <w:r w:rsidDel="00000000" w:rsidR="00000000" w:rsidRPr="00000000">
        <w:rPr>
          <w:b w:val="1"/>
          <w:bCs w:val="1"/>
          <w:color w:val="a32035"/>
          <w:sz w:val="60"/>
          <w:szCs w:val="60"/>
          <w:rtl w:val="0"/>
        </w:rPr>
        <w:t xml:space="preserve">Briefing: Survey Assessing Risks from AI (SARA) USA 2025</w:t>
      </w:r>
      <w:r w:rsidDel="00000000" w:rsidR="00000000" w:rsidRPr="00000000">
        <w:rPr>
          <w:rtl w:val="0"/>
        </w:rPr>
      </w:r>
    </w:p>
    <w:tbl>
      <w:tblPr>
        <w:tblStyle w:val="Table1"/>
        <w:tblW w:w="10740.0" w:type="dxa"/>
        <w:jc w:val="left"/>
        <w:tblInd w:w="-150.0" w:type="dxa"/>
        <w:tblLayout w:type="fixed"/>
        <w:tblLook w:val="0600"/>
      </w:tblPr>
      <w:tblGrid>
        <w:gridCol w:w="1470"/>
        <w:gridCol w:w="3120"/>
        <w:gridCol w:w="6150"/>
        <w:tblGridChange w:id="0">
          <w:tblGrid>
            <w:gridCol w:w="1470"/>
            <w:gridCol w:w="3120"/>
            <w:gridCol w:w="6150"/>
          </w:tblGrid>
        </w:tblGridChange>
      </w:tblGrid>
      <w:tr>
        <w:trPr>
          <w:cantSplit w:val="0"/>
          <w:trHeight w:val="476.7999999999996" w:hRule="atLeast"/>
          <w:tblHeader w:val="0"/>
        </w:trPr>
        <w:tc>
          <w:tcPr/>
          <w:p w:rsidR="00000000" w:rsidDel="00000000" w:rsidP="00000000" w:rsidRDefault="00000000" w:rsidRPr="00000000" w14:paraId="00000003">
            <w:pPr>
              <w:widowControl w:val="0"/>
              <w:spacing w:after="0" w:line="240" w:lineRule="auto"/>
              <w:rPr>
                <w:sz w:val="18"/>
                <w:szCs w:val="18"/>
              </w:rPr>
            </w:pPr>
            <w:r w:rsidDel="00000000" w:rsidR="00000000" w:rsidRPr="00000000">
              <w:rPr>
                <w:sz w:val="18"/>
                <w:szCs w:val="18"/>
                <w:rtl w:val="0"/>
              </w:rPr>
              <w:t xml:space="preserve">7 Nov 2025</w:t>
            </w:r>
            <w:r w:rsidDel="00000000" w:rsidR="00000000" w:rsidRPr="00000000">
              <w:rPr>
                <w:rtl w:val="0"/>
              </w:rPr>
            </w:r>
          </w:p>
        </w:tc>
        <w:tc>
          <w:tcPr/>
          <w:p w:rsidR="00000000" w:rsidDel="00000000" w:rsidP="00000000" w:rsidRDefault="00000000" w:rsidRPr="00000000" w14:paraId="00000004">
            <w:pPr>
              <w:spacing w:after="0" w:line="240" w:lineRule="auto"/>
              <w:rPr>
                <w:b w:val="1"/>
                <w:bCs w:val="1"/>
                <w:color w:val="a32035"/>
                <w:sz w:val="18"/>
                <w:szCs w:val="18"/>
                <w:u w:val="single"/>
              </w:rPr>
            </w:pPr>
            <w:r w:rsidDel="00000000" w:rsidR="00000000" w:rsidRPr="00000000">
              <w:rPr>
                <w:sz w:val="18"/>
                <w:szCs w:val="18"/>
                <w:rtl w:val="0"/>
              </w:rPr>
              <w:t xml:space="preserve">Mike Noetel &lt;</w:t>
            </w:r>
            <w:hyperlink r:id="rId9">
              <w:r w:rsidDel="00000000" w:rsidR="00000000" w:rsidRPr="00000000">
                <w:rPr>
                  <w:color w:val="1155cc"/>
                  <w:sz w:val="18"/>
                  <w:szCs w:val="18"/>
                  <w:u w:val="single"/>
                  <w:rtl w:val="0"/>
                </w:rPr>
                <w:t xml:space="preserve">m.noetel@uq.edu.au</w:t>
              </w:r>
            </w:hyperlink>
            <w:r w:rsidDel="00000000" w:rsidR="00000000" w:rsidRPr="00000000">
              <w:rPr>
                <w:sz w:val="18"/>
                <w:szCs w:val="18"/>
                <w:rtl w:val="0"/>
              </w:rPr>
              <w:t xml:space="preserve">&gt;</w:t>
              <w:br w:type="textWrapping"/>
              <w:t xml:space="preserve">Alor Sahoo &lt;</w:t>
            </w:r>
            <w:hyperlink r:id="rId10">
              <w:r w:rsidDel="00000000" w:rsidR="00000000" w:rsidRPr="00000000">
                <w:rPr>
                  <w:color w:val="1155cc"/>
                  <w:sz w:val="18"/>
                  <w:szCs w:val="18"/>
                  <w:u w:val="single"/>
                  <w:rtl w:val="0"/>
                </w:rPr>
                <w:t xml:space="preserve">aasahoo@mit.edu</w:t>
              </w:r>
            </w:hyperlink>
            <w:r w:rsidDel="00000000" w:rsidR="00000000" w:rsidRPr="00000000">
              <w:rPr>
                <w:sz w:val="18"/>
                <w:szCs w:val="18"/>
                <w:rtl w:val="0"/>
              </w:rPr>
              <w:t xml:space="preserve">&gt;</w:t>
            </w:r>
            <w:r w:rsidDel="00000000" w:rsidR="00000000" w:rsidRPr="00000000">
              <w:rPr>
                <w:rtl w:val="0"/>
              </w:rPr>
            </w:r>
          </w:p>
        </w:tc>
        <w:tc>
          <w:tcPr/>
          <w:p w:rsidR="00000000" w:rsidDel="00000000" w:rsidP="00000000" w:rsidRDefault="00000000" w:rsidRPr="00000000" w14:paraId="00000005">
            <w:pPr>
              <w:widowControl w:val="0"/>
              <w:spacing w:after="0" w:line="240" w:lineRule="auto"/>
              <w:rPr>
                <w:sz w:val="18"/>
                <w:szCs w:val="18"/>
              </w:rPr>
            </w:pPr>
            <w:r w:rsidDel="00000000" w:rsidR="00000000" w:rsidRPr="00000000">
              <w:rPr>
                <w:color w:val="a32035"/>
                <w:sz w:val="18"/>
                <w:szCs w:val="18"/>
                <w:rtl w:val="0"/>
              </w:rPr>
              <w:t xml:space="preserve">Sensitive </w:t>
            </w:r>
            <w:r w:rsidDel="00000000" w:rsidR="00000000" w:rsidRPr="00000000">
              <w:rPr>
                <w:sz w:val="18"/>
                <w:szCs w:val="18"/>
                <w:rtl w:val="0"/>
              </w:rPr>
              <w:t xml:space="preserve">- This document is intended for use by collaborators. Please do not share except with individual trusted colleagues.</w:t>
            </w:r>
          </w:p>
        </w:tc>
      </w:tr>
    </w:tbl>
    <w:p w:rsidR="00000000" w:rsidDel="00000000" w:rsidP="00000000" w:rsidRDefault="00000000" w:rsidRPr="00000000" w14:paraId="00000006">
      <w:pPr>
        <w:pStyle w:val="Heading1"/>
        <w:rPr/>
      </w:pPr>
      <w:bookmarkStart w:colFirst="0" w:colLast="0" w:name="_izov5iyq7f0" w:id="2"/>
      <w:bookmarkEnd w:id="2"/>
      <w:r w:rsidDel="00000000" w:rsidR="00000000" w:rsidRPr="00000000">
        <w:rPr>
          <w:rtl w:val="0"/>
        </w:rPr>
        <w:t xml:space="preserve">Overview</w:t>
      </w:r>
    </w:p>
    <w:p w:rsidR="00000000" w:rsidDel="00000000" w:rsidP="00000000" w:rsidRDefault="00000000" w:rsidRPr="00000000" w14:paraId="00000007">
      <w:pPr>
        <w:spacing w:after="240" w:before="240" w:lineRule="auto"/>
        <w:rPr/>
      </w:pPr>
      <w:r w:rsidDel="00000000" w:rsidR="00000000" w:rsidRPr="00000000">
        <w:rPr>
          <w:rtl w:val="0"/>
        </w:rPr>
        <w:t xml:space="preserve">Managing risks imposes costs. At what point have we done enough? In many engineering domains, we reduce risk to where they are tolerable or </w:t>
      </w:r>
      <w:hyperlink r:id="rId11">
        <w:r w:rsidDel="00000000" w:rsidR="00000000" w:rsidRPr="00000000">
          <w:rPr>
            <w:color w:val="1155cc"/>
            <w:u w:val="single"/>
            <w:rtl w:val="0"/>
          </w:rPr>
          <w:t xml:space="preserve">as low as practically achievable</w:t>
        </w:r>
      </w:hyperlink>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We don’t know where that line is at the moment. We are planning a USA survey to capture the public’s risk tolerance around artificial intelligence (AI). Doing so means companies and governments can put in mitigations until </w:t>
      </w:r>
      <w:commentRangeStart w:id="0"/>
      <w:r w:rsidDel="00000000" w:rsidR="00000000" w:rsidRPr="00000000">
        <w:rPr>
          <w:rtl w:val="0"/>
        </w:rPr>
        <w:t xml:space="preserve">risks are tolerable </w:t>
      </w:r>
      <w:commentRangeEnd w:id="0"/>
      <w:r w:rsidDel="00000000" w:rsidR="00000000" w:rsidRPr="00000000">
        <w:commentReference w:id="0"/>
      </w:r>
      <w:r w:rsidDel="00000000" w:rsidR="00000000" w:rsidRPr="00000000">
        <w:rPr>
          <w:rtl w:val="0"/>
        </w:rPr>
        <w:t xml:space="preserve">to the public, without going too far.</w:t>
      </w:r>
    </w:p>
    <w:p w:rsidR="00000000" w:rsidDel="00000000" w:rsidP="00000000" w:rsidRDefault="00000000" w:rsidRPr="00000000" w14:paraId="00000009">
      <w:pPr>
        <w:spacing w:after="240" w:before="240" w:lineRule="auto"/>
        <w:rPr/>
      </w:pPr>
      <w:r w:rsidDel="00000000" w:rsidR="00000000" w:rsidRPr="00000000">
        <w:rPr>
          <w:rtl w:val="0"/>
        </w:rPr>
        <w:t xml:space="preserve">P</w:t>
      </w:r>
      <w:r w:rsidDel="00000000" w:rsidR="00000000" w:rsidRPr="00000000">
        <w:rPr>
          <w:rtl w:val="0"/>
        </w:rPr>
        <w:t xml:space="preserve">ublic opinion research on AI has expanded rapidly, most existing work measures awareness and general sentiment rather than tolerances for risk.</w:t>
      </w:r>
      <w:r w:rsidDel="00000000" w:rsidR="00000000" w:rsidRPr="00000000">
        <w:rPr>
          <w:rtl w:val="0"/>
        </w:rPr>
        <w:t xml:space="preserve"> The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Centre for the Governance of AI’s </w:t>
        </w:r>
      </w:hyperlink>
      <w:hyperlink r:id="rId14">
        <w:r w:rsidDel="00000000" w:rsidR="00000000" w:rsidRPr="00000000">
          <w:rPr>
            <w:i w:val="1"/>
            <w:iCs w:val="1"/>
            <w:color w:val="1155cc"/>
            <w:u w:val="single"/>
            <w:rtl w:val="0"/>
          </w:rPr>
          <w:t xml:space="preserve">What Does the Public Think About AI?</w:t>
        </w:r>
      </w:hyperlink>
      <w:hyperlink r:id="rId15">
        <w:r w:rsidDel="00000000" w:rsidR="00000000" w:rsidRPr="00000000">
          <w:rPr>
            <w:color w:val="1155cc"/>
            <w:u w:val="single"/>
            <w:rtl w:val="0"/>
          </w:rPr>
          <w:t xml:space="preserve"> (2025)</w:t>
        </w:r>
      </w:hyperlink>
      <w:r w:rsidDel="00000000" w:rsidR="00000000" w:rsidRPr="00000000">
        <w:rPr>
          <w:rtl w:val="0"/>
        </w:rPr>
        <w:t xml:space="preserve"> synthesised 189 surveys. Public sentiment “may lean somewhat towards concern.” Trust in government and companies remains “low to middling.” In most polls the majority (60-70%) support some kind of technology-specific regulation. To our knowledge, no </w:t>
      </w:r>
      <w:r w:rsidDel="00000000" w:rsidR="00000000" w:rsidRPr="00000000">
        <w:rPr>
          <w:rtl w:val="0"/>
        </w:rPr>
        <w:t xml:space="preserve">studies have examined US tolerance for concrete safety thresholds.</w:t>
      </w:r>
    </w:p>
    <w:p w:rsidR="00000000" w:rsidDel="00000000" w:rsidP="00000000" w:rsidRDefault="00000000" w:rsidRPr="00000000" w14:paraId="0000000A">
      <w:pPr>
        <w:spacing w:after="240" w:before="240" w:lineRule="auto"/>
        <w:rPr/>
      </w:pPr>
      <w:r w:rsidDel="00000000" w:rsidR="00000000" w:rsidRPr="00000000">
        <w:rPr>
          <w:rtl w:val="0"/>
        </w:rPr>
        <w:t xml:space="preserve">SARA USA addresses this gap by providing nationally- and </w:t>
      </w:r>
      <w:r w:rsidDel="00000000" w:rsidR="00000000" w:rsidRPr="00000000">
        <w:rPr>
          <w:rtl w:val="0"/>
        </w:rPr>
        <w:t xml:space="preserve">state-representative</w:t>
      </w:r>
      <w:r w:rsidDel="00000000" w:rsidR="00000000" w:rsidRPr="00000000">
        <w:rPr>
          <w:rtl w:val="0"/>
        </w:rPr>
        <w:t xml:space="preserve"> data on:</w:t>
      </w:r>
    </w:p>
    <w:p w:rsidR="00000000" w:rsidDel="00000000" w:rsidP="00000000" w:rsidRDefault="00000000" w:rsidRPr="00000000" w14:paraId="0000000B">
      <w:pPr>
        <w:numPr>
          <w:ilvl w:val="0"/>
          <w:numId w:val="9"/>
        </w:numPr>
        <w:spacing w:after="0" w:afterAutospacing="0" w:before="240" w:lineRule="auto"/>
        <w:ind w:left="720" w:hanging="360"/>
        <w:rPr>
          <w:rFonts w:ascii="Arial" w:cs="Arial" w:eastAsia="Arial" w:hAnsi="Arial"/>
        </w:rPr>
      </w:pPr>
      <w:r w:rsidDel="00000000" w:rsidR="00000000" w:rsidRPr="00000000">
        <w:rPr>
          <w:b w:val="1"/>
          <w:bCs w:val="1"/>
          <w:rtl w:val="0"/>
        </w:rPr>
        <w:t xml:space="preserve">Tolerance of safety thresholds</w:t>
      </w:r>
      <w:r w:rsidDel="00000000" w:rsidR="00000000" w:rsidRPr="00000000">
        <w:rPr>
          <w:rtl w:val="0"/>
        </w:rPr>
        <w:t xml:space="preserve"> (e.g., should AI meet the standards of aviation or pharmaceuticals? Is</w:t>
      </w:r>
      <w:commentRangeStart w:id="1"/>
      <w:r w:rsidDel="00000000" w:rsidR="00000000" w:rsidRPr="00000000">
        <w:rPr>
          <w:rtl w:val="0"/>
        </w:rPr>
        <w:t xml:space="preserve"> X risk</w:t>
      </w:r>
      <w:commentRangeEnd w:id="1"/>
      <w:r w:rsidDel="00000000" w:rsidR="00000000" w:rsidRPr="00000000">
        <w:commentReference w:id="1"/>
      </w:r>
      <w:r w:rsidDel="00000000" w:rsidR="00000000" w:rsidRPr="00000000">
        <w:rPr>
          <w:rtl w:val="0"/>
        </w:rPr>
        <w:t xml:space="preserve"> acceptable or tolerable?)</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bCs w:val="1"/>
          <w:rtl w:val="0"/>
        </w:rPr>
        <w:t xml:space="preserve">Public attitudes to other questions in our initiative</w:t>
      </w:r>
    </w:p>
    <w:p w:rsidR="00000000" w:rsidDel="00000000" w:rsidP="00000000" w:rsidRDefault="00000000" w:rsidRPr="00000000" w14:paraId="0000000D">
      <w:pPr>
        <w:numPr>
          <w:ilvl w:val="1"/>
          <w:numId w:val="9"/>
        </w:numPr>
        <w:spacing w:after="0" w:afterAutospacing="0" w:before="0" w:beforeAutospacing="0" w:lineRule="auto"/>
        <w:ind w:left="1440" w:hanging="360"/>
      </w:pPr>
      <w:r w:rsidDel="00000000" w:rsidR="00000000" w:rsidRPr="00000000">
        <w:rPr>
          <w:b w:val="1"/>
          <w:bCs w:val="1"/>
          <w:rtl w:val="0"/>
        </w:rPr>
        <w:t xml:space="preserve">Risk prioritisation</w:t>
      </w:r>
      <w:r w:rsidDel="00000000" w:rsidR="00000000" w:rsidRPr="00000000">
        <w:rPr>
          <w:rtl w:val="0"/>
        </w:rPr>
        <w:t xml:space="preserve"> (e.g., job loss, misinformation, privacy, catastrophic failures)</w:t>
      </w:r>
    </w:p>
    <w:p w:rsidR="00000000" w:rsidDel="00000000" w:rsidP="00000000" w:rsidRDefault="00000000" w:rsidRPr="00000000" w14:paraId="0000000E">
      <w:pPr>
        <w:numPr>
          <w:ilvl w:val="1"/>
          <w:numId w:val="9"/>
        </w:numPr>
        <w:spacing w:after="240" w:before="0" w:beforeAutospacing="0" w:lineRule="auto"/>
        <w:ind w:left="1440" w:hanging="360"/>
      </w:pPr>
      <w:r w:rsidDel="00000000" w:rsidR="00000000" w:rsidRPr="00000000">
        <w:rPr>
          <w:b w:val="1"/>
          <w:bCs w:val="1"/>
          <w:rtl w:val="0"/>
        </w:rPr>
        <w:t xml:space="preserve">Mitigations </w:t>
      </w:r>
      <w:r w:rsidDel="00000000" w:rsidR="00000000" w:rsidRPr="00000000">
        <w:rPr>
          <w:rtl w:val="0"/>
        </w:rPr>
        <w:t xml:space="preserve">that would increase trust/adoption, per </w:t>
      </w:r>
      <w:hyperlink r:id="rId16">
        <w:r w:rsidDel="00000000" w:rsidR="00000000" w:rsidRPr="00000000">
          <w:rPr>
            <w:color w:val="1155cc"/>
            <w:u w:val="single"/>
            <w:rtl w:val="0"/>
          </w:rPr>
          <w:t xml:space="preserve">US AI Action Plan</w:t>
        </w:r>
      </w:hyperlink>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Where previous surveys show Americans are worried, </w:t>
      </w:r>
      <w:r w:rsidDel="00000000" w:rsidR="00000000" w:rsidRPr="00000000">
        <w:rPr>
          <w:b w:val="1"/>
          <w:bCs w:val="1"/>
          <w:rtl w:val="0"/>
        </w:rPr>
        <w:t xml:space="preserve">SARA USA aims to be more precise about how the government can </w:t>
      </w:r>
      <w:commentRangeStart w:id="2"/>
      <w:r w:rsidDel="00000000" w:rsidR="00000000" w:rsidRPr="00000000">
        <w:rPr>
          <w:b w:val="1"/>
          <w:bCs w:val="1"/>
          <w:rtl w:val="0"/>
        </w:rPr>
        <w:t xml:space="preserve">allay fears</w:t>
      </w:r>
      <w:commentRangeEnd w:id="2"/>
      <w:r w:rsidDel="00000000" w:rsidR="00000000" w:rsidRPr="00000000">
        <w:commentReference w:id="2"/>
      </w:r>
      <w:r w:rsidDel="00000000" w:rsidR="00000000" w:rsidRPr="00000000">
        <w:rPr>
          <w:b w:val="1"/>
          <w:bCs w:val="1"/>
          <w:rtl w:val="0"/>
        </w:rPr>
        <w:t xml:space="preserve">.</w:t>
      </w:r>
      <w:r w:rsidDel="00000000" w:rsidR="00000000" w:rsidRPr="00000000">
        <w:rPr>
          <w:rtl w:val="0"/>
        </w:rPr>
        <w:t xml:space="preserve"> What risks are most important to the public? What levels of risk are they willing to tolerate? Which risk mitigations would increase their use of AI?</w:t>
      </w:r>
    </w:p>
    <w:p w:rsidR="00000000" w:rsidDel="00000000" w:rsidP="00000000" w:rsidRDefault="00000000" w:rsidRPr="00000000" w14:paraId="00000010">
      <w:pPr>
        <w:rPr/>
      </w:pPr>
      <w:r w:rsidDel="00000000" w:rsidR="00000000" w:rsidRPr="00000000">
        <w:rPr>
          <w:rtl w:val="0"/>
        </w:rPr>
        <w:t xml:space="preserve">We aim to publish a </w:t>
      </w:r>
      <w:hyperlink r:id="rId17">
        <w:r w:rsidDel="00000000" w:rsidR="00000000" w:rsidRPr="00000000">
          <w:rPr>
            <w:color w:val="1155cc"/>
            <w:u w:val="single"/>
            <w:rtl w:val="0"/>
          </w:rPr>
          <w:t xml:space="preserve">website</w:t>
        </w:r>
      </w:hyperlink>
      <w:r w:rsidDel="00000000" w:rsidR="00000000" w:rsidRPr="00000000">
        <w:rPr>
          <w:rtl w:val="0"/>
        </w:rPr>
        <w:t xml:space="preserve"> and technical report similar to</w:t>
      </w:r>
      <w:commentRangeStart w:id="3"/>
      <w:r w:rsidDel="00000000" w:rsidR="00000000" w:rsidRPr="00000000">
        <w:rPr>
          <w:rtl w:val="0"/>
        </w:rPr>
        <w:t xml:space="preserve"> </w:t>
      </w:r>
      <w:hyperlink r:id="rId18">
        <w:r w:rsidDel="00000000" w:rsidR="00000000" w:rsidRPr="00000000">
          <w:rPr>
            <w:color w:val="1155cc"/>
            <w:u w:val="single"/>
            <w:rtl w:val="0"/>
          </w:rPr>
          <w:t xml:space="preserve">this one done in Australia.</w:t>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1">
      <w:pPr>
        <w:pStyle w:val="Heading1"/>
        <w:rPr/>
      </w:pPr>
      <w:bookmarkStart w:colFirst="0" w:colLast="0" w:name="_xh3xieeryku7" w:id="3"/>
      <w:bookmarkEnd w:id="3"/>
      <w:r w:rsidDel="00000000" w:rsidR="00000000" w:rsidRPr="00000000">
        <w:rPr>
          <w:rtl w:val="0"/>
        </w:rPr>
        <w:t xml:space="preserve">Core assumptions</w:t>
      </w:r>
    </w:p>
    <w:p w:rsidR="00000000" w:rsidDel="00000000" w:rsidP="00000000" w:rsidRDefault="00000000" w:rsidRPr="00000000" w14:paraId="00000012">
      <w:pPr>
        <w:numPr>
          <w:ilvl w:val="0"/>
          <w:numId w:val="10"/>
        </w:numPr>
        <w:spacing w:after="0" w:afterAutospacing="0" w:lineRule="auto"/>
        <w:ind w:left="720" w:hanging="360"/>
      </w:pPr>
      <w:r w:rsidDel="00000000" w:rsidR="00000000" w:rsidRPr="00000000">
        <w:rPr>
          <w:rtl w:val="0"/>
        </w:rPr>
        <w:t xml:space="preserve">A public survey works better for the team if it’s explicitly linked to the other projects in the portfolio (e.g., risk review, mitigations review, delphi study)</w:t>
      </w:r>
    </w:p>
    <w:p w:rsidR="00000000" w:rsidDel="00000000" w:rsidP="00000000" w:rsidRDefault="00000000" w:rsidRPr="00000000" w14:paraId="00000013">
      <w:pPr>
        <w:numPr>
          <w:ilvl w:val="0"/>
          <w:numId w:val="10"/>
        </w:numPr>
        <w:spacing w:after="0" w:afterAutospacing="0" w:lineRule="auto"/>
        <w:ind w:left="720" w:hanging="360"/>
      </w:pPr>
      <w:commentRangeStart w:id="4"/>
      <w:commentRangeStart w:id="5"/>
      <w:r w:rsidDel="00000000" w:rsidR="00000000" w:rsidRPr="00000000">
        <w:rPr>
          <w:rtl w:val="0"/>
        </w:rPr>
        <w:t xml:space="preserve">Absolute safety is unattainable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 All technologies carry risk; the question is what level society deems acceptable</w:t>
      </w:r>
    </w:p>
    <w:p w:rsidR="00000000" w:rsidDel="00000000" w:rsidP="00000000" w:rsidRDefault="00000000" w:rsidRPr="00000000" w14:paraId="00000014">
      <w:pPr>
        <w:numPr>
          <w:ilvl w:val="0"/>
          <w:numId w:val="10"/>
        </w:numPr>
        <w:spacing w:after="0" w:afterAutospacing="0" w:lineRule="auto"/>
        <w:ind w:left="720" w:hanging="360"/>
      </w:pPr>
      <w:r w:rsidDel="00000000" w:rsidR="00000000" w:rsidRPr="00000000">
        <w:rPr>
          <w:rtl w:val="0"/>
        </w:rPr>
        <w:t xml:space="preserve">Governance frameworks must balance multiple objectives - Safety, innovation, economic competitiveness, and public trust all matter</w:t>
      </w:r>
    </w:p>
    <w:p w:rsidR="00000000" w:rsidDel="00000000" w:rsidP="00000000" w:rsidRDefault="00000000" w:rsidRPr="00000000" w14:paraId="00000015">
      <w:pPr>
        <w:numPr>
          <w:ilvl w:val="0"/>
          <w:numId w:val="10"/>
        </w:numPr>
        <w:spacing w:after="0" w:afterAutospacing="0" w:lineRule="auto"/>
        <w:ind w:left="720" w:hanging="360"/>
      </w:pPr>
      <w:r w:rsidDel="00000000" w:rsidR="00000000" w:rsidRPr="00000000">
        <w:rPr>
          <w:rtl w:val="0"/>
        </w:rPr>
        <w:t xml:space="preserve">Risk tolerance is a legitimate democratic input. While technical risk assessment requires expertise, acceptable risk thresholds reflect societal values that citizens are entitled to influence.</w:t>
      </w:r>
    </w:p>
    <w:p w:rsidR="00000000" w:rsidDel="00000000" w:rsidP="00000000" w:rsidRDefault="00000000" w:rsidRPr="00000000" w14:paraId="00000016">
      <w:pPr>
        <w:numPr>
          <w:ilvl w:val="0"/>
          <w:numId w:val="10"/>
        </w:numPr>
        <w:spacing w:after="0" w:afterAutospacing="0" w:lineRule="auto"/>
        <w:ind w:left="720" w:hanging="360"/>
      </w:pPr>
      <w:r w:rsidDel="00000000" w:rsidR="00000000" w:rsidRPr="00000000">
        <w:rPr>
          <w:rtl w:val="0"/>
        </w:rPr>
        <w:t xml:space="preserve">People can accurately assess and articulate their risk tolerances through the right survey questions, even if they have limited technical understanding of AI capabilities and risks.</w:t>
      </w:r>
    </w:p>
    <w:p w:rsidR="00000000" w:rsidDel="00000000" w:rsidP="00000000" w:rsidRDefault="00000000" w:rsidRPr="00000000" w14:paraId="00000017">
      <w:pPr>
        <w:numPr>
          <w:ilvl w:val="0"/>
          <w:numId w:val="10"/>
        </w:numPr>
        <w:spacing w:after="0" w:afterAutospacing="0" w:lineRule="auto"/>
        <w:ind w:left="720" w:hanging="360"/>
      </w:pPr>
      <w:r w:rsidDel="00000000" w:rsidR="00000000" w:rsidRPr="00000000">
        <w:rPr>
          <w:rtl w:val="0"/>
        </w:rPr>
        <w:t xml:space="preserve">We should avoid questions that are likely to be perceived as advocacy by good-faith actors</w:t>
      </w:r>
    </w:p>
    <w:p w:rsidR="00000000" w:rsidDel="00000000" w:rsidP="00000000" w:rsidRDefault="00000000" w:rsidRPr="00000000" w14:paraId="00000018">
      <w:pPr>
        <w:numPr>
          <w:ilvl w:val="1"/>
          <w:numId w:val="10"/>
        </w:numPr>
        <w:spacing w:after="0" w:afterAutospacing="0" w:lineRule="auto"/>
        <w:ind w:left="1440" w:hanging="360"/>
      </w:pPr>
      <w:r w:rsidDel="00000000" w:rsidR="00000000" w:rsidRPr="00000000">
        <w:rPr>
          <w:rtl w:val="0"/>
        </w:rPr>
        <w:t xml:space="preserve">For example, it’s less controversial to ask “in your opinion, what </w:t>
      </w:r>
      <w:commentRangeStart w:id="6"/>
      <w:r w:rsidDel="00000000" w:rsidR="00000000" w:rsidRPr="00000000">
        <w:rPr>
          <w:rtl w:val="0"/>
        </w:rPr>
        <w:t xml:space="preserve">level of risk is acceptable</w:t>
      </w:r>
      <w:commentRangeEnd w:id="6"/>
      <w:r w:rsidDel="00000000" w:rsidR="00000000" w:rsidRPr="00000000">
        <w:commentReference w:id="6"/>
      </w:r>
      <w:r w:rsidDel="00000000" w:rsidR="00000000" w:rsidRPr="00000000">
        <w:rPr>
          <w:rtl w:val="0"/>
        </w:rPr>
        <w:t xml:space="preserve">” than “do you agree with the provisions in CA SB 53”</w:t>
      </w:r>
    </w:p>
    <w:p w:rsidR="00000000" w:rsidDel="00000000" w:rsidP="00000000" w:rsidRDefault="00000000" w:rsidRPr="00000000" w14:paraId="00000019">
      <w:pPr>
        <w:numPr>
          <w:ilvl w:val="1"/>
          <w:numId w:val="10"/>
        </w:numPr>
        <w:spacing w:after="80" w:lineRule="auto"/>
        <w:ind w:left="1440" w:hanging="360"/>
      </w:pPr>
      <w:r w:rsidDel="00000000" w:rsidR="00000000" w:rsidRPr="00000000">
        <w:rPr>
          <w:rtl w:val="0"/>
        </w:rPr>
        <w:t xml:space="preserve">It’s better to let the technocrats determine the mitigations that bring the risk down to acceptable levels</w:t>
      </w:r>
      <w:r w:rsidDel="00000000" w:rsidR="00000000" w:rsidRPr="00000000">
        <w:rPr>
          <w:rtl w:val="0"/>
        </w:rPr>
      </w:r>
    </w:p>
    <w:p w:rsidR="00000000" w:rsidDel="00000000" w:rsidP="00000000" w:rsidRDefault="00000000" w:rsidRPr="00000000" w14:paraId="0000001A">
      <w:pPr>
        <w:pStyle w:val="Heading1"/>
        <w:rPr/>
      </w:pPr>
      <w:bookmarkStart w:colFirst="0" w:colLast="0" w:name="_xko0ywy346uy" w:id="4"/>
      <w:bookmarkEnd w:id="4"/>
      <w:r w:rsidDel="00000000" w:rsidR="00000000" w:rsidRPr="00000000">
        <w:rPr>
          <w:rtl w:val="0"/>
        </w:rPr>
        <w:t xml:space="preserve">Essential</w:t>
      </w:r>
      <w:r w:rsidDel="00000000" w:rsidR="00000000" w:rsidRPr="00000000">
        <w:rPr>
          <w:rtl w:val="0"/>
        </w:rPr>
        <w:t xml:space="preserve"> Background</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Please </w:t>
      </w:r>
      <w:r w:rsidDel="00000000" w:rsidR="00000000" w:rsidRPr="00000000">
        <w:rPr>
          <w:b w:val="1"/>
          <w:bCs w:val="1"/>
          <w:rtl w:val="0"/>
        </w:rPr>
        <w:t xml:space="preserve">review these materials</w:t>
      </w:r>
      <w:r w:rsidDel="00000000" w:rsidR="00000000" w:rsidRPr="00000000">
        <w:rPr>
          <w:rtl w:val="0"/>
        </w:rPr>
        <w:t xml:space="preserve"> for more information on the scope, methods and planned outputs.</w:t>
      </w:r>
    </w:p>
    <w:tbl>
      <w:tblPr>
        <w:tblStyle w:val="Table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25"/>
        <w:gridCol w:w="4605"/>
        <w:tblGridChange w:id="0">
          <w:tblGrid>
            <w:gridCol w:w="5325"/>
            <w:gridCol w:w="4605"/>
          </w:tblGrid>
        </w:tblGridChange>
      </w:tblGrid>
      <w:tr>
        <w:trPr>
          <w:cantSplit w:val="0"/>
          <w:trHeight w:val="780" w:hRule="atLeast"/>
          <w:tblHeader w:val="0"/>
        </w:trPr>
        <w:tc>
          <w:tcPr>
            <w:tcBorders>
              <w:top w:color="742932" w:space="0" w:sz="5" w:val="single"/>
              <w:left w:color="fffff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C">
            <w:pPr>
              <w:spacing w:after="100" w:lineRule="auto"/>
              <w:rPr>
                <w:sz w:val="20"/>
                <w:szCs w:val="20"/>
              </w:rPr>
            </w:pPr>
            <w:hyperlink r:id="rId19">
              <w:r w:rsidDel="00000000" w:rsidR="00000000" w:rsidRPr="00000000">
                <w:rPr>
                  <w:color w:val="1155cc"/>
                  <w:sz w:val="20"/>
                  <w:szCs w:val="20"/>
                  <w:u w:val="single"/>
                  <w:rtl w:val="0"/>
                </w:rPr>
                <w:t xml:space="preserve">Risk Tolerance</w:t>
              </w:r>
            </w:hyperlink>
            <w:r w:rsidDel="00000000" w:rsidR="00000000" w:rsidRPr="00000000">
              <w:rPr>
                <w:sz w:val="20"/>
                <w:szCs w:val="20"/>
                <w:rtl w:val="0"/>
              </w:rPr>
              <w:t xml:space="preserve"> section of </w:t>
            </w:r>
            <w:hyperlink r:id="rId20">
              <w:r w:rsidDel="00000000" w:rsidR="00000000" w:rsidRPr="00000000">
                <w:rPr>
                  <w:color w:val="1155cc"/>
                  <w:sz w:val="20"/>
                  <w:szCs w:val="20"/>
                  <w:u w:val="single"/>
                  <w:rtl w:val="0"/>
                </w:rPr>
                <w:t xml:space="preserve">Survey Assessing Risks from Artificial Intelligence 2025 in Australia (working draft) </w:t>
              </w:r>
            </w:hyperlink>
            <w:r w:rsidDel="00000000" w:rsidR="00000000" w:rsidRPr="00000000">
              <w:rPr>
                <w:rtl w:val="0"/>
              </w:rPr>
            </w:r>
          </w:p>
        </w:tc>
        <w:tc>
          <w:tcPr>
            <w:tcBorders>
              <w:top w:color="742932" w:space="0" w:sz="5" w:val="single"/>
              <w:left w:color="fffff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D">
            <w:pPr>
              <w:spacing w:after="0" w:line="240" w:lineRule="auto"/>
              <w:rPr>
                <w:sz w:val="20"/>
                <w:szCs w:val="20"/>
              </w:rPr>
            </w:pPr>
            <w:r w:rsidDel="00000000" w:rsidR="00000000" w:rsidRPr="00000000">
              <w:rPr>
                <w:sz w:val="20"/>
                <w:szCs w:val="20"/>
                <w:rtl w:val="0"/>
              </w:rPr>
              <w:t xml:space="preserve">Most similar survey to the one being proposed.</w:t>
            </w:r>
          </w:p>
        </w:tc>
      </w:tr>
    </w:tbl>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pStyle w:val="Heading1"/>
        <w:rPr/>
      </w:pPr>
      <w:bookmarkStart w:colFirst="0" w:colLast="0" w:name="_brfvw7n7lg47" w:id="5"/>
      <w:bookmarkEnd w:id="5"/>
      <w:r w:rsidDel="00000000" w:rsidR="00000000" w:rsidRPr="00000000">
        <w:rPr>
          <w:rtl w:val="0"/>
        </w:rPr>
        <w:t xml:space="preserve">Expected outputs</w:t>
      </w:r>
    </w:p>
    <w:p w:rsidR="00000000" w:rsidDel="00000000" w:rsidP="00000000" w:rsidRDefault="00000000" w:rsidRPr="00000000" w14:paraId="00000020">
      <w:pPr>
        <w:pStyle w:val="Heading3"/>
        <w:keepNext w:val="0"/>
        <w:keepLines w:val="0"/>
        <w:spacing w:after="80" w:before="280" w:lineRule="auto"/>
        <w:rPr>
          <w:sz w:val="26"/>
          <w:szCs w:val="26"/>
        </w:rPr>
      </w:pPr>
      <w:bookmarkStart w:colFirst="0" w:colLast="0" w:name="_y3ie7rv7nk9z" w:id="6"/>
      <w:bookmarkEnd w:id="6"/>
      <w:r w:rsidDel="00000000" w:rsidR="00000000" w:rsidRPr="00000000">
        <w:rPr>
          <w:sz w:val="26"/>
          <w:szCs w:val="26"/>
          <w:rtl w:val="0"/>
        </w:rPr>
        <w:t xml:space="preserve">1. Policy Materials </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2-Page Policy Brief</w:t>
      </w:r>
      <w:r w:rsidDel="00000000" w:rsidR="00000000" w:rsidRPr="00000000">
        <w:rPr>
          <w:rtl w:val="0"/>
        </w:rPr>
        <w:t xml:space="preserve">: Following the </w:t>
      </w:r>
      <w:hyperlink r:id="rId21">
        <w:r w:rsidDel="00000000" w:rsidR="00000000" w:rsidRPr="00000000">
          <w:rPr>
            <w:color w:val="1155cc"/>
            <w:u w:val="single"/>
            <w:rtl w:val="0"/>
          </w:rPr>
          <w:t xml:space="preserve">Brookings Policy Brief Series</w:t>
        </w:r>
      </w:hyperlink>
      <w:r w:rsidDel="00000000" w:rsidR="00000000" w:rsidRPr="00000000">
        <w:rPr>
          <w:rtl w:val="0"/>
        </w:rPr>
        <w:t xml:space="preserve">, directed at legal professionals developing AI regulations, at the national and state level.</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Slide Deck</w:t>
      </w:r>
      <w:r w:rsidDel="00000000" w:rsidR="00000000" w:rsidRPr="00000000">
        <w:rPr>
          <w:rtl w:val="0"/>
        </w:rPr>
        <w:t xml:space="preserve">: Using </w:t>
      </w:r>
      <w:hyperlink r:id="rId22">
        <w:r w:rsidDel="00000000" w:rsidR="00000000" w:rsidRPr="00000000">
          <w:rPr>
            <w:color w:val="1155cc"/>
            <w:u w:val="single"/>
            <w:rtl w:val="0"/>
          </w:rPr>
          <w:t xml:space="preserve">this Pew Research survey on democracy</w:t>
        </w:r>
      </w:hyperlink>
      <w:r w:rsidDel="00000000" w:rsidR="00000000" w:rsidRPr="00000000">
        <w:rPr>
          <w:rtl w:val="0"/>
        </w:rPr>
        <w:t xml:space="preserve"> as a rough template to summarize the core results visually alongside core insights.</w:t>
      </w:r>
    </w:p>
    <w:p w:rsidR="00000000" w:rsidDel="00000000" w:rsidP="00000000" w:rsidRDefault="00000000" w:rsidRPr="00000000" w14:paraId="00000023">
      <w:pPr>
        <w:pStyle w:val="Heading3"/>
        <w:keepNext w:val="0"/>
        <w:keepLines w:val="0"/>
        <w:spacing w:after="80" w:before="280" w:lineRule="auto"/>
        <w:rPr>
          <w:sz w:val="26"/>
          <w:szCs w:val="26"/>
        </w:rPr>
      </w:pPr>
      <w:bookmarkStart w:colFirst="0" w:colLast="0" w:name="_dq60npj7eze3" w:id="7"/>
      <w:bookmarkEnd w:id="7"/>
      <w:r w:rsidDel="00000000" w:rsidR="00000000" w:rsidRPr="00000000">
        <w:rPr>
          <w:sz w:val="26"/>
          <w:szCs w:val="26"/>
          <w:rtl w:val="0"/>
        </w:rPr>
        <w:t xml:space="preserve">2. Technical Documentation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Full Report</w:t>
      </w:r>
      <w:r w:rsidDel="00000000" w:rsidR="00000000" w:rsidRPr="00000000">
        <w:rPr>
          <w:rtl w:val="0"/>
        </w:rPr>
        <w:t xml:space="preserve">: Structuring this after the</w:t>
      </w:r>
      <w:commentRangeStart w:id="7"/>
      <w:r w:rsidDel="00000000" w:rsidR="00000000" w:rsidRPr="00000000">
        <w:rPr>
          <w:rtl w:val="0"/>
        </w:rPr>
        <w:t xml:space="preserve"> </w:t>
      </w:r>
      <w:hyperlink r:id="rId23">
        <w:r w:rsidDel="00000000" w:rsidR="00000000" w:rsidRPr="00000000">
          <w:rPr>
            <w:color w:val="1155cc"/>
            <w:u w:val="single"/>
            <w:rtl w:val="0"/>
          </w:rPr>
          <w:t xml:space="preserve">Australia SARA 2024 report</w:t>
        </w:r>
      </w:hyperlink>
      <w:commentRangeEnd w:id="7"/>
      <w:r w:rsidDel="00000000" w:rsidR="00000000" w:rsidRPr="00000000">
        <w:commentReference w:id="7"/>
      </w:r>
      <w:r w:rsidDel="00000000" w:rsidR="00000000" w:rsidRPr="00000000">
        <w:rPr>
          <w:rtl w:val="0"/>
        </w:rPr>
        <w:t xml:space="preserve">, which includes an executive summary.</w:t>
      </w:r>
    </w:p>
    <w:p w:rsidR="00000000" w:rsidDel="00000000" w:rsidP="00000000" w:rsidRDefault="00000000" w:rsidRPr="00000000" w14:paraId="00000025">
      <w:pPr>
        <w:pStyle w:val="Heading3"/>
        <w:keepNext w:val="0"/>
        <w:keepLines w:val="0"/>
        <w:spacing w:after="80" w:before="280" w:lineRule="auto"/>
        <w:rPr/>
      </w:pPr>
      <w:bookmarkStart w:colFirst="0" w:colLast="0" w:name="_mh0530q8qq47" w:id="8"/>
      <w:bookmarkEnd w:id="8"/>
      <w:r w:rsidDel="00000000" w:rsidR="00000000" w:rsidRPr="00000000">
        <w:rPr>
          <w:sz w:val="26"/>
          <w:szCs w:val="26"/>
          <w:rtl w:val="0"/>
        </w:rPr>
        <w:t xml:space="preserve">3. Public Engagement</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Social Posts</w:t>
      </w:r>
      <w:r w:rsidDel="00000000" w:rsidR="00000000" w:rsidRPr="00000000">
        <w:rPr>
          <w:rtl w:val="0"/>
        </w:rPr>
        <w:t xml:space="preserve">: Adapting</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Pew Research's X threads</w:t>
        </w:r>
      </w:hyperlink>
      <w:r w:rsidDel="00000000" w:rsidR="00000000" w:rsidRPr="00000000">
        <w:rPr>
          <w:rtl w:val="0"/>
        </w:rPr>
        <w:t xml:space="preserve">: data visualization + key finding + link to report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Interactive Dashboard</w:t>
      </w:r>
      <w:r w:rsidDel="00000000" w:rsidR="00000000" w:rsidRPr="00000000">
        <w:rPr>
          <w:rtl w:val="0"/>
        </w:rPr>
        <w:t xml:space="preserve">: If substantial differences between states arise, consider a simplified version of</w:t>
      </w:r>
      <w:hyperlink r:id="rId26">
        <w:r w:rsidDel="00000000" w:rsidR="00000000" w:rsidRPr="00000000">
          <w:rPr>
            <w:color w:val="1155cc"/>
            <w:u w:val="single"/>
            <w:rtl w:val="0"/>
          </w:rPr>
          <w:t xml:space="preserve"> FiveThirtyEight's election maps</w:t>
        </w:r>
      </w:hyperlink>
      <w:r w:rsidDel="00000000" w:rsidR="00000000" w:rsidRPr="00000000">
        <w:rPr>
          <w:rtl w:val="0"/>
        </w:rPr>
        <w:t xml:space="preserve"> but for state-by-state AI risk tolerance. If not, consider something simpler.</w:t>
      </w:r>
    </w:p>
    <w:p w:rsidR="00000000" w:rsidDel="00000000" w:rsidP="00000000" w:rsidRDefault="00000000" w:rsidRPr="00000000" w14:paraId="00000028">
      <w:pPr>
        <w:pStyle w:val="Heading3"/>
        <w:keepNext w:val="0"/>
        <w:keepLines w:val="0"/>
        <w:spacing w:after="80" w:before="280" w:lineRule="auto"/>
        <w:rPr/>
      </w:pPr>
      <w:bookmarkStart w:colFirst="0" w:colLast="0" w:name="_4u1uizcxdbdv" w:id="9"/>
      <w:bookmarkEnd w:id="9"/>
      <w:r w:rsidDel="00000000" w:rsidR="00000000" w:rsidRPr="00000000">
        <w:rPr>
          <w:sz w:val="26"/>
          <w:szCs w:val="26"/>
          <w:rtl w:val="0"/>
        </w:rPr>
        <w:t xml:space="preserve">4. Replication &amp; Adaptation Materials </w:t>
      </w:r>
      <w:r w:rsidDel="00000000" w:rsidR="00000000" w:rsidRPr="00000000">
        <w:rPr>
          <w:rtl w:val="0"/>
        </w:rPr>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Survey instrument (.csv with all questions, response options, and logic)</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Analysis code</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Weighting syntax and state-level aggregates</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README with variable definitions and methodology</w:t>
      </w:r>
    </w:p>
    <w:p w:rsidR="00000000" w:rsidDel="00000000" w:rsidP="00000000" w:rsidRDefault="00000000" w:rsidRPr="00000000" w14:paraId="0000002D">
      <w:pPr>
        <w:pStyle w:val="Heading2"/>
        <w:rPr/>
      </w:pPr>
      <w:bookmarkStart w:colFirst="0" w:colLast="0" w:name="_c02br6hhplgg" w:id="10"/>
      <w:bookmarkEnd w:id="10"/>
      <w:r w:rsidDel="00000000" w:rsidR="00000000" w:rsidRPr="00000000">
        <w:rPr>
          <w:rtl w:val="0"/>
        </w:rPr>
        <w:t xml:space="preserve">Dissemination and Intellectual Property Approach</w:t>
      </w:r>
    </w:p>
    <w:p w:rsidR="00000000" w:rsidDel="00000000" w:rsidP="00000000" w:rsidRDefault="00000000" w:rsidRPr="00000000" w14:paraId="0000002E">
      <w:pPr>
        <w:numPr>
          <w:ilvl w:val="0"/>
          <w:numId w:val="4"/>
        </w:numPr>
        <w:spacing w:after="0" w:afterAutospacing="0"/>
        <w:ind w:left="720" w:hanging="360"/>
      </w:pPr>
      <w:r w:rsidDel="00000000" w:rsidR="00000000" w:rsidRPr="00000000">
        <w:rPr>
          <w:rtl w:val="0"/>
        </w:rPr>
        <w:t xml:space="preserve">All deliverables will be designed to serve both academic and practitioner audiences.</w:t>
      </w:r>
    </w:p>
    <w:p w:rsidR="00000000" w:rsidDel="00000000" w:rsidP="00000000" w:rsidRDefault="00000000" w:rsidRPr="00000000" w14:paraId="0000002F">
      <w:pPr>
        <w:numPr>
          <w:ilvl w:val="0"/>
          <w:numId w:val="4"/>
        </w:numPr>
        <w:spacing w:after="0" w:afterAutospacing="0"/>
        <w:ind w:left="720" w:hanging="360"/>
      </w:pPr>
      <w:r w:rsidDel="00000000" w:rsidR="00000000" w:rsidRPr="00000000">
        <w:rPr>
          <w:rtl w:val="0"/>
        </w:rPr>
        <w:t xml:space="preserve">All deliverables will be hosted via the MIT AI Risk Index website</w:t>
      </w:r>
    </w:p>
    <w:p w:rsidR="00000000" w:rsidDel="00000000" w:rsidP="00000000" w:rsidRDefault="00000000" w:rsidRPr="00000000" w14:paraId="00000030">
      <w:pPr>
        <w:numPr>
          <w:ilvl w:val="0"/>
          <w:numId w:val="4"/>
        </w:numPr>
        <w:spacing w:after="0" w:afterAutospacing="0"/>
        <w:ind w:left="720" w:hanging="360"/>
      </w:pPr>
      <w:r w:rsidDel="00000000" w:rsidR="00000000" w:rsidRPr="00000000">
        <w:rPr>
          <w:rtl w:val="0"/>
        </w:rPr>
        <w:t xml:space="preserve">All outputs will be published under open access terms (e.g., Creative Commons Attribution license </w:t>
      </w:r>
      <w:hyperlink r:id="rId27">
        <w:r w:rsidDel="00000000" w:rsidR="00000000" w:rsidRPr="00000000">
          <w:rPr>
            <w:color w:val="1155cc"/>
            <w:u w:val="single"/>
            <w:rtl w:val="0"/>
          </w:rPr>
          <w:t xml:space="preserve">CC BY 4.0</w:t>
        </w:r>
      </w:hyperlink>
      <w:r w:rsidDel="00000000" w:rsidR="00000000" w:rsidRPr="00000000">
        <w:rPr>
          <w:rtl w:val="0"/>
        </w:rPr>
        <w:t xml:space="preserve">)</w:t>
      </w:r>
    </w:p>
    <w:p w:rsidR="00000000" w:rsidDel="00000000" w:rsidP="00000000" w:rsidRDefault="00000000" w:rsidRPr="00000000" w14:paraId="00000031">
      <w:pPr>
        <w:numPr>
          <w:ilvl w:val="0"/>
          <w:numId w:val="4"/>
        </w:numPr>
        <w:spacing w:after="0" w:afterAutospacing="0"/>
        <w:ind w:left="720" w:hanging="360"/>
      </w:pPr>
      <w:r w:rsidDel="00000000" w:rsidR="00000000" w:rsidRPr="00000000">
        <w:rPr>
          <w:rtl w:val="0"/>
        </w:rPr>
        <w:t xml:space="preserve">Acknowledgement of contributions will be made for all team members, advisors, and their organizations</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Data collected and coded will be structured for potential reuse in future research on the OSF</w:t>
      </w:r>
    </w:p>
    <w:p w:rsidR="00000000" w:rsidDel="00000000" w:rsidP="00000000" w:rsidRDefault="00000000" w:rsidRPr="00000000" w14:paraId="00000033">
      <w:pPr>
        <w:spacing w:after="0" w:lineRule="auto"/>
        <w:rPr/>
        <w:sectPr>
          <w:headerReference r:id="rId28" w:type="default"/>
          <w:headerReference r:id="rId29" w:type="first"/>
          <w:footerReference r:id="rId30" w:type="default"/>
          <w:footerReference r:id="rId31" w:type="first"/>
          <w:type w:val="nextPage"/>
          <w:pgSz w:h="16838" w:w="11906" w:orient="portrait"/>
          <w:pgMar w:bottom="720" w:top="720" w:left="720" w:right="720" w:header="288" w:footer="288"/>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headerReference r:id="rId33" w:type="first"/>
          <w:footerReference r:id="rId34" w:type="default"/>
          <w:footerReference r:id="rId35" w:type="first"/>
          <w:type w:val="nextPage"/>
          <w:pgSz w:h="16838" w:w="11906" w:orient="portrait"/>
          <w:pgMar w:bottom="720" w:top="720" w:left="720" w:right="720" w:header="720" w:footer="720"/>
          <w:pgNumType w:start="1"/>
        </w:sectPr>
      </w:pPr>
      <w:bookmarkStart w:colFirst="0" w:colLast="0" w:name="_5a4ads9qo3vm" w:id="11"/>
      <w:bookmarkEnd w:id="11"/>
      <w:r w:rsidDel="00000000" w:rsidR="00000000" w:rsidRPr="00000000">
        <w:rPr>
          <w:rFonts w:ascii="Figtree" w:cs="Figtree" w:eastAsia="Figtree" w:hAnsi="Figtree"/>
          <w:b w:val="0"/>
          <w:bCs w:val="0"/>
          <w:i w:val="0"/>
          <w:iCs w:val="0"/>
          <w:smallCaps w:val="0"/>
          <w:strike w:val="0"/>
          <w:color w:val="000000"/>
          <w:sz w:val="52"/>
          <w:szCs w:val="52"/>
          <w:u w:val="none"/>
          <w:shd w:fill="auto" w:val="clear"/>
          <w:vertAlign w:val="baseline"/>
          <w:rtl w:val="0"/>
        </w:rPr>
        <w:t xml:space="preserve">✅ Draft Survey Items</w:t>
      </w:r>
      <w:r w:rsidDel="00000000" w:rsidR="00000000" w:rsidRPr="00000000">
        <w:rPr>
          <w:rtl w:val="0"/>
        </w:rPr>
      </w:r>
    </w:p>
    <w:p w:rsidR="00000000" w:rsidDel="00000000" w:rsidP="00000000" w:rsidRDefault="00000000" w:rsidRPr="00000000" w14:paraId="00000035">
      <w:pPr>
        <w:pStyle w:val="Heading1"/>
        <w:rPr/>
      </w:pPr>
      <w:bookmarkStart w:colFirst="0" w:colLast="0" w:name="_ryu3syl9u9o4" w:id="12"/>
      <w:bookmarkEnd w:id="12"/>
      <w:commentRangeStart w:id="8"/>
      <w:commentRangeStart w:id="9"/>
      <w:r w:rsidDel="00000000" w:rsidR="00000000" w:rsidRPr="00000000">
        <w:rPr>
          <w:rtl w:val="0"/>
        </w:rPr>
        <w:t xml:space="preserve">Proposed</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Questions</w:t>
      </w:r>
    </w:p>
    <w:p w:rsidR="00000000" w:rsidDel="00000000" w:rsidP="00000000" w:rsidRDefault="00000000" w:rsidRPr="00000000" w14:paraId="00000036">
      <w:pPr>
        <w:pStyle w:val="Heading2"/>
        <w:rPr/>
      </w:pPr>
      <w:bookmarkStart w:colFirst="0" w:colLast="0" w:name="_dwep2liu51w" w:id="13"/>
      <w:bookmarkEnd w:id="13"/>
      <w:r w:rsidDel="00000000" w:rsidR="00000000" w:rsidRPr="00000000">
        <w:rPr>
          <w:rtl w:val="0"/>
        </w:rPr>
        <w:t xml:space="preserve">How tolerable are the harms we asked our Delphi experts to </w:t>
      </w:r>
      <w:commentRangeStart w:id="10"/>
      <w:commentRangeStart w:id="11"/>
      <w:commentRangeStart w:id="12"/>
      <w:r w:rsidDel="00000000" w:rsidR="00000000" w:rsidRPr="00000000">
        <w:rPr>
          <w:rtl w:val="0"/>
        </w:rPr>
        <w:t xml:space="preserve">forecast</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w:t>
      </w:r>
    </w:p>
    <w:p w:rsidR="00000000" w:rsidDel="00000000" w:rsidP="00000000" w:rsidRDefault="00000000" w:rsidRPr="00000000" w14:paraId="00000037">
      <w:pPr>
        <w:spacing w:after="80" w:lineRule="auto"/>
        <w:rPr/>
      </w:pPr>
      <w:r w:rsidDel="00000000" w:rsidR="00000000" w:rsidRPr="00000000">
        <w:rPr>
          <w:i w:val="1"/>
          <w:iCs w:val="1"/>
          <w:rtl w:val="0"/>
        </w:rPr>
        <w:t xml:space="preserve">Why ask this? The goal is to create </w:t>
      </w:r>
      <w:hyperlink r:id="rId36">
        <w:r w:rsidDel="00000000" w:rsidR="00000000" w:rsidRPr="00000000">
          <w:rPr>
            <w:i w:val="1"/>
            <w:iCs w:val="1"/>
            <w:color w:val="1155cc"/>
            <w:u w:val="single"/>
            <w:rtl w:val="0"/>
          </w:rPr>
          <w:t xml:space="preserve">F-N</w:t>
        </w:r>
      </w:hyperlink>
      <w:r w:rsidDel="00000000" w:rsidR="00000000" w:rsidRPr="00000000">
        <w:rPr>
          <w:i w:val="1"/>
          <w:iCs w:val="1"/>
          <w:rtl w:val="0"/>
        </w:rPr>
        <w:t xml:space="preserve"> plots of risk tolerance. To estimate the lines, we need dots all over the plot. </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spacing w:after="80" w:lineRule="auto"/>
        <w:rPr>
          <w:i w:val="1"/>
          <w:iCs w:val="1"/>
        </w:rPr>
      </w:pPr>
      <w:r w:rsidDel="00000000" w:rsidR="00000000" w:rsidRPr="00000000">
        <w:rPr>
          <w:i w:val="1"/>
          <w:iCs w:val="1"/>
        </w:rPr>
        <w:drawing>
          <wp:inline distB="114300" distT="114300" distL="114300" distR="114300">
            <wp:extent cx="19507200" cy="13030200"/>
            <wp:effectExtent b="0" l="0" r="0" t="0"/>
            <wp:docPr id="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19507200" cy="13030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i w:val="1"/>
          <w:iCs w:val="1"/>
          <w:rtl w:val="0"/>
        </w:rPr>
        <w:t xml:space="preserve">To reduce cognitive load, each participant will evaluate just one type of harm (e.g., Minor, Severe, etc.) and classify risk levels within that row. Participants will be asked about this class of harm for each of the given probabilities, one at a time, in a randomized order to help reduce anchoring bias. We will not enforce logical constraints (ex: intolerable catastrophic harm at 1/1000 implies intolerable catastrophic harm at 1/100) as a de facto attention check. That is, if a participant’s order violates assumptions, we will run sensitivity analyses removing them. </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tl w:val="0"/>
        </w:rPr>
        <w:t xml:space="preserve">If there was a [risk] chance of [harm severity] from AI, that risk would be…</w:t>
      </w:r>
    </w:p>
    <w:tbl>
      <w:tblPr>
        <w:tblStyle w:val="Table3"/>
        <w:tblW w:w="10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1500"/>
        <w:gridCol w:w="1545"/>
        <w:gridCol w:w="585"/>
        <w:gridCol w:w="3495"/>
        <w:tblGridChange w:id="0">
          <w:tblGrid>
            <w:gridCol w:w="3495"/>
            <w:gridCol w:w="1500"/>
            <w:gridCol w:w="1545"/>
            <w:gridCol w:w="585"/>
            <w:gridCol w:w="3495"/>
          </w:tblGrid>
        </w:tblGridChange>
      </w:tblGrid>
      <w:tr>
        <w:trPr>
          <w:cantSplit w:val="0"/>
          <w:trHeight w:val="420" w:hRule="atLeast"/>
          <w:tblHeader w:val="0"/>
        </w:trPr>
        <w:tc>
          <w:tcPr/>
          <w:p w:rsidR="00000000" w:rsidDel="00000000" w:rsidP="00000000" w:rsidRDefault="00000000" w:rsidRPr="00000000" w14:paraId="0000003C">
            <w:pPr>
              <w:widowControl w:val="0"/>
              <w:spacing w:after="0" w:line="240" w:lineRule="auto"/>
              <w:rPr>
                <w:b w:val="1"/>
                <w:bCs w:val="1"/>
              </w:rPr>
            </w:pPr>
            <w:r w:rsidDel="00000000" w:rsidR="00000000" w:rsidRPr="00000000">
              <w:rPr>
                <w:rtl w:val="0"/>
              </w:rPr>
            </w:r>
          </w:p>
        </w:tc>
        <w:tc>
          <w:tcPr>
            <w:gridSpan w:val="4"/>
          </w:tcPr>
          <w:p w:rsidR="00000000" w:rsidDel="00000000" w:rsidP="00000000" w:rsidRDefault="00000000" w:rsidRPr="00000000" w14:paraId="0000003D">
            <w:pPr>
              <w:widowControl w:val="0"/>
              <w:spacing w:after="0" w:line="240" w:lineRule="auto"/>
              <w:rPr>
                <w:b w:val="1"/>
                <w:bCs w:val="1"/>
              </w:rPr>
            </w:pPr>
            <w:r w:rsidDel="00000000" w:rsidR="00000000" w:rsidRPr="00000000">
              <w:rPr>
                <w:b w:val="1"/>
                <w:bCs w:val="1"/>
                <w:rtl w:val="0"/>
              </w:rPr>
              <w:t xml:space="preserve">Risk as probability (frequency in parentheses)</w:t>
            </w:r>
          </w:p>
        </w:tc>
      </w:tr>
      <w:tr>
        <w:trPr>
          <w:cantSplit w:val="0"/>
          <w:tblHeader w:val="0"/>
        </w:trPr>
        <w:tc>
          <w:tcPr/>
          <w:p w:rsidR="00000000" w:rsidDel="00000000" w:rsidP="00000000" w:rsidRDefault="00000000" w:rsidRPr="00000000" w14:paraId="00000041">
            <w:pPr>
              <w:widowControl w:val="0"/>
              <w:spacing w:after="0" w:line="240" w:lineRule="auto"/>
              <w:rPr>
                <w:b w:val="1"/>
                <w:bCs w:val="1"/>
              </w:rPr>
            </w:pPr>
            <w:commentRangeStart w:id="13"/>
            <w:hyperlink r:id="rId38">
              <w:r w:rsidDel="00000000" w:rsidR="00000000" w:rsidRPr="00000000">
                <w:rPr>
                  <w:b w:val="1"/>
                  <w:bCs w:val="1"/>
                  <w:color w:val="1155cc"/>
                  <w:u w:val="single"/>
                  <w:rtl w:val="0"/>
                </w:rPr>
                <w:t xml:space="preserve">Degree of harm</w:t>
              </w:r>
            </w:hyperlink>
            <w:commentRangeEnd w:id="13"/>
            <w:r w:rsidDel="00000000" w:rsidR="00000000" w:rsidRPr="00000000">
              <w:commentReference w:id="13"/>
            </w:r>
            <w:r w:rsidDel="00000000" w:rsidR="00000000" w:rsidRPr="00000000">
              <w:rPr>
                <w:rtl w:val="0"/>
              </w:rPr>
            </w:r>
          </w:p>
        </w:tc>
        <w:tc>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10% (1 in 10)</w:t>
            </w:r>
          </w:p>
        </w:tc>
        <w:tc>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1% (1 in 100)</w:t>
            </w:r>
          </w:p>
        </w:tc>
        <w:tc>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w:t>
            </w:r>
          </w:p>
        </w:tc>
        <w:tc>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0.0001% (1 in 1 million)</w:t>
            </w:r>
          </w:p>
        </w:tc>
      </w:tr>
      <w:tr>
        <w:trPr>
          <w:cantSplit w:val="0"/>
          <w:tblHeader w:val="0"/>
        </w:trPr>
        <w:tc>
          <w:tcPr>
            <w:shd w:fill="daf2d0" w:val="clear"/>
            <w:tcMar>
              <w:top w:w="20.0" w:type="dxa"/>
              <w:left w:w="20.0" w:type="dxa"/>
              <w:right w:w="20.0" w:type="dxa"/>
            </w:tcMar>
            <w:vAlign w:val="bottom"/>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Negligible Harm, defined as…</w:t>
            </w:r>
          </w:p>
        </w:tc>
        <w:tc>
          <w:tcPr/>
          <w:p w:rsidR="00000000" w:rsidDel="00000000" w:rsidP="00000000" w:rsidRDefault="00000000" w:rsidRPr="00000000" w14:paraId="00000047">
            <w:pPr>
              <w:widowControl w:val="0"/>
              <w:spacing w:after="0" w:line="240" w:lineRule="auto"/>
              <w:rPr/>
            </w:pPr>
            <w:r w:rsidDel="00000000" w:rsidR="00000000" w:rsidRPr="00000000">
              <w:rPr>
                <w:rtl w:val="0"/>
              </w:rPr>
            </w:r>
          </w:p>
        </w:tc>
        <w:tc>
          <w:tcPr/>
          <w:p w:rsidR="00000000" w:rsidDel="00000000" w:rsidP="00000000" w:rsidRDefault="00000000" w:rsidRPr="00000000" w14:paraId="00000048">
            <w:pPr>
              <w:widowControl w:val="0"/>
              <w:spacing w:after="0" w:line="240" w:lineRule="auto"/>
              <w:rPr/>
            </w:pPr>
            <w:r w:rsidDel="00000000" w:rsidR="00000000" w:rsidRPr="00000000">
              <w:rPr>
                <w:rtl w:val="0"/>
              </w:rPr>
            </w:r>
          </w:p>
        </w:tc>
        <w:tc>
          <w:tcPr/>
          <w:p w:rsidR="00000000" w:rsidDel="00000000" w:rsidP="00000000" w:rsidRDefault="00000000" w:rsidRPr="00000000" w14:paraId="00000049">
            <w:pPr>
              <w:widowControl w:val="0"/>
              <w:spacing w:after="0" w:line="240" w:lineRule="auto"/>
              <w:rPr/>
            </w:pPr>
            <w:r w:rsidDel="00000000" w:rsidR="00000000" w:rsidRPr="00000000">
              <w:rPr>
                <w:rtl w:val="0"/>
              </w:rPr>
            </w:r>
          </w:p>
        </w:tc>
        <w:tc>
          <w:tcPr/>
          <w:p w:rsidR="00000000" w:rsidDel="00000000" w:rsidP="00000000" w:rsidRDefault="00000000" w:rsidRPr="00000000" w14:paraId="0000004A">
            <w:pPr>
              <w:widowControl w:val="0"/>
              <w:spacing w:after="0" w:line="240" w:lineRule="auto"/>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Minor Harm, defined as…</w:t>
            </w:r>
          </w:p>
        </w:tc>
        <w:tc>
          <w:tcPr/>
          <w:p w:rsidR="00000000" w:rsidDel="00000000" w:rsidP="00000000" w:rsidRDefault="00000000" w:rsidRPr="00000000" w14:paraId="0000004C">
            <w:pPr>
              <w:widowControl w:val="0"/>
              <w:spacing w:after="0" w:line="240" w:lineRule="auto"/>
              <w:rPr/>
            </w:pPr>
            <w:r w:rsidDel="00000000" w:rsidR="00000000" w:rsidRPr="00000000">
              <w:rPr>
                <w:rtl w:val="0"/>
              </w:rPr>
            </w:r>
          </w:p>
        </w:tc>
        <w:tc>
          <w:tcPr/>
          <w:p w:rsidR="00000000" w:rsidDel="00000000" w:rsidP="00000000" w:rsidRDefault="00000000" w:rsidRPr="00000000" w14:paraId="0000004D">
            <w:pPr>
              <w:widowControl w:val="0"/>
              <w:spacing w:after="0" w:line="240" w:lineRule="auto"/>
              <w:rPr/>
            </w:pPr>
            <w:r w:rsidDel="00000000" w:rsidR="00000000" w:rsidRPr="00000000">
              <w:rPr>
                <w:rtl w:val="0"/>
              </w:rPr>
            </w:r>
          </w:p>
        </w:tc>
        <w:tc>
          <w:tcPr/>
          <w:p w:rsidR="00000000" w:rsidDel="00000000" w:rsidP="00000000" w:rsidRDefault="00000000" w:rsidRPr="00000000" w14:paraId="0000004E">
            <w:pPr>
              <w:widowControl w:val="0"/>
              <w:spacing w:after="0" w:line="240" w:lineRule="auto"/>
              <w:rPr/>
            </w:pPr>
            <w:r w:rsidDel="00000000" w:rsidR="00000000" w:rsidRPr="00000000">
              <w:rPr>
                <w:rtl w:val="0"/>
              </w:rPr>
            </w:r>
          </w:p>
        </w:tc>
        <w:tc>
          <w:tcPr/>
          <w:p w:rsidR="00000000" w:rsidDel="00000000" w:rsidP="00000000" w:rsidRDefault="00000000" w:rsidRPr="00000000" w14:paraId="0000004F">
            <w:pPr>
              <w:widowControl w:val="0"/>
              <w:spacing w:after="0" w:line="240" w:lineRule="auto"/>
              <w:rPr/>
            </w:pPr>
            <w:r w:rsidDel="00000000" w:rsidR="00000000" w:rsidRPr="00000000">
              <w:rPr>
                <w:rtl w:val="0"/>
              </w:rPr>
            </w:r>
          </w:p>
        </w:tc>
      </w:tr>
      <w:tr>
        <w:trPr>
          <w:cantSplit w:val="0"/>
          <w:tblHeader w:val="0"/>
        </w:trPr>
        <w:tc>
          <w:tcPr>
            <w:shd w:fill="daf2d0" w:val="clear"/>
            <w:tcMar>
              <w:top w:w="20.0" w:type="dxa"/>
              <w:left w:w="20.0" w:type="dxa"/>
              <w:right w:w="20.0" w:type="dxa"/>
            </w:tcMar>
            <w:vAlign w:val="bottom"/>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Substantial Harm, defined as…</w:t>
            </w:r>
          </w:p>
        </w:tc>
        <w:tc>
          <w:tcPr/>
          <w:p w:rsidR="00000000" w:rsidDel="00000000" w:rsidP="00000000" w:rsidRDefault="00000000" w:rsidRPr="00000000" w14:paraId="00000051">
            <w:pPr>
              <w:widowControl w:val="0"/>
              <w:spacing w:after="0" w:line="240" w:lineRule="auto"/>
              <w:rPr/>
            </w:pPr>
            <w:r w:rsidDel="00000000" w:rsidR="00000000" w:rsidRPr="00000000">
              <w:rPr>
                <w:rtl w:val="0"/>
              </w:rPr>
            </w:r>
          </w:p>
        </w:tc>
        <w:tc>
          <w:tcPr/>
          <w:p w:rsidR="00000000" w:rsidDel="00000000" w:rsidP="00000000" w:rsidRDefault="00000000" w:rsidRPr="00000000" w14:paraId="00000052">
            <w:pPr>
              <w:widowControl w:val="0"/>
              <w:spacing w:after="0" w:line="240" w:lineRule="auto"/>
              <w:rPr/>
            </w:pPr>
            <w:r w:rsidDel="00000000" w:rsidR="00000000" w:rsidRPr="00000000">
              <w:rPr>
                <w:rtl w:val="0"/>
              </w:rPr>
            </w:r>
          </w:p>
        </w:tc>
        <w:tc>
          <w:tcPr/>
          <w:p w:rsidR="00000000" w:rsidDel="00000000" w:rsidP="00000000" w:rsidRDefault="00000000" w:rsidRPr="00000000" w14:paraId="00000053">
            <w:pPr>
              <w:widowControl w:val="0"/>
              <w:spacing w:after="0" w:line="240" w:lineRule="auto"/>
              <w:rPr/>
            </w:pPr>
            <w:r w:rsidDel="00000000" w:rsidR="00000000" w:rsidRPr="00000000">
              <w:rPr>
                <w:rtl w:val="0"/>
              </w:rPr>
            </w:r>
          </w:p>
        </w:tc>
        <w:tc>
          <w:tcPr/>
          <w:p w:rsidR="00000000" w:rsidDel="00000000" w:rsidP="00000000" w:rsidRDefault="00000000" w:rsidRPr="00000000" w14:paraId="00000054">
            <w:pPr>
              <w:widowControl w:val="0"/>
              <w:spacing w:after="0" w:line="240" w:lineRule="auto"/>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Severe Harm, defined as…</w:t>
            </w:r>
          </w:p>
        </w:tc>
        <w:tc>
          <w:tcPr/>
          <w:p w:rsidR="00000000" w:rsidDel="00000000" w:rsidP="00000000" w:rsidRDefault="00000000" w:rsidRPr="00000000" w14:paraId="00000056">
            <w:pPr>
              <w:widowControl w:val="0"/>
              <w:spacing w:after="0" w:line="240" w:lineRule="auto"/>
              <w:rPr/>
            </w:pPr>
            <w:r w:rsidDel="00000000" w:rsidR="00000000" w:rsidRPr="00000000">
              <w:rPr>
                <w:rtl w:val="0"/>
              </w:rPr>
            </w:r>
          </w:p>
        </w:tc>
        <w:tc>
          <w:tcPr/>
          <w:p w:rsidR="00000000" w:rsidDel="00000000" w:rsidP="00000000" w:rsidRDefault="00000000" w:rsidRPr="00000000" w14:paraId="00000057">
            <w:pPr>
              <w:widowControl w:val="0"/>
              <w:spacing w:after="0" w:line="240" w:lineRule="auto"/>
              <w:rPr/>
            </w:pPr>
            <w:r w:rsidDel="00000000" w:rsidR="00000000" w:rsidRPr="00000000">
              <w:rPr>
                <w:rtl w:val="0"/>
              </w:rPr>
            </w:r>
          </w:p>
        </w:tc>
        <w:tc>
          <w:tcPr/>
          <w:p w:rsidR="00000000" w:rsidDel="00000000" w:rsidP="00000000" w:rsidRDefault="00000000" w:rsidRPr="00000000" w14:paraId="00000058">
            <w:pPr>
              <w:widowControl w:val="0"/>
              <w:spacing w:after="0" w:line="240" w:lineRule="auto"/>
              <w:rPr/>
            </w:pPr>
            <w:r w:rsidDel="00000000" w:rsidR="00000000" w:rsidRPr="00000000">
              <w:rPr>
                <w:rtl w:val="0"/>
              </w:rPr>
            </w:r>
          </w:p>
        </w:tc>
        <w:tc>
          <w:tcPr/>
          <w:p w:rsidR="00000000" w:rsidDel="00000000" w:rsidP="00000000" w:rsidRDefault="00000000" w:rsidRPr="00000000" w14:paraId="00000059">
            <w:pPr>
              <w:widowControl w:val="0"/>
              <w:spacing w:after="0" w:line="240" w:lineRule="auto"/>
              <w:rPr/>
            </w:pPr>
            <w:r w:rsidDel="00000000" w:rsidR="00000000" w:rsidRPr="00000000">
              <w:rPr>
                <w:rtl w:val="0"/>
              </w:rPr>
            </w:r>
          </w:p>
        </w:tc>
      </w:tr>
      <w:tr>
        <w:trPr>
          <w:cantSplit w:val="0"/>
          <w:tblHeader w:val="0"/>
        </w:trPr>
        <w:tc>
          <w:tcPr>
            <w:shd w:fill="daf2d0" w:val="clear"/>
            <w:tcMar>
              <w:top w:w="20.0" w:type="dxa"/>
              <w:left w:w="20.0" w:type="dxa"/>
              <w:right w:w="20.0" w:type="dxa"/>
            </w:tcMar>
            <w:vAlign w:val="bottom"/>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Catastrophic Harm, defined as…</w:t>
            </w:r>
          </w:p>
        </w:tc>
        <w:tc>
          <w:tcPr/>
          <w:p w:rsidR="00000000" w:rsidDel="00000000" w:rsidP="00000000" w:rsidRDefault="00000000" w:rsidRPr="00000000" w14:paraId="0000005B">
            <w:pPr>
              <w:widowControl w:val="0"/>
              <w:spacing w:after="0" w:line="240" w:lineRule="auto"/>
              <w:rPr/>
            </w:pPr>
            <w:r w:rsidDel="00000000" w:rsidR="00000000" w:rsidRPr="00000000">
              <w:rPr>
                <w:rtl w:val="0"/>
              </w:rPr>
            </w:r>
          </w:p>
        </w:tc>
        <w:tc>
          <w:tcPr/>
          <w:p w:rsidR="00000000" w:rsidDel="00000000" w:rsidP="00000000" w:rsidRDefault="00000000" w:rsidRPr="00000000" w14:paraId="0000005C">
            <w:pPr>
              <w:widowControl w:val="0"/>
              <w:spacing w:after="0" w:line="240" w:lineRule="auto"/>
              <w:rPr/>
            </w:pPr>
            <w:r w:rsidDel="00000000" w:rsidR="00000000" w:rsidRPr="00000000">
              <w:rPr>
                <w:rtl w:val="0"/>
              </w:rPr>
            </w:r>
          </w:p>
        </w:tc>
        <w:tc>
          <w:tcPr/>
          <w:p w:rsidR="00000000" w:rsidDel="00000000" w:rsidP="00000000" w:rsidRDefault="00000000" w:rsidRPr="00000000" w14:paraId="0000005D">
            <w:pPr>
              <w:widowControl w:val="0"/>
              <w:spacing w:after="0" w:line="240" w:lineRule="auto"/>
              <w:rPr/>
            </w:pPr>
            <w:r w:rsidDel="00000000" w:rsidR="00000000" w:rsidRPr="00000000">
              <w:rPr>
                <w:rtl w:val="0"/>
              </w:rPr>
            </w:r>
          </w:p>
        </w:tc>
        <w:tc>
          <w:tcPr/>
          <w:p w:rsidR="00000000" w:rsidDel="00000000" w:rsidP="00000000" w:rsidRDefault="00000000" w:rsidRPr="00000000" w14:paraId="0000005E">
            <w:pPr>
              <w:widowControl w:val="0"/>
              <w:spacing w:after="0" w:line="240" w:lineRule="auto"/>
              <w:rPr/>
            </w:pPr>
            <w:r w:rsidDel="00000000" w:rsidR="00000000" w:rsidRPr="00000000">
              <w:rPr>
                <w:rtl w:val="0"/>
              </w:rPr>
            </w:r>
          </w:p>
        </w:tc>
      </w:tr>
    </w:tbl>
    <w:p w:rsidR="00000000" w:rsidDel="00000000" w:rsidP="00000000" w:rsidRDefault="00000000" w:rsidRPr="00000000" w14:paraId="0000005F">
      <w:pPr>
        <w:pStyle w:val="Heading3"/>
        <w:spacing w:after="80" w:lineRule="auto"/>
        <w:rPr/>
      </w:pPr>
      <w:bookmarkStart w:colFirst="0" w:colLast="0" w:name="_kiarg9tedqj5" w:id="14"/>
      <w:bookmarkEnd w:id="14"/>
      <w:r w:rsidDel="00000000" w:rsidR="00000000" w:rsidRPr="00000000">
        <w:rPr>
          <w:rtl w:val="0"/>
        </w:rPr>
        <w:t xml:space="preserve">[Tolerability likert]</w:t>
      </w:r>
    </w:p>
    <w:p w:rsidR="00000000" w:rsidDel="00000000" w:rsidP="00000000" w:rsidRDefault="00000000" w:rsidRPr="00000000" w14:paraId="00000060">
      <w:pPr>
        <w:spacing w:after="80" w:lineRule="auto"/>
        <w:rPr/>
      </w:pPr>
      <w:r w:rsidDel="00000000" w:rsidR="00000000" w:rsidRPr="00000000">
        <w:rPr>
          <w:b w:val="1"/>
          <w:bCs w:val="1"/>
          <w:rtl w:val="0"/>
        </w:rPr>
        <w:t xml:space="preserve">Acceptable</w:t>
      </w:r>
      <w:r w:rsidDel="00000000" w:rsidR="00000000" w:rsidRPr="00000000">
        <w:rPr>
          <w:rtl w:val="0"/>
        </w:rPr>
        <w:t xml:space="preserve"> – Safe enough we don't need to do anything about it</w:t>
      </w:r>
    </w:p>
    <w:p w:rsidR="00000000" w:rsidDel="00000000" w:rsidP="00000000" w:rsidRDefault="00000000" w:rsidRPr="00000000" w14:paraId="00000061">
      <w:pPr>
        <w:spacing w:after="80" w:lineRule="auto"/>
        <w:rPr/>
      </w:pPr>
      <w:r w:rsidDel="00000000" w:rsidR="00000000" w:rsidRPr="00000000">
        <w:rPr>
          <w:b w:val="1"/>
          <w:bCs w:val="1"/>
          <w:rtl w:val="0"/>
        </w:rPr>
        <w:t xml:space="preserve">Tolerable</w:t>
      </w:r>
      <w:r w:rsidDel="00000000" w:rsidR="00000000" w:rsidRPr="00000000">
        <w:rPr>
          <w:rtl w:val="0"/>
        </w:rPr>
        <w:t xml:space="preserve"> – Okay only if actively managed and reduced where possible</w:t>
      </w:r>
    </w:p>
    <w:p w:rsidR="00000000" w:rsidDel="00000000" w:rsidP="00000000" w:rsidRDefault="00000000" w:rsidRPr="00000000" w14:paraId="00000062">
      <w:pPr>
        <w:spacing w:after="80" w:lineRule="auto"/>
        <w:rPr/>
      </w:pPr>
      <w:r w:rsidDel="00000000" w:rsidR="00000000" w:rsidRPr="00000000">
        <w:rPr>
          <w:b w:val="1"/>
          <w:bCs w:val="1"/>
          <w:rtl w:val="0"/>
        </w:rPr>
        <w:t xml:space="preserve">Intolerable</w:t>
      </w:r>
      <w:r w:rsidDel="00000000" w:rsidR="00000000" w:rsidRPr="00000000">
        <w:rPr>
          <w:rtl w:val="0"/>
        </w:rPr>
        <w:t xml:space="preserve"> – Not okay, </w:t>
      </w:r>
      <w:commentRangeStart w:id="14"/>
      <w:r w:rsidDel="00000000" w:rsidR="00000000" w:rsidRPr="00000000">
        <w:rPr>
          <w:rtl w:val="0"/>
        </w:rPr>
        <w:t xml:space="preserve">must be brought down to tolerable levels</w:t>
      </w:r>
      <w:commentRangeEnd w:id="14"/>
      <w:r w:rsidDel="00000000" w:rsidR="00000000" w:rsidRPr="00000000">
        <w:commentReference w:id="14"/>
      </w:r>
      <w:r w:rsidDel="00000000" w:rsidR="00000000" w:rsidRPr="00000000">
        <w:rPr>
          <w:rtl w:val="0"/>
        </w:rPr>
        <w:t xml:space="preserve"> before continuing</w:t>
      </w:r>
    </w:p>
    <w:p w:rsidR="00000000" w:rsidDel="00000000" w:rsidP="00000000" w:rsidRDefault="00000000" w:rsidRPr="00000000" w14:paraId="00000063">
      <w:pPr>
        <w:spacing w:after="80" w:lineRule="auto"/>
        <w:rPr/>
      </w:pPr>
      <w:commentRangeStart w:id="15"/>
      <w:r w:rsidDel="00000000" w:rsidR="00000000" w:rsidRPr="00000000">
        <w:rPr>
          <w:b w:val="1"/>
          <w:bCs w:val="1"/>
          <w:rtl w:val="0"/>
        </w:rPr>
        <w:t xml:space="preserve">Negligent</w:t>
      </w:r>
      <w:commentRangeEnd w:id="15"/>
      <w:r w:rsidDel="00000000" w:rsidR="00000000" w:rsidRPr="00000000">
        <w:commentReference w:id="15"/>
      </w:r>
      <w:r w:rsidDel="00000000" w:rsidR="00000000" w:rsidRPr="00000000">
        <w:rPr>
          <w:rtl w:val="0"/>
        </w:rPr>
        <w:t xml:space="preserve"> – So irresponsible it should be illegal</w:t>
      </w:r>
    </w:p>
    <w:p w:rsidR="00000000" w:rsidDel="00000000" w:rsidP="00000000" w:rsidRDefault="00000000" w:rsidRPr="00000000" w14:paraId="00000064">
      <w:pPr>
        <w:pStyle w:val="Heading3"/>
        <w:spacing w:after="80" w:lineRule="auto"/>
        <w:rPr/>
      </w:pPr>
      <w:bookmarkStart w:colFirst="0" w:colLast="0" w:name="_9ineisl7u5c0" w:id="15"/>
      <w:bookmarkEnd w:id="15"/>
      <w:r w:rsidDel="00000000" w:rsidR="00000000" w:rsidRPr="00000000">
        <w:rPr>
          <w:rtl w:val="0"/>
        </w:rPr>
        <w:t xml:space="preserve">Probability Ladder (open-question, to be confirmed)</w:t>
      </w:r>
    </w:p>
    <w:p w:rsidR="00000000" w:rsidDel="00000000" w:rsidP="00000000" w:rsidRDefault="00000000" w:rsidRPr="00000000" w14:paraId="00000065">
      <w:pPr>
        <w:spacing w:after="80" w:lineRule="auto"/>
        <w:rPr/>
      </w:pPr>
      <w:r w:rsidDel="00000000" w:rsidR="00000000" w:rsidRPr="00000000">
        <w:rPr>
          <w:rtl w:val="0"/>
        </w:rPr>
        <w:t xml:space="preserve">While the general public can struggle with probabilities. Still, we’re tentatively planning to just ask directly without anchors: personal (e.g., “1 in 10 is your chance of catching a cold”) or societal (e.g.. “1 in 100 is the chance of a pandemic”). We used societal risk anchors in our Australian survey but it </w:t>
      </w:r>
      <w:hyperlink r:id="rId39">
        <w:r w:rsidDel="00000000" w:rsidR="00000000" w:rsidRPr="00000000">
          <w:rPr>
            <w:color w:val="1155cc"/>
            <w:u w:val="single"/>
            <w:rtl w:val="0"/>
          </w:rPr>
          <w:t xml:space="preserve">introduced confusion</w:t>
        </w:r>
      </w:hyperlink>
      <w:r w:rsidDel="00000000" w:rsidR="00000000" w:rsidRPr="00000000">
        <w:rPr>
          <w:rtl w:val="0"/>
        </w:rPr>
        <w:t xml:space="preserve">. We considered using </w:t>
      </w:r>
      <w:hyperlink w:anchor="_yhgm64k69g30">
        <w:r w:rsidDel="00000000" w:rsidR="00000000" w:rsidRPr="00000000">
          <w:rPr>
            <w:color w:val="1155cc"/>
            <w:u w:val="single"/>
            <w:rtl w:val="0"/>
          </w:rPr>
          <w:t xml:space="preserve">icon arrays</w:t>
        </w:r>
      </w:hyperlink>
      <w:r w:rsidDel="00000000" w:rsidR="00000000" w:rsidRPr="00000000">
        <w:rPr>
          <w:rtl w:val="0"/>
        </w:rPr>
        <w:t xml:space="preserve"> but they </w:t>
      </w:r>
      <w:hyperlink r:id="rId40">
        <w:r w:rsidDel="00000000" w:rsidR="00000000" w:rsidRPr="00000000">
          <w:rPr>
            <w:color w:val="1155cc"/>
            <w:u w:val="single"/>
            <w:rtl w:val="0"/>
          </w:rPr>
          <w:t xml:space="preserve">seem to directionally</w:t>
        </w:r>
      </w:hyperlink>
      <w:r w:rsidDel="00000000" w:rsidR="00000000" w:rsidRPr="00000000">
        <w:rPr>
          <w:rtl w:val="0"/>
        </w:rPr>
        <w:t xml:space="preserve"> bias judgements. We also considered micromorts</w:t>
      </w:r>
      <w:r w:rsidDel="00000000" w:rsidR="00000000" w:rsidRPr="00000000">
        <w:rPr>
          <w:vertAlign w:val="superscript"/>
        </w:rPr>
        <w:footnoteReference w:customMarkFollows="0" w:id="0"/>
      </w:r>
      <w:r w:rsidDel="00000000" w:rsidR="00000000" w:rsidRPr="00000000">
        <w:rPr>
          <w:rtl w:val="0"/>
        </w:rPr>
        <w:t xml:space="preserve"> but were unsure if they were sufficiently well validated. So the plan is just:</w:t>
      </w:r>
    </w:p>
    <w:p w:rsidR="00000000" w:rsidDel="00000000" w:rsidP="00000000" w:rsidRDefault="00000000" w:rsidRPr="00000000" w14:paraId="00000066">
      <w:pPr>
        <w:numPr>
          <w:ilvl w:val="0"/>
          <w:numId w:val="2"/>
        </w:numPr>
        <w:spacing w:after="0" w:afterAutospacing="0" w:lineRule="auto"/>
        <w:ind w:left="720" w:hanging="360"/>
      </w:pPr>
      <w:r w:rsidDel="00000000" w:rsidR="00000000" w:rsidRPr="00000000">
        <w:rPr>
          <w:rtl w:val="0"/>
        </w:rPr>
        <w:t xml:space="preserve">10% chance (1 in 10)</w:t>
      </w:r>
    </w:p>
    <w:p w:rsidR="00000000" w:rsidDel="00000000" w:rsidP="00000000" w:rsidRDefault="00000000" w:rsidRPr="00000000" w14:paraId="00000067">
      <w:pPr>
        <w:numPr>
          <w:ilvl w:val="0"/>
          <w:numId w:val="2"/>
        </w:numPr>
        <w:spacing w:after="0" w:afterAutospacing="0" w:lineRule="auto"/>
        <w:ind w:left="720" w:hanging="360"/>
      </w:pPr>
      <w:r w:rsidDel="00000000" w:rsidR="00000000" w:rsidRPr="00000000">
        <w:rPr>
          <w:rtl w:val="0"/>
        </w:rPr>
        <w:t xml:space="preserve">1% chance (1 in 100)</w:t>
      </w:r>
    </w:p>
    <w:p w:rsidR="00000000" w:rsidDel="00000000" w:rsidP="00000000" w:rsidRDefault="00000000" w:rsidRPr="00000000" w14:paraId="00000068">
      <w:pPr>
        <w:numPr>
          <w:ilvl w:val="0"/>
          <w:numId w:val="2"/>
        </w:numPr>
        <w:spacing w:after="0" w:afterAutospacing="0" w:lineRule="auto"/>
        <w:ind w:left="720" w:hanging="360"/>
      </w:pPr>
      <w:r w:rsidDel="00000000" w:rsidR="00000000" w:rsidRPr="00000000">
        <w:rPr>
          <w:rtl w:val="0"/>
        </w:rPr>
        <w:t xml:space="preserve">0.1% chance (1 in 1,000)</w:t>
      </w:r>
    </w:p>
    <w:p w:rsidR="00000000" w:rsidDel="00000000" w:rsidP="00000000" w:rsidRDefault="00000000" w:rsidRPr="00000000" w14:paraId="00000069">
      <w:pPr>
        <w:numPr>
          <w:ilvl w:val="0"/>
          <w:numId w:val="2"/>
        </w:numPr>
        <w:spacing w:after="0" w:afterAutospacing="0" w:lineRule="auto"/>
        <w:ind w:left="720" w:hanging="360"/>
      </w:pPr>
      <w:r w:rsidDel="00000000" w:rsidR="00000000" w:rsidRPr="00000000">
        <w:rPr>
          <w:rtl w:val="0"/>
        </w:rPr>
        <w:t xml:space="preserve">0.01% chance (1 in 10,000)</w:t>
      </w:r>
    </w:p>
    <w:p w:rsidR="00000000" w:rsidDel="00000000" w:rsidP="00000000" w:rsidRDefault="00000000" w:rsidRPr="00000000" w14:paraId="0000006A">
      <w:pPr>
        <w:numPr>
          <w:ilvl w:val="0"/>
          <w:numId w:val="2"/>
        </w:numPr>
        <w:spacing w:after="0" w:afterAutospacing="0" w:lineRule="auto"/>
        <w:ind w:left="720" w:hanging="360"/>
      </w:pPr>
      <w:r w:rsidDel="00000000" w:rsidR="00000000" w:rsidRPr="00000000">
        <w:rPr>
          <w:rtl w:val="0"/>
        </w:rPr>
        <w:t xml:space="preserve">0.001% chance (1 in 100,000)</w:t>
      </w:r>
    </w:p>
    <w:p w:rsidR="00000000" w:rsidDel="00000000" w:rsidP="00000000" w:rsidRDefault="00000000" w:rsidRPr="00000000" w14:paraId="0000006B">
      <w:pPr>
        <w:numPr>
          <w:ilvl w:val="0"/>
          <w:numId w:val="2"/>
        </w:numPr>
        <w:spacing w:after="80" w:lineRule="auto"/>
        <w:ind w:left="720" w:hanging="360"/>
      </w:pPr>
      <w:r w:rsidDel="00000000" w:rsidR="00000000" w:rsidRPr="00000000">
        <w:rPr>
          <w:rtl w:val="0"/>
        </w:rPr>
        <w:t xml:space="preserve">0.0001% chance (1 in 1 million)</w:t>
      </w:r>
      <w:r w:rsidDel="00000000" w:rsidR="00000000" w:rsidRPr="00000000">
        <w:rPr>
          <w:rtl w:val="0"/>
        </w:rPr>
      </w:r>
    </w:p>
    <w:p w:rsidR="00000000" w:rsidDel="00000000" w:rsidP="00000000" w:rsidRDefault="00000000" w:rsidRPr="00000000" w14:paraId="0000006C">
      <w:pPr>
        <w:pStyle w:val="Heading3"/>
        <w:spacing w:after="80" w:lineRule="auto"/>
        <w:rPr>
          <w:b w:val="0"/>
          <w:bCs w:val="0"/>
          <w:sz w:val="28"/>
          <w:szCs w:val="28"/>
        </w:rPr>
      </w:pPr>
      <w:bookmarkStart w:colFirst="0" w:colLast="0" w:name="_pllimjbb7vc3" w:id="16"/>
      <w:bookmarkEnd w:id="16"/>
      <w:r w:rsidDel="00000000" w:rsidR="00000000" w:rsidRPr="00000000">
        <w:rPr>
          <w:b w:val="0"/>
          <w:bCs w:val="0"/>
          <w:sz w:val="28"/>
          <w:szCs w:val="28"/>
          <w:rtl w:val="0"/>
        </w:rPr>
        <w:t xml:space="preserve">How tolerable are the risks forecast by other key actors?</w:t>
      </w:r>
    </w:p>
    <w:p w:rsidR="00000000" w:rsidDel="00000000" w:rsidP="00000000" w:rsidRDefault="00000000" w:rsidRPr="00000000" w14:paraId="0000006D">
      <w:pPr>
        <w:spacing w:after="80" w:lineRule="auto"/>
        <w:rPr/>
      </w:pPr>
      <w:r w:rsidDel="00000000" w:rsidR="00000000" w:rsidRPr="00000000">
        <w:rPr>
          <w:i w:val="1"/>
          <w:iCs w:val="1"/>
          <w:rtl w:val="0"/>
        </w:rPr>
        <w:t xml:space="preserve">Why ask this: </w:t>
      </w:r>
      <w:r w:rsidDel="00000000" w:rsidR="00000000" w:rsidRPr="00000000">
        <w:rPr>
          <w:rtl w:val="0"/>
        </w:rPr>
        <w:t xml:space="preserve">The previous question requires inferences to understand if the status quo is in the ‘tolerable’ or ‘acceptable’ range. To make judgments about the status quo less subject to inferences, this set of questions asks directly: ‘is the status quo tolerable?’</w:t>
      </w:r>
    </w:p>
    <w:p w:rsidR="00000000" w:rsidDel="00000000" w:rsidP="00000000" w:rsidRDefault="00000000" w:rsidRPr="00000000" w14:paraId="0000006E">
      <w:pPr>
        <w:pStyle w:val="Heading3"/>
        <w:spacing w:after="80" w:lineRule="auto"/>
        <w:rPr/>
      </w:pPr>
      <w:bookmarkStart w:colFirst="0" w:colLast="0" w:name="_2kzoyoulwnp4" w:id="17"/>
      <w:bookmarkEnd w:id="17"/>
      <w:commentRangeStart w:id="16"/>
      <w:r w:rsidDel="00000000" w:rsidR="00000000" w:rsidRPr="00000000">
        <w:rPr>
          <w:rtl w:val="0"/>
        </w:rPr>
        <w:t xml:space="preserve">[Tolerability likert]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b w:val="1"/>
          <w:bCs w:val="1"/>
          <w:rtl w:val="0"/>
        </w:rPr>
        <w:t xml:space="preserve">Acceptable</w:t>
      </w:r>
      <w:r w:rsidDel="00000000" w:rsidR="00000000" w:rsidRPr="00000000">
        <w:rPr>
          <w:rtl w:val="0"/>
        </w:rPr>
        <w:t xml:space="preserve"> – Safe enough we don't need to do anything about it</w:t>
      </w:r>
    </w:p>
    <w:p w:rsidR="00000000" w:rsidDel="00000000" w:rsidP="00000000" w:rsidRDefault="00000000" w:rsidRPr="00000000" w14:paraId="00000070">
      <w:pPr>
        <w:spacing w:after="80" w:lineRule="auto"/>
        <w:rPr/>
      </w:pPr>
      <w:r w:rsidDel="00000000" w:rsidR="00000000" w:rsidRPr="00000000">
        <w:rPr>
          <w:b w:val="1"/>
          <w:bCs w:val="1"/>
          <w:rtl w:val="0"/>
        </w:rPr>
        <w:t xml:space="preserve">Tolerable</w:t>
      </w:r>
      <w:r w:rsidDel="00000000" w:rsidR="00000000" w:rsidRPr="00000000">
        <w:rPr>
          <w:rtl w:val="0"/>
        </w:rPr>
        <w:t xml:space="preserve"> – Okay only if actively managed and reduced where possible</w:t>
      </w:r>
    </w:p>
    <w:p w:rsidR="00000000" w:rsidDel="00000000" w:rsidP="00000000" w:rsidRDefault="00000000" w:rsidRPr="00000000" w14:paraId="00000071">
      <w:pPr>
        <w:spacing w:after="80" w:lineRule="auto"/>
        <w:rPr/>
      </w:pPr>
      <w:r w:rsidDel="00000000" w:rsidR="00000000" w:rsidRPr="00000000">
        <w:rPr>
          <w:b w:val="1"/>
          <w:bCs w:val="1"/>
          <w:rtl w:val="0"/>
        </w:rPr>
        <w:t xml:space="preserve">Intolerable</w:t>
      </w:r>
      <w:r w:rsidDel="00000000" w:rsidR="00000000" w:rsidRPr="00000000">
        <w:rPr>
          <w:rtl w:val="0"/>
        </w:rPr>
        <w:t xml:space="preserve"> – Not okay, must be addressed before continuing</w:t>
      </w:r>
    </w:p>
    <w:p w:rsidR="00000000" w:rsidDel="00000000" w:rsidP="00000000" w:rsidRDefault="00000000" w:rsidRPr="00000000" w14:paraId="00000072">
      <w:pPr>
        <w:spacing w:after="80" w:lineRule="auto"/>
        <w:rPr/>
      </w:pPr>
      <w:r w:rsidDel="00000000" w:rsidR="00000000" w:rsidRPr="00000000">
        <w:rPr>
          <w:b w:val="1"/>
          <w:bCs w:val="1"/>
          <w:rtl w:val="0"/>
        </w:rPr>
        <w:t xml:space="preserve">Negligent</w:t>
      </w:r>
      <w:r w:rsidDel="00000000" w:rsidR="00000000" w:rsidRPr="00000000">
        <w:rPr>
          <w:rtl w:val="0"/>
        </w:rPr>
        <w:t xml:space="preserve"> – So irresponsible it should be illegal</w:t>
      </w:r>
    </w:p>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t xml:space="preserve">[Randomize option given to participants]</w:t>
      </w:r>
    </w:p>
    <w:p w:rsidR="00000000" w:rsidDel="00000000" w:rsidP="00000000" w:rsidRDefault="00000000" w:rsidRPr="00000000" w14:paraId="00000075">
      <w:pPr>
        <w:numPr>
          <w:ilvl w:val="0"/>
          <w:numId w:val="8"/>
        </w:numPr>
        <w:spacing w:after="0" w:afterAutospacing="0" w:lineRule="auto"/>
        <w:ind w:left="720" w:hanging="360"/>
      </w:pPr>
      <w:r w:rsidDel="00000000" w:rsidR="00000000" w:rsidRPr="00000000">
        <w:rPr>
          <w:rtl w:val="0"/>
        </w:rPr>
        <w:t xml:space="preserve">Frontier AI CEOs</w:t>
      </w:r>
    </w:p>
    <w:p w:rsidR="00000000" w:rsidDel="00000000" w:rsidP="00000000" w:rsidRDefault="00000000" w:rsidRPr="00000000" w14:paraId="00000076">
      <w:pPr>
        <w:numPr>
          <w:ilvl w:val="1"/>
          <w:numId w:val="8"/>
        </w:numPr>
        <w:spacing w:after="0" w:afterAutospacing="0" w:lineRule="auto"/>
        <w:ind w:left="1440" w:hanging="360"/>
      </w:pPr>
      <w:r w:rsidDel="00000000" w:rsidR="00000000" w:rsidRPr="00000000">
        <w:rPr>
          <w:rtl w:val="0"/>
        </w:rPr>
        <w:t xml:space="preserve">Sam Altman, CEO of OpenAI, </w:t>
      </w:r>
      <w:hyperlink r:id="rId41">
        <w:r w:rsidDel="00000000" w:rsidR="00000000" w:rsidRPr="00000000">
          <w:rPr>
            <w:color w:val="1155cc"/>
            <w:u w:val="single"/>
            <w:rtl w:val="0"/>
          </w:rPr>
          <w:t xml:space="preserve">estimates</w:t>
        </w:r>
      </w:hyperlink>
      <w:r w:rsidDel="00000000" w:rsidR="00000000" w:rsidRPr="00000000">
        <w:rPr>
          <w:rtl w:val="0"/>
        </w:rPr>
        <w:t xml:space="preserve"> a 2% risk of AI killing everyone.</w:t>
      </w:r>
    </w:p>
    <w:p w:rsidR="00000000" w:rsidDel="00000000" w:rsidP="00000000" w:rsidRDefault="00000000" w:rsidRPr="00000000" w14:paraId="00000077">
      <w:pPr>
        <w:numPr>
          <w:ilvl w:val="1"/>
          <w:numId w:val="8"/>
        </w:numPr>
        <w:spacing w:after="0" w:afterAutospacing="0" w:lineRule="auto"/>
        <w:ind w:left="1440" w:hanging="360"/>
      </w:pPr>
      <w:r w:rsidDel="00000000" w:rsidR="00000000" w:rsidRPr="00000000">
        <w:rPr>
          <w:rtl w:val="0"/>
        </w:rPr>
        <w:t xml:space="preserve">When asked about his chance of AI leading to disaster, Dario Amodei, CEO of a leading lab Anthropic, </w:t>
      </w:r>
      <w:hyperlink r:id="rId42">
        <w:r w:rsidDel="00000000" w:rsidR="00000000" w:rsidRPr="00000000">
          <w:rPr>
            <w:color w:val="1155cc"/>
            <w:u w:val="single"/>
            <w:rtl w:val="0"/>
          </w:rPr>
          <w:t xml:space="preserve">estimated</w:t>
        </w:r>
      </w:hyperlink>
      <w:r w:rsidDel="00000000" w:rsidR="00000000" w:rsidRPr="00000000">
        <w:rPr>
          <w:rtl w:val="0"/>
        </w:rPr>
        <w:t xml:space="preserve"> a 25% risk of AI “going really really badly”.</w:t>
      </w:r>
    </w:p>
    <w:p w:rsidR="00000000" w:rsidDel="00000000" w:rsidP="00000000" w:rsidRDefault="00000000" w:rsidRPr="00000000" w14:paraId="00000078">
      <w:pPr>
        <w:numPr>
          <w:ilvl w:val="1"/>
          <w:numId w:val="8"/>
        </w:numPr>
        <w:spacing w:after="0" w:afterAutospacing="0" w:lineRule="auto"/>
        <w:ind w:left="1440" w:hanging="360"/>
      </w:pPr>
      <w:r w:rsidDel="00000000" w:rsidR="00000000" w:rsidRPr="00000000">
        <w:rPr>
          <w:rtl w:val="0"/>
        </w:rPr>
        <w:t xml:space="preserve">Elon Musk </w:t>
      </w:r>
      <w:hyperlink r:id="rId43">
        <w:r w:rsidDel="00000000" w:rsidR="00000000" w:rsidRPr="00000000">
          <w:rPr>
            <w:color w:val="1155cc"/>
            <w:u w:val="single"/>
            <w:rtl w:val="0"/>
          </w:rPr>
          <w:t xml:space="preserve">said</w:t>
        </w:r>
      </w:hyperlink>
      <w:r w:rsidDel="00000000" w:rsidR="00000000" w:rsidRPr="00000000">
        <w:rPr>
          <w:rtl w:val="0"/>
        </w:rPr>
        <w:t xml:space="preserve"> the risk of “killer robots annihilating humanity” is between 10 and 20%. </w:t>
      </w:r>
    </w:p>
    <w:p w:rsidR="00000000" w:rsidDel="00000000" w:rsidP="00000000" w:rsidRDefault="00000000" w:rsidRPr="00000000" w14:paraId="00000079">
      <w:pPr>
        <w:numPr>
          <w:ilvl w:val="0"/>
          <w:numId w:val="8"/>
        </w:numPr>
        <w:spacing w:after="0" w:afterAutospacing="0" w:lineRule="auto"/>
        <w:ind w:left="720" w:hanging="360"/>
      </w:pPr>
      <w:r w:rsidDel="00000000" w:rsidR="00000000" w:rsidRPr="00000000">
        <w:rPr>
          <w:rtl w:val="0"/>
        </w:rPr>
        <w:t xml:space="preserve">Superforecasters</w:t>
      </w:r>
    </w:p>
    <w:p w:rsidR="00000000" w:rsidDel="00000000" w:rsidP="00000000" w:rsidRDefault="00000000" w:rsidRPr="00000000" w14:paraId="0000007A">
      <w:pPr>
        <w:numPr>
          <w:ilvl w:val="1"/>
          <w:numId w:val="8"/>
        </w:numPr>
        <w:spacing w:after="0" w:afterAutospacing="0" w:lineRule="auto"/>
        <w:ind w:left="1440" w:hanging="360"/>
      </w:pPr>
      <w:r w:rsidDel="00000000" w:rsidR="00000000" w:rsidRPr="00000000">
        <w:rPr>
          <w:rtl w:val="0"/>
        </w:rPr>
        <w:t xml:space="preserve">Superforecasters </w:t>
      </w:r>
      <w:hyperlink r:id="rId44">
        <w:r w:rsidDel="00000000" w:rsidR="00000000" w:rsidRPr="00000000">
          <w:rPr>
            <w:color w:val="1155cc"/>
            <w:u w:val="single"/>
            <w:rtl w:val="0"/>
          </w:rPr>
          <w:t xml:space="preserve">estimate</w:t>
        </w:r>
      </w:hyperlink>
      <w:r w:rsidDel="00000000" w:rsidR="00000000" w:rsidRPr="00000000">
        <w:rPr>
          <w:rtl w:val="0"/>
        </w:rPr>
        <w:t xml:space="preserve"> the chance of human extinction from AI by 2050 to be around 1 in 3,400 (0.03%).</w:t>
      </w:r>
    </w:p>
    <w:p w:rsidR="00000000" w:rsidDel="00000000" w:rsidP="00000000" w:rsidRDefault="00000000" w:rsidRPr="00000000" w14:paraId="0000007B">
      <w:pPr>
        <w:numPr>
          <w:ilvl w:val="1"/>
          <w:numId w:val="8"/>
        </w:numPr>
        <w:spacing w:after="0" w:afterAutospacing="0" w:lineRule="auto"/>
        <w:ind w:left="1440" w:hanging="360"/>
      </w:pPr>
      <w:r w:rsidDel="00000000" w:rsidR="00000000" w:rsidRPr="00000000">
        <w:rPr>
          <w:rtl w:val="0"/>
        </w:rPr>
        <w:t xml:space="preserve">Superforecasters </w:t>
      </w:r>
      <w:hyperlink r:id="rId45">
        <w:r w:rsidDel="00000000" w:rsidR="00000000" w:rsidRPr="00000000">
          <w:rPr>
            <w:color w:val="1155cc"/>
            <w:u w:val="single"/>
            <w:rtl w:val="0"/>
          </w:rPr>
          <w:t xml:space="preserve">estimate</w:t>
        </w:r>
      </w:hyperlink>
      <w:r w:rsidDel="00000000" w:rsidR="00000000" w:rsidRPr="00000000">
        <w:rPr>
          <w:rtl w:val="0"/>
        </w:rPr>
        <w:t xml:space="preserve"> the chance of an AI catastrophe (~800 million deaths) by 2050 to be around 1 in 140 (0.73%).</w:t>
      </w:r>
    </w:p>
    <w:p w:rsidR="00000000" w:rsidDel="00000000" w:rsidP="00000000" w:rsidRDefault="00000000" w:rsidRPr="00000000" w14:paraId="0000007C">
      <w:pPr>
        <w:numPr>
          <w:ilvl w:val="0"/>
          <w:numId w:val="8"/>
        </w:numPr>
        <w:spacing w:after="0" w:afterAutospacing="0" w:lineRule="auto"/>
        <w:ind w:left="720" w:hanging="360"/>
      </w:pPr>
      <w:commentRangeStart w:id="17"/>
      <w:r w:rsidDel="00000000" w:rsidR="00000000" w:rsidRPr="00000000">
        <w:rPr>
          <w:rtl w:val="0"/>
        </w:rPr>
        <w:t xml:space="preserve">AI experts</w:t>
      </w:r>
      <w:commentRangeEnd w:id="17"/>
      <w:r w:rsidDel="00000000" w:rsidR="00000000" w:rsidRPr="00000000">
        <w:commentReference w:id="17"/>
      </w:r>
      <w:r w:rsidDel="00000000" w:rsidR="00000000" w:rsidRPr="00000000">
        <w:rPr>
          <w:rtl w:val="0"/>
        </w:rPr>
        <w:t xml:space="preserve"> (using XPT estimates, format from superforecasters above)</w:t>
      </w:r>
    </w:p>
    <w:p w:rsidR="00000000" w:rsidDel="00000000" w:rsidP="00000000" w:rsidRDefault="00000000" w:rsidRPr="00000000" w14:paraId="0000007D">
      <w:pPr>
        <w:numPr>
          <w:ilvl w:val="1"/>
          <w:numId w:val="8"/>
        </w:numPr>
        <w:spacing w:after="0" w:afterAutospacing="0" w:lineRule="auto"/>
        <w:ind w:left="1440" w:hanging="360"/>
      </w:pPr>
      <w:r w:rsidDel="00000000" w:rsidR="00000000" w:rsidRPr="00000000">
        <w:rPr>
          <w:rtl w:val="0"/>
        </w:rPr>
        <w:t xml:space="preserve">Extinction 2050 = 1.1%</w:t>
      </w:r>
    </w:p>
    <w:p w:rsidR="00000000" w:rsidDel="00000000" w:rsidP="00000000" w:rsidRDefault="00000000" w:rsidRPr="00000000" w14:paraId="0000007E">
      <w:pPr>
        <w:numPr>
          <w:ilvl w:val="1"/>
          <w:numId w:val="8"/>
        </w:numPr>
        <w:spacing w:after="80" w:lineRule="auto"/>
        <w:ind w:left="1440" w:hanging="360"/>
      </w:pPr>
      <w:r w:rsidDel="00000000" w:rsidR="00000000" w:rsidRPr="00000000">
        <w:rPr>
          <w:rtl w:val="0"/>
        </w:rPr>
        <w:t xml:space="preserve">Catastrophe 2050 = 5%</w:t>
      </w:r>
    </w:p>
    <w:p w:rsidR="00000000" w:rsidDel="00000000" w:rsidP="00000000" w:rsidRDefault="00000000" w:rsidRPr="00000000" w14:paraId="0000007F">
      <w:pPr>
        <w:spacing w:after="80" w:lineRule="auto"/>
        <w:rPr/>
      </w:pPr>
      <w:r w:rsidDel="00000000" w:rsidR="00000000" w:rsidRPr="00000000">
        <w:rPr>
          <w:rtl w:val="0"/>
        </w:rPr>
        <w:t xml:space="preserve">I think this risk is:</w:t>
      </w:r>
    </w:p>
    <w:p w:rsidR="00000000" w:rsidDel="00000000" w:rsidP="00000000" w:rsidRDefault="00000000" w:rsidRPr="00000000" w14:paraId="00000080">
      <w:pPr>
        <w:spacing w:after="80" w:lineRule="auto"/>
        <w:rPr/>
      </w:pPr>
      <w:r w:rsidDel="00000000" w:rsidR="00000000" w:rsidRPr="00000000">
        <w:rPr>
          <w:rtl w:val="0"/>
        </w:rPr>
        <w:t xml:space="preserve">[Tolerability likert]</w:t>
      </w:r>
    </w:p>
    <w:p w:rsidR="00000000" w:rsidDel="00000000" w:rsidP="00000000" w:rsidRDefault="00000000" w:rsidRPr="00000000" w14:paraId="00000081">
      <w:pPr>
        <w:pStyle w:val="Heading2"/>
        <w:rPr/>
      </w:pPr>
      <w:bookmarkStart w:colFirst="0" w:colLast="0" w:name="_cx4ih9b4vcd3" w:id="18"/>
      <w:bookmarkEnd w:id="18"/>
      <w:r w:rsidDel="00000000" w:rsidR="00000000" w:rsidRPr="00000000">
        <w:rPr>
          <w:rtl w:val="0"/>
        </w:rPr>
        <w:t xml:space="preserve">Risk Tolerance vs Existing Technologies</w:t>
      </w:r>
    </w:p>
    <w:p w:rsidR="00000000" w:rsidDel="00000000" w:rsidP="00000000" w:rsidRDefault="00000000" w:rsidRPr="00000000" w14:paraId="00000082">
      <w:pPr>
        <w:spacing w:after="80" w:lineRule="auto"/>
        <w:rPr/>
      </w:pPr>
      <w:r w:rsidDel="00000000" w:rsidR="00000000" w:rsidRPr="00000000">
        <w:rPr>
          <w:i w:val="1"/>
          <w:iCs w:val="1"/>
          <w:rtl w:val="0"/>
        </w:rPr>
        <w:t xml:space="preserve">Why ask this: </w:t>
      </w:r>
      <w:r w:rsidDel="00000000" w:rsidR="00000000" w:rsidRPr="00000000">
        <w:rPr>
          <w:rtl w:val="0"/>
        </w:rPr>
        <w:t xml:space="preserve">Benchmarking expectations for AI safety against other technologies might be easier for the public to understand than probability judgements.</w:t>
      </w:r>
    </w:p>
    <w:p w:rsidR="00000000" w:rsidDel="00000000" w:rsidP="00000000" w:rsidRDefault="00000000" w:rsidRPr="00000000" w14:paraId="00000083">
      <w:pPr>
        <w:spacing w:after="80" w:lineRule="auto"/>
        <w:rPr/>
      </w:pPr>
      <w:r w:rsidDel="00000000" w:rsidR="00000000" w:rsidRPr="00000000">
        <w:rPr>
          <w:b w:val="1"/>
          <w:bCs w:val="1"/>
          <w:rtl w:val="0"/>
        </w:rPr>
        <w:t xml:space="preserve">AI versus Commercial Aviation</w:t>
      </w:r>
      <w:r w:rsidDel="00000000" w:rsidR="00000000" w:rsidRPr="00000000">
        <w:rPr>
          <w:rtl w:val="0"/>
        </w:rPr>
        <w:t xml:space="preserve"> "Different technologies have different safety standards. Compared to commercial airlines (less than 1 in 10,000,000 risk of death per flight), advanced AI systems should have:"</w:t>
      </w:r>
    </w:p>
    <w:p w:rsidR="00000000" w:rsidDel="00000000" w:rsidP="00000000" w:rsidRDefault="00000000" w:rsidRPr="00000000" w14:paraId="00000084">
      <w:pPr>
        <w:numPr>
          <w:ilvl w:val="0"/>
          <w:numId w:val="5"/>
        </w:numPr>
        <w:spacing w:after="0" w:afterAutospacing="0" w:lineRule="auto"/>
        <w:ind w:left="720" w:hanging="360"/>
        <w:rPr>
          <w:rFonts w:ascii="Arial" w:cs="Arial" w:eastAsia="Arial" w:hAnsi="Arial"/>
        </w:rPr>
      </w:pPr>
      <w:commentRangeStart w:id="18"/>
      <w:r w:rsidDel="00000000" w:rsidR="00000000" w:rsidRPr="00000000">
        <w:rPr>
          <w:rtl w:val="0"/>
        </w:rPr>
        <w:t xml:space="preserve">Much stricter safety standards</w:t>
      </w:r>
    </w:p>
    <w:p w:rsidR="00000000" w:rsidDel="00000000" w:rsidP="00000000" w:rsidRDefault="00000000" w:rsidRPr="00000000" w14:paraId="00000085">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Somewhat stricter standards</w:t>
      </w:r>
    </w:p>
    <w:p w:rsidR="00000000" w:rsidDel="00000000" w:rsidP="00000000" w:rsidRDefault="00000000" w:rsidRPr="00000000" w14:paraId="00000086">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Same safety standards</w:t>
      </w:r>
    </w:p>
    <w:p w:rsidR="00000000" w:rsidDel="00000000" w:rsidP="00000000" w:rsidRDefault="00000000" w:rsidRPr="00000000" w14:paraId="00000087">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Somewhat less strict</w:t>
      </w:r>
    </w:p>
    <w:p w:rsidR="00000000" w:rsidDel="00000000" w:rsidP="00000000" w:rsidRDefault="00000000" w:rsidRPr="00000000" w14:paraId="00000088">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Much less strict</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89">
      <w:pPr>
        <w:numPr>
          <w:ilvl w:val="0"/>
          <w:numId w:val="5"/>
        </w:numPr>
        <w:spacing w:after="80" w:lineRule="auto"/>
        <w:ind w:left="720" w:hanging="360"/>
        <w:rPr>
          <w:rFonts w:ascii="Arial" w:cs="Arial" w:eastAsia="Arial" w:hAnsi="Arial"/>
        </w:rPr>
      </w:pPr>
      <w:r w:rsidDel="00000000" w:rsidR="00000000" w:rsidRPr="00000000">
        <w:rPr>
          <w:rtl w:val="0"/>
        </w:rPr>
        <w:t xml:space="preserve">Cannot compare these technologies</w:t>
      </w:r>
    </w:p>
    <w:p w:rsidR="00000000" w:rsidDel="00000000" w:rsidP="00000000" w:rsidRDefault="00000000" w:rsidRPr="00000000" w14:paraId="0000008A">
      <w:pPr>
        <w:spacing w:after="80" w:lineRule="auto"/>
        <w:rPr/>
      </w:pPr>
      <w:r w:rsidDel="00000000" w:rsidR="00000000" w:rsidRPr="00000000">
        <w:rPr>
          <w:b w:val="1"/>
          <w:bCs w:val="1"/>
          <w:rtl w:val="0"/>
        </w:rPr>
        <w:t xml:space="preserve">Attention Check</w:t>
      </w:r>
      <w:r w:rsidDel="00000000" w:rsidR="00000000" w:rsidRPr="00000000">
        <w:rPr>
          <w:rtl w:val="0"/>
        </w:rPr>
        <w:t xml:space="preserve"> "Various technologies require safety testing. To ensure you're reading carefully, please select 'Somewhat less strict than nuclear power' for this question about safety standards:"</w:t>
      </w:r>
    </w:p>
    <w:p w:rsidR="00000000" w:rsidDel="00000000" w:rsidP="00000000" w:rsidRDefault="00000000" w:rsidRPr="00000000" w14:paraId="0000008B">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Much stricter than nuclear power</w:t>
      </w:r>
    </w:p>
    <w:p w:rsidR="00000000" w:rsidDel="00000000" w:rsidP="00000000" w:rsidRDefault="00000000" w:rsidRPr="00000000" w14:paraId="0000008C">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Somewhat stricter than nuclear power</w:t>
      </w:r>
    </w:p>
    <w:p w:rsidR="00000000" w:rsidDel="00000000" w:rsidP="00000000" w:rsidRDefault="00000000" w:rsidRPr="00000000" w14:paraId="0000008D">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Same as nuclear power</w:t>
      </w:r>
    </w:p>
    <w:p w:rsidR="00000000" w:rsidDel="00000000" w:rsidP="00000000" w:rsidRDefault="00000000" w:rsidRPr="00000000" w14:paraId="0000008E">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Somewhat less strict than nuclear power</w:t>
      </w:r>
    </w:p>
    <w:p w:rsidR="00000000" w:rsidDel="00000000" w:rsidP="00000000" w:rsidRDefault="00000000" w:rsidRPr="00000000" w14:paraId="0000008F">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Much less strict than nuclear power</w:t>
      </w:r>
    </w:p>
    <w:p w:rsidR="00000000" w:rsidDel="00000000" w:rsidP="00000000" w:rsidRDefault="00000000" w:rsidRPr="00000000" w14:paraId="00000090">
      <w:pPr>
        <w:numPr>
          <w:ilvl w:val="0"/>
          <w:numId w:val="5"/>
        </w:numPr>
        <w:spacing w:after="80" w:lineRule="auto"/>
        <w:ind w:left="720" w:hanging="360"/>
        <w:rPr>
          <w:rFonts w:ascii="Arial" w:cs="Arial" w:eastAsia="Arial" w:hAnsi="Arial"/>
        </w:rPr>
      </w:pPr>
      <w:r w:rsidDel="00000000" w:rsidR="00000000" w:rsidRPr="00000000">
        <w:rPr>
          <w:rtl w:val="0"/>
        </w:rPr>
        <w:t xml:space="preserve">No standards needed</w:t>
      </w:r>
    </w:p>
    <w:p w:rsidR="00000000" w:rsidDel="00000000" w:rsidP="00000000" w:rsidRDefault="00000000" w:rsidRPr="00000000" w14:paraId="00000091">
      <w:pPr>
        <w:spacing w:after="80" w:lineRule="auto"/>
        <w:rPr/>
      </w:pPr>
      <w:commentRangeStart w:id="19"/>
      <w:r w:rsidDel="00000000" w:rsidR="00000000" w:rsidRPr="00000000">
        <w:rPr>
          <w:b w:val="1"/>
          <w:bCs w:val="1"/>
          <w:rtl w:val="0"/>
        </w:rPr>
        <w:t xml:space="preserve">Attention Check 2</w:t>
      </w:r>
      <w:r w:rsidDel="00000000" w:rsidR="00000000" w:rsidRPr="00000000">
        <w:rPr>
          <w:rtl w:val="0"/>
        </w:rPr>
        <w:t xml:space="preserve"> </w:t>
      </w:r>
      <w:commentRangeEnd w:id="19"/>
      <w:r w:rsidDel="00000000" w:rsidR="00000000" w:rsidRPr="00000000">
        <w:commentReference w:id="19"/>
      </w:r>
      <w:r w:rsidDel="00000000" w:rsidR="00000000" w:rsidRPr="00000000">
        <w:rPr>
          <w:rtl w:val="0"/>
        </w:rPr>
        <w:t xml:space="preserve">"Most infrastructure requires safety testing. To ensure you're reading carefully, please select 'Somewhat less strict than dam failure' for this question about safety standards:"</w:t>
      </w:r>
    </w:p>
    <w:p w:rsidR="00000000" w:rsidDel="00000000" w:rsidP="00000000" w:rsidRDefault="00000000" w:rsidRPr="00000000" w14:paraId="00000092">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Much stricter than dam failure</w:t>
      </w:r>
    </w:p>
    <w:p w:rsidR="00000000" w:rsidDel="00000000" w:rsidP="00000000" w:rsidRDefault="00000000" w:rsidRPr="00000000" w14:paraId="00000093">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Somewhat stricter than dam failure</w:t>
      </w:r>
    </w:p>
    <w:p w:rsidR="00000000" w:rsidDel="00000000" w:rsidP="00000000" w:rsidRDefault="00000000" w:rsidRPr="00000000" w14:paraId="00000094">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Same as dam failure</w:t>
      </w:r>
    </w:p>
    <w:p w:rsidR="00000000" w:rsidDel="00000000" w:rsidP="00000000" w:rsidRDefault="00000000" w:rsidRPr="00000000" w14:paraId="00000095">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Somewhat less strict than dam failure</w:t>
      </w:r>
    </w:p>
    <w:p w:rsidR="00000000" w:rsidDel="00000000" w:rsidP="00000000" w:rsidRDefault="00000000" w:rsidRPr="00000000" w14:paraId="00000096">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Much less strict than dam failure</w:t>
      </w:r>
    </w:p>
    <w:p w:rsidR="00000000" w:rsidDel="00000000" w:rsidP="00000000" w:rsidRDefault="00000000" w:rsidRPr="00000000" w14:paraId="00000097">
      <w:pPr>
        <w:numPr>
          <w:ilvl w:val="0"/>
          <w:numId w:val="5"/>
        </w:numPr>
        <w:spacing w:after="80" w:lineRule="auto"/>
        <w:ind w:left="720" w:hanging="360"/>
        <w:rPr>
          <w:rFonts w:ascii="Arial" w:cs="Arial" w:eastAsia="Arial" w:hAnsi="Arial"/>
        </w:rPr>
      </w:pPr>
      <w:r w:rsidDel="00000000" w:rsidR="00000000" w:rsidRPr="00000000">
        <w:rPr>
          <w:rtl w:val="0"/>
        </w:rPr>
        <w:t xml:space="preserve">No standards needed</w:t>
      </w:r>
    </w:p>
    <w:p w:rsidR="00000000" w:rsidDel="00000000" w:rsidP="00000000" w:rsidRDefault="00000000" w:rsidRPr="00000000" w14:paraId="00000098">
      <w:pPr>
        <w:spacing w:after="80" w:lineRule="auto"/>
        <w:rPr/>
      </w:pPr>
      <w:r w:rsidDel="00000000" w:rsidR="00000000" w:rsidRPr="00000000">
        <w:rPr>
          <w:b w:val="1"/>
          <w:bCs w:val="1"/>
          <w:rtl w:val="0"/>
        </w:rPr>
        <w:t xml:space="preserve">AI versus Nuclear Power</w:t>
      </w:r>
      <w:r w:rsidDel="00000000" w:rsidR="00000000" w:rsidRPr="00000000">
        <w:rPr>
          <w:rtl w:val="0"/>
        </w:rPr>
        <w:t xml:space="preserve"> Regulators expect nuclear power to achieve less than a 0.001% (1 in 100,000) </w:t>
      </w:r>
      <w:hyperlink r:id="rId46">
        <w:r w:rsidDel="00000000" w:rsidR="00000000" w:rsidRPr="00000000">
          <w:rPr>
            <w:color w:val="1155cc"/>
            <w:u w:val="single"/>
            <w:rtl w:val="0"/>
          </w:rPr>
          <w:t xml:space="preserve">chance of any deaths per year</w:t>
        </w:r>
      </w:hyperlink>
      <w:r w:rsidDel="00000000" w:rsidR="00000000" w:rsidRPr="00000000">
        <w:rPr>
          <w:rtl w:val="0"/>
        </w:rPr>
        <w:t xml:space="preserve">. Compared to nuclear power, advanced AI systems should have:</w:t>
      </w:r>
    </w:p>
    <w:p w:rsidR="00000000" w:rsidDel="00000000" w:rsidP="00000000" w:rsidRDefault="00000000" w:rsidRPr="00000000" w14:paraId="00000099">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Much stricter safety standards</w:t>
      </w:r>
    </w:p>
    <w:p w:rsidR="00000000" w:rsidDel="00000000" w:rsidP="00000000" w:rsidRDefault="00000000" w:rsidRPr="00000000" w14:paraId="0000009A">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Somewhat stricter standards</w:t>
      </w:r>
    </w:p>
    <w:p w:rsidR="00000000" w:rsidDel="00000000" w:rsidP="00000000" w:rsidRDefault="00000000" w:rsidRPr="00000000" w14:paraId="0000009B">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Same safety standards</w:t>
      </w:r>
    </w:p>
    <w:p w:rsidR="00000000" w:rsidDel="00000000" w:rsidP="00000000" w:rsidRDefault="00000000" w:rsidRPr="00000000" w14:paraId="0000009C">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Somewhat less strict</w:t>
      </w:r>
    </w:p>
    <w:p w:rsidR="00000000" w:rsidDel="00000000" w:rsidP="00000000" w:rsidRDefault="00000000" w:rsidRPr="00000000" w14:paraId="0000009D">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Much less strict</w:t>
      </w:r>
    </w:p>
    <w:p w:rsidR="00000000" w:rsidDel="00000000" w:rsidP="00000000" w:rsidRDefault="00000000" w:rsidRPr="00000000" w14:paraId="0000009E">
      <w:pPr>
        <w:numPr>
          <w:ilvl w:val="0"/>
          <w:numId w:val="5"/>
        </w:numPr>
        <w:spacing w:after="80" w:lineRule="auto"/>
        <w:ind w:left="720" w:hanging="360"/>
        <w:rPr>
          <w:rFonts w:ascii="Arial" w:cs="Arial" w:eastAsia="Arial" w:hAnsi="Arial"/>
        </w:rPr>
      </w:pPr>
      <w:r w:rsidDel="00000000" w:rsidR="00000000" w:rsidRPr="00000000">
        <w:rPr>
          <w:rtl w:val="0"/>
        </w:rPr>
        <w:t xml:space="preserve">Cannot compare these technologies</w:t>
      </w:r>
    </w:p>
    <w:p w:rsidR="00000000" w:rsidDel="00000000" w:rsidP="00000000" w:rsidRDefault="00000000" w:rsidRPr="00000000" w14:paraId="0000009F">
      <w:pPr>
        <w:pStyle w:val="Heading2"/>
        <w:rPr/>
      </w:pPr>
      <w:bookmarkStart w:colFirst="0" w:colLast="0" w:name="_ulvesuobor9e" w:id="19"/>
      <w:bookmarkEnd w:id="19"/>
      <w:r w:rsidDel="00000000" w:rsidR="00000000" w:rsidRPr="00000000">
        <w:rPr>
          <w:rtl w:val="0"/>
        </w:rPr>
        <w:t xml:space="preserve">Critical Harm [per RAISE act and SB 53]</w:t>
      </w:r>
    </w:p>
    <w:p w:rsidR="00000000" w:rsidDel="00000000" w:rsidP="00000000" w:rsidRDefault="00000000" w:rsidRPr="00000000" w14:paraId="000000A0">
      <w:pPr>
        <w:spacing w:after="80" w:lineRule="auto"/>
        <w:rPr>
          <w:b w:val="1"/>
          <w:bCs w:val="1"/>
        </w:rPr>
      </w:pPr>
      <w:r w:rsidDel="00000000" w:rsidR="00000000" w:rsidRPr="00000000">
        <w:rPr>
          <w:b w:val="1"/>
          <w:bCs w:val="1"/>
          <w:rtl w:val="0"/>
        </w:rPr>
        <w:t xml:space="preserve">Let’s define ‘critical harm’ from AI as being the death or serious injury of [randomize: 50, 100] or more people. What do you think is a ‘reasonable’ [tooltip: Any risk higher than this would be ‘unreasonable’.] amount of risk of critical harm?</w:t>
      </w:r>
    </w:p>
    <w:p w:rsidR="00000000" w:rsidDel="00000000" w:rsidP="00000000" w:rsidRDefault="00000000" w:rsidRPr="00000000" w14:paraId="000000A1">
      <w:pPr>
        <w:numPr>
          <w:ilvl w:val="0"/>
          <w:numId w:val="5"/>
        </w:numPr>
        <w:spacing w:after="0" w:afterAutospacing="0" w:lineRule="auto"/>
        <w:ind w:left="720" w:hanging="360"/>
      </w:pPr>
      <w:r w:rsidDel="00000000" w:rsidR="00000000" w:rsidRPr="00000000">
        <w:rPr>
          <w:rtl w:val="0"/>
        </w:rPr>
        <w:t xml:space="preserve">10% chance (1 in 10)</w:t>
      </w:r>
    </w:p>
    <w:p w:rsidR="00000000" w:rsidDel="00000000" w:rsidP="00000000" w:rsidRDefault="00000000" w:rsidRPr="00000000" w14:paraId="000000A2">
      <w:pPr>
        <w:numPr>
          <w:ilvl w:val="0"/>
          <w:numId w:val="5"/>
        </w:numPr>
        <w:spacing w:after="0" w:afterAutospacing="0" w:lineRule="auto"/>
        <w:ind w:left="720" w:hanging="360"/>
      </w:pPr>
      <w:r w:rsidDel="00000000" w:rsidR="00000000" w:rsidRPr="00000000">
        <w:rPr>
          <w:rtl w:val="0"/>
        </w:rPr>
        <w:t xml:space="preserve">1% chance (1 in 100)</w:t>
      </w:r>
    </w:p>
    <w:p w:rsidR="00000000" w:rsidDel="00000000" w:rsidP="00000000" w:rsidRDefault="00000000" w:rsidRPr="00000000" w14:paraId="000000A3">
      <w:pPr>
        <w:numPr>
          <w:ilvl w:val="0"/>
          <w:numId w:val="5"/>
        </w:numPr>
        <w:spacing w:after="0" w:afterAutospacing="0" w:lineRule="auto"/>
        <w:ind w:left="720" w:hanging="360"/>
      </w:pPr>
      <w:r w:rsidDel="00000000" w:rsidR="00000000" w:rsidRPr="00000000">
        <w:rPr>
          <w:rtl w:val="0"/>
        </w:rPr>
        <w:t xml:space="preserve">0.1% chance (1 in 1,000)</w:t>
      </w:r>
    </w:p>
    <w:p w:rsidR="00000000" w:rsidDel="00000000" w:rsidP="00000000" w:rsidRDefault="00000000" w:rsidRPr="00000000" w14:paraId="000000A4">
      <w:pPr>
        <w:numPr>
          <w:ilvl w:val="0"/>
          <w:numId w:val="5"/>
        </w:numPr>
        <w:spacing w:after="0" w:afterAutospacing="0" w:lineRule="auto"/>
        <w:ind w:left="720" w:hanging="360"/>
      </w:pPr>
      <w:r w:rsidDel="00000000" w:rsidR="00000000" w:rsidRPr="00000000">
        <w:rPr>
          <w:rtl w:val="0"/>
        </w:rPr>
        <w:t xml:space="preserve">0.01% chance (1 in 10,000)</w:t>
      </w:r>
    </w:p>
    <w:p w:rsidR="00000000" w:rsidDel="00000000" w:rsidP="00000000" w:rsidRDefault="00000000" w:rsidRPr="00000000" w14:paraId="000000A5">
      <w:pPr>
        <w:numPr>
          <w:ilvl w:val="0"/>
          <w:numId w:val="5"/>
        </w:numPr>
        <w:spacing w:after="0" w:afterAutospacing="0" w:lineRule="auto"/>
        <w:ind w:left="720" w:hanging="360"/>
      </w:pPr>
      <w:r w:rsidDel="00000000" w:rsidR="00000000" w:rsidRPr="00000000">
        <w:rPr>
          <w:rtl w:val="0"/>
        </w:rPr>
        <w:t xml:space="preserve">0.001% chance (1 in 100,000)</w:t>
      </w:r>
    </w:p>
    <w:p w:rsidR="00000000" w:rsidDel="00000000" w:rsidP="00000000" w:rsidRDefault="00000000" w:rsidRPr="00000000" w14:paraId="000000A6">
      <w:pPr>
        <w:numPr>
          <w:ilvl w:val="0"/>
          <w:numId w:val="5"/>
        </w:numPr>
        <w:spacing w:after="0" w:afterAutospacing="0" w:lineRule="auto"/>
        <w:ind w:left="720" w:hanging="360"/>
      </w:pPr>
      <w:r w:rsidDel="00000000" w:rsidR="00000000" w:rsidRPr="00000000">
        <w:rPr>
          <w:rtl w:val="0"/>
        </w:rPr>
        <w:t xml:space="preserve">0.0001% chance (1 in 1 million)</w:t>
      </w:r>
    </w:p>
    <w:p w:rsidR="00000000" w:rsidDel="00000000" w:rsidP="00000000" w:rsidRDefault="00000000" w:rsidRPr="00000000" w14:paraId="000000A7">
      <w:pPr>
        <w:numPr>
          <w:ilvl w:val="0"/>
          <w:numId w:val="5"/>
        </w:numPr>
        <w:spacing w:after="0" w:afterAutospacing="0" w:lineRule="auto"/>
        <w:ind w:left="720" w:hanging="360"/>
      </w:pPr>
      <w:r w:rsidDel="00000000" w:rsidR="00000000" w:rsidRPr="00000000">
        <w:rPr>
          <w:rtl w:val="0"/>
        </w:rPr>
        <w:t xml:space="preserve">≤0.00001% (1 in 10 million or less)</w:t>
      </w:r>
    </w:p>
    <w:p w:rsidR="00000000" w:rsidDel="00000000" w:rsidP="00000000" w:rsidRDefault="00000000" w:rsidRPr="00000000" w14:paraId="000000A8">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Zero risk only is reasonable</w:t>
      </w:r>
    </w:p>
    <w:p w:rsidR="00000000" w:rsidDel="00000000" w:rsidP="00000000" w:rsidRDefault="00000000" w:rsidRPr="00000000" w14:paraId="000000A9">
      <w:pPr>
        <w:numPr>
          <w:ilvl w:val="0"/>
          <w:numId w:val="5"/>
        </w:numPr>
        <w:spacing w:after="80" w:lineRule="auto"/>
        <w:ind w:left="720" w:hanging="360"/>
        <w:rPr>
          <w:rFonts w:ascii="Arial" w:cs="Arial" w:eastAsia="Arial" w:hAnsi="Arial"/>
        </w:rPr>
      </w:pPr>
      <w:r w:rsidDel="00000000" w:rsidR="00000000" w:rsidRPr="00000000">
        <w:rPr>
          <w:rtl w:val="0"/>
        </w:rPr>
        <w:t xml:space="preserve">This is too speculative to answer meaningfully</w:t>
      </w:r>
    </w:p>
    <w:p w:rsidR="00000000" w:rsidDel="00000000" w:rsidP="00000000" w:rsidRDefault="00000000" w:rsidRPr="00000000" w14:paraId="000000AA">
      <w:pPr>
        <w:spacing w:after="80" w:lineRule="auto"/>
        <w:rPr>
          <w:i w:val="1"/>
          <w:iCs w:val="1"/>
        </w:rPr>
      </w:pPr>
      <w:r w:rsidDel="00000000" w:rsidR="00000000" w:rsidRPr="00000000">
        <w:rPr>
          <w:i w:val="1"/>
          <w:iCs w:val="1"/>
          <w:rtl w:val="0"/>
        </w:rPr>
        <w:t xml:space="preserve">Why ask this: the RAISE act says there cannot be an unreasonable amount of risk of critical harm. But no one has defined what that level is. The public expectations are a reasonable input into that line. Also, SB 53 defines “catastrophic risk” in its text as the death/serious injury of 50 people or $1B+ in damages, while the RAISE Act defines “critical” harm as the death/serious injury of 100 people or $1B+ in damages, so randomization on the threshold allows us for us to have comparisons to both.</w:t>
      </w:r>
    </w:p>
    <w:p w:rsidR="00000000" w:rsidDel="00000000" w:rsidP="00000000" w:rsidRDefault="00000000" w:rsidRPr="00000000" w14:paraId="000000AB">
      <w:pPr>
        <w:spacing w:after="80" w:lineRule="auto"/>
        <w:rPr>
          <w:b w:val="1"/>
          <w:bCs w:val="1"/>
        </w:rPr>
      </w:pPr>
      <w:r w:rsidDel="00000000" w:rsidR="00000000" w:rsidRPr="00000000">
        <w:rPr>
          <w:b w:val="1"/>
          <w:bCs w:val="1"/>
          <w:rtl w:val="0"/>
        </w:rPr>
        <w:t xml:space="preserve">If we define critical harm as at least 1 billion dollars in damage, which of the following do you think is an unreasonable risk?</w:t>
      </w:r>
    </w:p>
    <w:p w:rsidR="00000000" w:rsidDel="00000000" w:rsidP="00000000" w:rsidRDefault="00000000" w:rsidRPr="00000000" w14:paraId="000000AC">
      <w:pPr>
        <w:numPr>
          <w:ilvl w:val="0"/>
          <w:numId w:val="5"/>
        </w:numPr>
        <w:spacing w:after="80" w:lineRule="auto"/>
        <w:ind w:left="720" w:hanging="360"/>
        <w:rPr>
          <w:rFonts w:ascii="Arial" w:cs="Arial" w:eastAsia="Arial" w:hAnsi="Arial"/>
        </w:rPr>
      </w:pPr>
      <w:r w:rsidDel="00000000" w:rsidR="00000000" w:rsidRPr="00000000">
        <w:rPr>
          <w:rtl w:val="0"/>
        </w:rPr>
        <w:t xml:space="preserve">As above</w:t>
      </w:r>
    </w:p>
    <w:p w:rsidR="00000000" w:rsidDel="00000000" w:rsidP="00000000" w:rsidRDefault="00000000" w:rsidRPr="00000000" w14:paraId="000000AD">
      <w:pPr>
        <w:pStyle w:val="Heading2"/>
        <w:rPr/>
      </w:pPr>
      <w:bookmarkStart w:colFirst="0" w:colLast="0" w:name="_9ilf3641hlg5" w:id="20"/>
      <w:bookmarkEnd w:id="20"/>
      <w:r w:rsidDel="00000000" w:rsidR="00000000" w:rsidRPr="00000000">
        <w:rPr>
          <w:rtl w:val="0"/>
        </w:rPr>
        <w:t xml:space="preserve">Opportunity Cost of Risk Mitigations</w:t>
      </w:r>
    </w:p>
    <w:p w:rsidR="00000000" w:rsidDel="00000000" w:rsidP="00000000" w:rsidRDefault="00000000" w:rsidRPr="00000000" w14:paraId="000000AE">
      <w:pPr>
        <w:spacing w:after="80" w:lineRule="auto"/>
        <w:rPr>
          <w:i w:val="1"/>
          <w:iCs w:val="1"/>
        </w:rPr>
      </w:pPr>
      <w:r w:rsidDel="00000000" w:rsidR="00000000" w:rsidRPr="00000000">
        <w:rPr>
          <w:i w:val="1"/>
          <w:iCs w:val="1"/>
          <w:rtl w:val="0"/>
        </w:rPr>
        <w:t xml:space="preserve">Unlikely to ask all of these of each person but instead randomly assign one or two.</w:t>
      </w:r>
    </w:p>
    <w:p w:rsidR="00000000" w:rsidDel="00000000" w:rsidP="00000000" w:rsidRDefault="00000000" w:rsidRPr="00000000" w14:paraId="000000AF">
      <w:pPr>
        <w:spacing w:after="80" w:lineRule="auto"/>
        <w:rPr/>
      </w:pPr>
      <w:r w:rsidDel="00000000" w:rsidR="00000000" w:rsidRPr="00000000">
        <w:rPr>
          <w:b w:val="1"/>
          <w:bCs w:val="1"/>
          <w:rtl w:val="0"/>
        </w:rPr>
        <w:t xml:space="preserve">Willingness to Pay for Safety</w:t>
      </w:r>
      <w:r w:rsidDel="00000000" w:rsidR="00000000" w:rsidRPr="00000000">
        <w:rPr>
          <w:rtl w:val="0"/>
        </w:rPr>
        <w:t xml:space="preserve"> "What is the maximum you would personally pay annually (through government spending or AI model prices) to reduce AI catastrophic risk (&gt;800 million deaths) from 1 in 20 (5%) to 1 in 100 (1%) over the next 30 years?"</w:t>
      </w:r>
    </w:p>
    <w:p w:rsidR="00000000" w:rsidDel="00000000" w:rsidP="00000000" w:rsidRDefault="00000000" w:rsidRPr="00000000" w14:paraId="000000B0">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$0 - Not worth paying for</w:t>
      </w:r>
    </w:p>
    <w:p w:rsidR="00000000" w:rsidDel="00000000" w:rsidP="00000000" w:rsidRDefault="00000000" w:rsidRPr="00000000" w14:paraId="000000B1">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$1-25</w:t>
      </w:r>
    </w:p>
    <w:p w:rsidR="00000000" w:rsidDel="00000000" w:rsidP="00000000" w:rsidRDefault="00000000" w:rsidRPr="00000000" w14:paraId="000000B2">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$26-100</w:t>
      </w:r>
    </w:p>
    <w:p w:rsidR="00000000" w:rsidDel="00000000" w:rsidP="00000000" w:rsidRDefault="00000000" w:rsidRPr="00000000" w14:paraId="000000B3">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$101-500</w:t>
      </w:r>
    </w:p>
    <w:p w:rsidR="00000000" w:rsidDel="00000000" w:rsidP="00000000" w:rsidRDefault="00000000" w:rsidRPr="00000000" w14:paraId="000000B4">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$501-1000</w:t>
      </w:r>
    </w:p>
    <w:p w:rsidR="00000000" w:rsidDel="00000000" w:rsidP="00000000" w:rsidRDefault="00000000" w:rsidRPr="00000000" w14:paraId="000000B5">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More than $1000</w:t>
      </w:r>
    </w:p>
    <w:p w:rsidR="00000000" w:rsidDel="00000000" w:rsidP="00000000" w:rsidRDefault="00000000" w:rsidRPr="00000000" w14:paraId="000000B6">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This is so important I'd pay as much as I need to</w:t>
      </w:r>
    </w:p>
    <w:p w:rsidR="00000000" w:rsidDel="00000000" w:rsidP="00000000" w:rsidRDefault="00000000" w:rsidRPr="00000000" w14:paraId="000000B7">
      <w:pPr>
        <w:numPr>
          <w:ilvl w:val="0"/>
          <w:numId w:val="5"/>
        </w:numPr>
        <w:spacing w:after="80" w:lineRule="auto"/>
        <w:ind w:left="720" w:hanging="360"/>
        <w:rPr>
          <w:rFonts w:ascii="Arial" w:cs="Arial" w:eastAsia="Arial" w:hAnsi="Arial"/>
        </w:rPr>
      </w:pPr>
      <w:r w:rsidDel="00000000" w:rsidR="00000000" w:rsidRPr="00000000">
        <w:rPr>
          <w:rtl w:val="0"/>
        </w:rPr>
        <w:t xml:space="preserve">I don’t know how much I’d pay</w:t>
      </w:r>
    </w:p>
    <w:p w:rsidR="00000000" w:rsidDel="00000000" w:rsidP="00000000" w:rsidRDefault="00000000" w:rsidRPr="00000000" w14:paraId="000000B8">
      <w:pPr>
        <w:spacing w:after="80" w:lineRule="auto"/>
        <w:rPr/>
      </w:pPr>
      <w:commentRangeStart w:id="20"/>
      <w:r w:rsidDel="00000000" w:rsidR="00000000" w:rsidRPr="00000000">
        <w:rPr>
          <w:b w:val="1"/>
          <w:bCs w:val="1"/>
          <w:rtl w:val="0"/>
        </w:rPr>
        <w:t xml:space="preserve">Temporal</w:t>
      </w:r>
      <w:commentRangeEnd w:id="20"/>
      <w:r w:rsidDel="00000000" w:rsidR="00000000" w:rsidRPr="00000000">
        <w:commentReference w:id="20"/>
      </w:r>
      <w:r w:rsidDel="00000000" w:rsidR="00000000" w:rsidRPr="00000000">
        <w:rPr>
          <w:b w:val="1"/>
          <w:bCs w:val="1"/>
          <w:rtl w:val="0"/>
        </w:rPr>
        <w:t xml:space="preserve"> Trade-off</w:t>
      </w:r>
      <w:r w:rsidDel="00000000" w:rsidR="00000000" w:rsidRPr="00000000">
        <w:rPr>
          <w:rtl w:val="0"/>
        </w:rPr>
        <w:t xml:space="preserve"> "If delaying advanced AI development by [2; 5; 10; 15; 25; 50] years would reduce catastrophic risk (&gt;800 million deaths) from 1 in 20 (5%) to 1 in 100 (1%), this delay would be:"</w:t>
      </w:r>
    </w:p>
    <w:p w:rsidR="00000000" w:rsidDel="00000000" w:rsidP="00000000" w:rsidRDefault="00000000" w:rsidRPr="00000000" w14:paraId="000000B9">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Clearly worthwhile</w:t>
      </w:r>
    </w:p>
    <w:p w:rsidR="00000000" w:rsidDel="00000000" w:rsidP="00000000" w:rsidRDefault="00000000" w:rsidRPr="00000000" w14:paraId="000000BA">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Probably worthwhile</w:t>
      </w:r>
    </w:p>
    <w:p w:rsidR="00000000" w:rsidDel="00000000" w:rsidP="00000000" w:rsidRDefault="00000000" w:rsidRPr="00000000" w14:paraId="000000BB">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Difficult to judge</w:t>
      </w:r>
    </w:p>
    <w:p w:rsidR="00000000" w:rsidDel="00000000" w:rsidP="00000000" w:rsidRDefault="00000000" w:rsidRPr="00000000" w14:paraId="000000BC">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Probably not worthwhile</w:t>
      </w:r>
    </w:p>
    <w:p w:rsidR="00000000" w:rsidDel="00000000" w:rsidP="00000000" w:rsidRDefault="00000000" w:rsidRPr="00000000" w14:paraId="000000BD">
      <w:pPr>
        <w:numPr>
          <w:ilvl w:val="0"/>
          <w:numId w:val="5"/>
        </w:numPr>
        <w:spacing w:after="80" w:lineRule="auto"/>
        <w:ind w:left="720" w:hanging="360"/>
        <w:rPr>
          <w:rFonts w:ascii="Arial" w:cs="Arial" w:eastAsia="Arial" w:hAnsi="Arial"/>
        </w:rPr>
      </w:pPr>
      <w:r w:rsidDel="00000000" w:rsidR="00000000" w:rsidRPr="00000000">
        <w:rPr>
          <w:rtl w:val="0"/>
        </w:rPr>
        <w:t xml:space="preserve">Clearly not worthwhile</w:t>
      </w:r>
    </w:p>
    <w:p w:rsidR="00000000" w:rsidDel="00000000" w:rsidP="00000000" w:rsidRDefault="00000000" w:rsidRPr="00000000" w14:paraId="000000BE">
      <w:pPr>
        <w:spacing w:after="80" w:lineRule="auto"/>
        <w:rPr/>
      </w:pPr>
      <w:commentRangeStart w:id="21"/>
      <w:r w:rsidDel="00000000" w:rsidR="00000000" w:rsidRPr="00000000">
        <w:rPr>
          <w:b w:val="1"/>
          <w:bCs w:val="1"/>
          <w:rtl w:val="0"/>
        </w:rPr>
        <w:t xml:space="preserve">Slow Benefit Trade-off</w:t>
      </w:r>
      <w:r w:rsidDel="00000000" w:rsidR="00000000" w:rsidRPr="00000000">
        <w:rPr>
          <w:rtl w:val="0"/>
        </w:rPr>
        <w:t xml:space="preserve"> </w:t>
      </w:r>
      <w:commentRangeEnd w:id="21"/>
      <w:r w:rsidDel="00000000" w:rsidR="00000000" w:rsidRPr="00000000">
        <w:commentReference w:id="21"/>
      </w:r>
      <w:r w:rsidDel="00000000" w:rsidR="00000000" w:rsidRPr="00000000">
        <w:rPr>
          <w:rtl w:val="0"/>
        </w:rPr>
        <w:t xml:space="preserve">"If slowing AI development meant delayed cures for diseases and delayed solutions for climate change, but reduced catastrophic risk (&gt;800 million deaths) from from 1 in 20 (5%) to 1 in 100 (1%), this delay would be:"</w:t>
      </w:r>
    </w:p>
    <w:p w:rsidR="00000000" w:rsidDel="00000000" w:rsidP="00000000" w:rsidRDefault="00000000" w:rsidRPr="00000000" w14:paraId="000000BF">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Clearly worthwhile</w:t>
      </w:r>
    </w:p>
    <w:p w:rsidR="00000000" w:rsidDel="00000000" w:rsidP="00000000" w:rsidRDefault="00000000" w:rsidRPr="00000000" w14:paraId="000000C0">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Probably worthwhile</w:t>
      </w:r>
    </w:p>
    <w:p w:rsidR="00000000" w:rsidDel="00000000" w:rsidP="00000000" w:rsidRDefault="00000000" w:rsidRPr="00000000" w14:paraId="000000C1">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Difficult to judge</w:t>
      </w:r>
    </w:p>
    <w:p w:rsidR="00000000" w:rsidDel="00000000" w:rsidP="00000000" w:rsidRDefault="00000000" w:rsidRPr="00000000" w14:paraId="000000C2">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Probably not worthwhile</w:t>
      </w:r>
    </w:p>
    <w:p w:rsidR="00000000" w:rsidDel="00000000" w:rsidP="00000000" w:rsidRDefault="00000000" w:rsidRPr="00000000" w14:paraId="000000C3">
      <w:pPr>
        <w:numPr>
          <w:ilvl w:val="0"/>
          <w:numId w:val="5"/>
        </w:numPr>
        <w:spacing w:after="80" w:lineRule="auto"/>
        <w:ind w:left="720" w:hanging="360"/>
        <w:rPr>
          <w:rFonts w:ascii="Arial" w:cs="Arial" w:eastAsia="Arial" w:hAnsi="Arial"/>
        </w:rPr>
      </w:pPr>
      <w:r w:rsidDel="00000000" w:rsidR="00000000" w:rsidRPr="00000000">
        <w:rPr>
          <w:rtl w:val="0"/>
        </w:rPr>
        <w:t xml:space="preserve">Clearly not worthwhile</w:t>
      </w:r>
    </w:p>
    <w:p w:rsidR="00000000" w:rsidDel="00000000" w:rsidP="00000000" w:rsidRDefault="00000000" w:rsidRPr="00000000" w14:paraId="000000C4">
      <w:pPr>
        <w:spacing w:after="80" w:lineRule="auto"/>
        <w:rPr/>
      </w:pPr>
      <w:r w:rsidDel="00000000" w:rsidR="00000000" w:rsidRPr="00000000">
        <w:rPr>
          <w:b w:val="1"/>
          <w:bCs w:val="1"/>
          <w:rtl w:val="0"/>
        </w:rPr>
        <w:t xml:space="preserve">Accelerate Trade-off</w:t>
      </w:r>
      <w:r w:rsidDel="00000000" w:rsidR="00000000" w:rsidRPr="00000000">
        <w:rPr>
          <w:rtl w:val="0"/>
        </w:rPr>
        <w:t xml:space="preserve"> "If accelerating AI development meant faster cures for diseases and solutions for climate change, but increased catastrophic risk (&gt;800 million deaths) from 1 in 100 (1%) to 1 in 20 (5%), this increase would be:"</w:t>
      </w:r>
    </w:p>
    <w:p w:rsidR="00000000" w:rsidDel="00000000" w:rsidP="00000000" w:rsidRDefault="00000000" w:rsidRPr="00000000" w14:paraId="000000C5">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Clearly worthwhile</w:t>
      </w:r>
    </w:p>
    <w:p w:rsidR="00000000" w:rsidDel="00000000" w:rsidP="00000000" w:rsidRDefault="00000000" w:rsidRPr="00000000" w14:paraId="000000C6">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Probably worthwhile</w:t>
      </w:r>
    </w:p>
    <w:p w:rsidR="00000000" w:rsidDel="00000000" w:rsidP="00000000" w:rsidRDefault="00000000" w:rsidRPr="00000000" w14:paraId="000000C7">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Difficult to judge</w:t>
      </w:r>
    </w:p>
    <w:p w:rsidR="00000000" w:rsidDel="00000000" w:rsidP="00000000" w:rsidRDefault="00000000" w:rsidRPr="00000000" w14:paraId="000000C8">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Probably not worthwhile</w:t>
      </w:r>
    </w:p>
    <w:p w:rsidR="00000000" w:rsidDel="00000000" w:rsidP="00000000" w:rsidRDefault="00000000" w:rsidRPr="00000000" w14:paraId="000000C9">
      <w:pPr>
        <w:numPr>
          <w:ilvl w:val="0"/>
          <w:numId w:val="5"/>
        </w:numPr>
        <w:spacing w:after="80" w:lineRule="auto"/>
        <w:ind w:left="720" w:hanging="360"/>
        <w:rPr>
          <w:rFonts w:ascii="Arial" w:cs="Arial" w:eastAsia="Arial" w:hAnsi="Arial"/>
        </w:rPr>
      </w:pPr>
      <w:r w:rsidDel="00000000" w:rsidR="00000000" w:rsidRPr="00000000">
        <w:rPr>
          <w:rtl w:val="0"/>
        </w:rPr>
        <w:t xml:space="preserve">Clearly not worthwhile</w:t>
      </w:r>
    </w:p>
    <w:p w:rsidR="00000000" w:rsidDel="00000000" w:rsidP="00000000" w:rsidRDefault="00000000" w:rsidRPr="00000000" w14:paraId="000000CA">
      <w:pPr>
        <w:spacing w:after="80" w:lineRule="auto"/>
        <w:rPr/>
      </w:pPr>
      <w:r w:rsidDel="00000000" w:rsidR="00000000" w:rsidRPr="00000000">
        <w:rPr>
          <w:b w:val="1"/>
          <w:bCs w:val="1"/>
          <w:rtl w:val="0"/>
        </w:rPr>
        <w:t xml:space="preserve">Race Trade-off</w:t>
      </w:r>
      <w:r w:rsidDel="00000000" w:rsidR="00000000" w:rsidRPr="00000000">
        <w:rPr>
          <w:rtl w:val="0"/>
        </w:rPr>
        <w:t xml:space="preserve"> "If slowing US AI development meant that China caught up to the USA, but reduced catastrophic risk (&gt;800 million deaths) from from 1 in 20 (5%) to 1 in 100 (1%), this delay would be:"</w:t>
      </w:r>
    </w:p>
    <w:p w:rsidR="00000000" w:rsidDel="00000000" w:rsidP="00000000" w:rsidRDefault="00000000" w:rsidRPr="00000000" w14:paraId="000000CB">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Clearly worthwhile</w:t>
      </w:r>
    </w:p>
    <w:p w:rsidR="00000000" w:rsidDel="00000000" w:rsidP="00000000" w:rsidRDefault="00000000" w:rsidRPr="00000000" w14:paraId="000000CC">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Probably worthwhile</w:t>
      </w:r>
    </w:p>
    <w:p w:rsidR="00000000" w:rsidDel="00000000" w:rsidP="00000000" w:rsidRDefault="00000000" w:rsidRPr="00000000" w14:paraId="000000CD">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Difficult to judge</w:t>
      </w:r>
    </w:p>
    <w:p w:rsidR="00000000" w:rsidDel="00000000" w:rsidP="00000000" w:rsidRDefault="00000000" w:rsidRPr="00000000" w14:paraId="000000CE">
      <w:pPr>
        <w:numPr>
          <w:ilvl w:val="0"/>
          <w:numId w:val="5"/>
        </w:numPr>
        <w:spacing w:after="0" w:afterAutospacing="0" w:lineRule="auto"/>
        <w:ind w:left="720" w:hanging="360"/>
        <w:rPr>
          <w:rFonts w:ascii="Arial" w:cs="Arial" w:eastAsia="Arial" w:hAnsi="Arial"/>
        </w:rPr>
      </w:pPr>
      <w:r w:rsidDel="00000000" w:rsidR="00000000" w:rsidRPr="00000000">
        <w:rPr>
          <w:rtl w:val="0"/>
        </w:rPr>
        <w:t xml:space="preserve">Probably not worthwhile</w:t>
      </w:r>
    </w:p>
    <w:p w:rsidR="00000000" w:rsidDel="00000000" w:rsidP="00000000" w:rsidRDefault="00000000" w:rsidRPr="00000000" w14:paraId="000000CF">
      <w:pPr>
        <w:numPr>
          <w:ilvl w:val="0"/>
          <w:numId w:val="5"/>
        </w:numPr>
        <w:spacing w:after="80" w:lineRule="auto"/>
        <w:ind w:left="720" w:hanging="360"/>
        <w:rPr>
          <w:rFonts w:ascii="Arial" w:cs="Arial" w:eastAsia="Arial" w:hAnsi="Arial"/>
        </w:rPr>
      </w:pPr>
      <w:r w:rsidDel="00000000" w:rsidR="00000000" w:rsidRPr="00000000">
        <w:rPr>
          <w:rtl w:val="0"/>
        </w:rPr>
        <w:t xml:space="preserve">Clearly not worthwhile</w:t>
      </w:r>
    </w:p>
    <w:p w:rsidR="00000000" w:rsidDel="00000000" w:rsidP="00000000" w:rsidRDefault="00000000" w:rsidRPr="00000000" w14:paraId="000000D0">
      <w:pPr>
        <w:pStyle w:val="Heading2"/>
        <w:rPr/>
      </w:pPr>
      <w:bookmarkStart w:colFirst="0" w:colLast="0" w:name="_pxkz4zgqsq3" w:id="21"/>
      <w:bookmarkEnd w:id="21"/>
      <w:r w:rsidDel="00000000" w:rsidR="00000000" w:rsidRPr="00000000">
        <w:rPr>
          <w:rtl w:val="0"/>
        </w:rPr>
        <w:t xml:space="preserve">Superintelligence </w:t>
      </w:r>
      <w:commentRangeStart w:id="22"/>
      <w:r w:rsidDel="00000000" w:rsidR="00000000" w:rsidRPr="00000000">
        <w:rPr>
          <w:rtl w:val="0"/>
        </w:rPr>
        <w:t xml:space="preserve">statement</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tl w:val="0"/>
        </w:rPr>
        <w:t xml:space="preserve">Randomised pre-amble - some context is likely helpful for people to understand but want to assess the influence of that context:</w:t>
      </w:r>
    </w:p>
    <w:p w:rsidR="00000000" w:rsidDel="00000000" w:rsidP="00000000" w:rsidRDefault="00000000" w:rsidRPr="00000000" w14:paraId="000000D2">
      <w:pPr>
        <w:numPr>
          <w:ilvl w:val="0"/>
          <w:numId w:val="3"/>
        </w:numPr>
        <w:spacing w:after="0" w:afterAutospacing="0" w:lineRule="auto"/>
        <w:ind w:left="720" w:hanging="360"/>
      </w:pPr>
      <w:r w:rsidDel="00000000" w:rsidR="00000000" w:rsidRPr="00000000">
        <w:rPr>
          <w:rtl w:val="0"/>
        </w:rPr>
        <w:t xml:space="preserve">No pre-amble</w:t>
      </w:r>
    </w:p>
    <w:p w:rsidR="00000000" w:rsidDel="00000000" w:rsidP="00000000" w:rsidRDefault="00000000" w:rsidRPr="00000000" w14:paraId="000000D3">
      <w:pPr>
        <w:numPr>
          <w:ilvl w:val="0"/>
          <w:numId w:val="3"/>
        </w:numPr>
        <w:spacing w:after="0" w:afterAutospacing="0" w:lineRule="auto"/>
        <w:ind w:left="720" w:hanging="360"/>
      </w:pPr>
      <w:hyperlink r:id="rId47">
        <w:r w:rsidDel="00000000" w:rsidR="00000000" w:rsidRPr="00000000">
          <w:rPr>
            <w:color w:val="1155cc"/>
            <w:u w:val="single"/>
            <w:rtl w:val="0"/>
          </w:rPr>
          <w:t xml:space="preserve">Time</w:t>
        </w:r>
      </w:hyperlink>
      <w:r w:rsidDel="00000000" w:rsidR="00000000" w:rsidRPr="00000000">
        <w:rPr>
          <w:rtl w:val="0"/>
        </w:rPr>
        <w:t xml:space="preserve"> pre-amble: “An open letter calling for the prohibition of the development of superintelligent AI was announced on Wednesday, with the signatures of more than 700 celebrities, AI scientists, faith leaders, and policymakers.</w:t>
        <w:br w:type="textWrapping"/>
        <w:t xml:space="preserve">Among the signatories are five Nobel laureates; two so-called “Godfathers of AI;” Steve Wozniak, a co-founder of Apple; Steve Bannon, a close ally of President Trump; Paolo Benanti, an adviser to the Pope; and even Harry and Meghan, the Duke and Duchess of Sussex.” </w:t>
      </w:r>
    </w:p>
    <w:p w:rsidR="00000000" w:rsidDel="00000000" w:rsidP="00000000" w:rsidRDefault="00000000" w:rsidRPr="00000000" w14:paraId="000000D4">
      <w:pPr>
        <w:numPr>
          <w:ilvl w:val="0"/>
          <w:numId w:val="3"/>
        </w:numPr>
        <w:spacing w:after="80" w:lineRule="auto"/>
        <w:ind w:left="720" w:hanging="360"/>
      </w:pPr>
      <w:r w:rsidDel="00000000" w:rsidR="00000000" w:rsidRPr="00000000">
        <w:rPr>
          <w:rtl w:val="0"/>
        </w:rPr>
        <w:t xml:space="preserve">Context from the statement’s website: Innovative AI tools may bring unprecedented health and prosperity. However, alongside tools, many leading AI companies have the stated goal of building superintelligence in the coming decade that can significantly outperform all humans on essentially all cognitive tasks. This has raised concerns, ranging from human economic obsolescence and disempowerment, losses of freedom, civil liberties, dignity, and control, to national security risks and even potential </w:t>
      </w:r>
      <w:hyperlink r:id="rId48">
        <w:r w:rsidDel="00000000" w:rsidR="00000000" w:rsidRPr="00000000">
          <w:rPr>
            <w:color w:val="1155cc"/>
            <w:u w:val="single"/>
            <w:rtl w:val="0"/>
          </w:rPr>
          <w:t xml:space="preserve">human extinction</w:t>
        </w:r>
      </w:hyperlink>
      <w:r w:rsidDel="00000000" w:rsidR="00000000" w:rsidRPr="00000000">
        <w:rPr>
          <w:rtl w:val="0"/>
        </w:rPr>
        <w:t xml:space="preserve">. </w:t>
      </w:r>
    </w:p>
    <w:p w:rsidR="00000000" w:rsidDel="00000000" w:rsidP="00000000" w:rsidRDefault="00000000" w:rsidRPr="00000000" w14:paraId="000000D5">
      <w:pPr>
        <w:spacing w:after="80" w:lineRule="auto"/>
        <w:rPr/>
      </w:pPr>
      <w:r w:rsidDel="00000000" w:rsidR="00000000" w:rsidRPr="00000000">
        <w:rPr>
          <w:rtl w:val="0"/>
        </w:rPr>
        <w:t xml:space="preserve">To what extent do you agree with the following statement? </w:t>
      </w:r>
    </w:p>
    <w:p w:rsidR="00000000" w:rsidDel="00000000" w:rsidP="00000000" w:rsidRDefault="00000000" w:rsidRPr="00000000" w14:paraId="000000D6">
      <w:pPr>
        <w:spacing w:after="80" w:lineRule="auto"/>
        <w:rPr>
          <w:i w:val="1"/>
          <w:iCs w:val="1"/>
        </w:rPr>
      </w:pPr>
      <w:r w:rsidDel="00000000" w:rsidR="00000000" w:rsidRPr="00000000">
        <w:rPr>
          <w:i w:val="1"/>
          <w:iCs w:val="1"/>
          <w:rtl w:val="0"/>
        </w:rPr>
        <w:t xml:space="preserve">I support a ban on the development of smarter-than-human AI until there is</w:t>
      </w:r>
    </w:p>
    <w:p w:rsidR="00000000" w:rsidDel="00000000" w:rsidP="00000000" w:rsidRDefault="00000000" w:rsidRPr="00000000" w14:paraId="000000D7">
      <w:pPr>
        <w:numPr>
          <w:ilvl w:val="0"/>
          <w:numId w:val="1"/>
        </w:numPr>
        <w:spacing w:after="0" w:afterAutospacing="0" w:lineRule="auto"/>
        <w:ind w:left="720" w:hanging="360"/>
        <w:rPr>
          <w:i w:val="1"/>
          <w:iCs w:val="1"/>
        </w:rPr>
      </w:pPr>
      <w:r w:rsidDel="00000000" w:rsidR="00000000" w:rsidRPr="00000000">
        <w:rPr>
          <w:i w:val="1"/>
          <w:iCs w:val="1"/>
          <w:rtl w:val="0"/>
        </w:rPr>
        <w:t xml:space="preserve">broad scientific consensus that it will be done safely and controllably, and</w:t>
      </w:r>
    </w:p>
    <w:p w:rsidR="00000000" w:rsidDel="00000000" w:rsidP="00000000" w:rsidRDefault="00000000" w:rsidRPr="00000000" w14:paraId="000000D8">
      <w:pPr>
        <w:numPr>
          <w:ilvl w:val="0"/>
          <w:numId w:val="1"/>
        </w:numPr>
        <w:spacing w:after="80" w:lineRule="auto"/>
        <w:ind w:left="720" w:hanging="360"/>
        <w:rPr>
          <w:i w:val="1"/>
          <w:iCs w:val="1"/>
        </w:rPr>
      </w:pPr>
      <w:r w:rsidDel="00000000" w:rsidR="00000000" w:rsidRPr="00000000">
        <w:rPr>
          <w:i w:val="1"/>
          <w:iCs w:val="1"/>
          <w:rtl w:val="0"/>
        </w:rPr>
        <w:t xml:space="preserve">strong public buy-in.</w:t>
      </w:r>
    </w:p>
    <w:p w:rsidR="00000000" w:rsidDel="00000000" w:rsidP="00000000" w:rsidRDefault="00000000" w:rsidRPr="00000000" w14:paraId="000000D9">
      <w:pPr>
        <w:pStyle w:val="Heading3"/>
        <w:spacing w:after="80" w:lineRule="auto"/>
        <w:rPr/>
      </w:pPr>
      <w:bookmarkStart w:colFirst="0" w:colLast="0" w:name="_t4oda0w7z34t" w:id="22"/>
      <w:bookmarkEnd w:id="22"/>
      <w:r w:rsidDel="00000000" w:rsidR="00000000" w:rsidRPr="00000000">
        <w:rPr>
          <w:rtl w:val="0"/>
        </w:rPr>
        <w:t xml:space="preserve">Rational / Authenticity Check</w:t>
      </w:r>
    </w:p>
    <w:p w:rsidR="00000000" w:rsidDel="00000000" w:rsidP="00000000" w:rsidRDefault="00000000" w:rsidRPr="00000000" w14:paraId="000000DA">
      <w:pPr>
        <w:spacing w:after="80" w:lineRule="auto"/>
        <w:rPr/>
      </w:pPr>
      <w:hyperlink r:id="rId49">
        <w:r w:rsidDel="00000000" w:rsidR="00000000" w:rsidRPr="00000000">
          <w:rPr>
            <w:color w:val="1155cc"/>
            <w:u w:val="single"/>
            <w:rtl w:val="0"/>
          </w:rPr>
          <w:t xml:space="preserve">https://researcher-help.prolific.com/en/articles/445144-what-is-an-authenticity-check</w:t>
        </w:r>
      </w:hyperlink>
      <w:r w:rsidDel="00000000" w:rsidR="00000000" w:rsidRPr="00000000">
        <w:rPr>
          <w:rtl w:val="0"/>
        </w:rPr>
        <w:t xml:space="preserve"> </w:t>
      </w:r>
    </w:p>
    <w:p w:rsidR="00000000" w:rsidDel="00000000" w:rsidP="00000000" w:rsidRDefault="00000000" w:rsidRPr="00000000" w14:paraId="000000DB">
      <w:pPr>
        <w:spacing w:after="80" w:lineRule="auto"/>
        <w:rPr/>
      </w:pPr>
      <w:r w:rsidDel="00000000" w:rsidR="00000000" w:rsidRPr="00000000">
        <w:rPr>
          <w:i w:val="1"/>
          <w:iCs w:val="1"/>
          <w:color w:val="1a1a1a"/>
          <w:sz w:val="24"/>
          <w:szCs w:val="24"/>
          <w:highlight w:val="white"/>
          <w:rtl w:val="0"/>
        </w:rPr>
        <w:t xml:space="preserve">You said you support / oppose this statement. Please share your reasons for that decision. Write a thoughtful response of at least 50 words. Please do not use AI tools or external sources. We are specifically interested in your genuine, personal experiences and thoughts.</w:t>
      </w:r>
      <w:r w:rsidDel="00000000" w:rsidR="00000000" w:rsidRPr="00000000">
        <w:rPr>
          <w:rtl w:val="0"/>
        </w:rPr>
      </w:r>
    </w:p>
    <w:p w:rsidR="00000000" w:rsidDel="00000000" w:rsidP="00000000" w:rsidRDefault="00000000" w:rsidRPr="00000000" w14:paraId="000000DC">
      <w:pPr>
        <w:pStyle w:val="Heading2"/>
        <w:rPr/>
      </w:pPr>
      <w:bookmarkStart w:colFirst="0" w:colLast="0" w:name="_cwg5mvefq0mi" w:id="23"/>
      <w:bookmarkEnd w:id="23"/>
      <w:r w:rsidDel="00000000" w:rsidR="00000000" w:rsidRPr="00000000">
        <w:rPr>
          <w:rtl w:val="0"/>
        </w:rPr>
        <w:t xml:space="preserve">To control for individual differences in risk literacy:</w:t>
      </w:r>
    </w:p>
    <w:p w:rsidR="00000000" w:rsidDel="00000000" w:rsidP="00000000" w:rsidRDefault="00000000" w:rsidRPr="00000000" w14:paraId="000000DD">
      <w:pPr>
        <w:spacing w:after="80" w:lineRule="auto"/>
        <w:rPr/>
      </w:pPr>
      <w:hyperlink r:id="rId50">
        <w:r w:rsidDel="00000000" w:rsidR="00000000" w:rsidRPr="00000000">
          <w:rPr>
            <w:color w:val="1155cc"/>
            <w:u w:val="single"/>
            <w:rtl w:val="0"/>
          </w:rPr>
          <w:t xml:space="preserve">Berlin Numeracy Test </w:t>
        </w:r>
      </w:hyperlink>
      <w:r w:rsidDel="00000000" w:rsidR="00000000" w:rsidRPr="00000000">
        <w:rPr>
          <w:rtl w:val="0"/>
        </w:rPr>
      </w:r>
    </w:p>
    <w:p w:rsidR="00000000" w:rsidDel="00000000" w:rsidP="00000000" w:rsidRDefault="00000000" w:rsidRPr="00000000" w14:paraId="000000DE">
      <w:pPr>
        <w:spacing w:after="80" w:lineRule="auto"/>
        <w:rPr/>
      </w:pPr>
      <w:r w:rsidDel="00000000" w:rsidR="00000000" w:rsidRPr="00000000">
        <w:rPr>
          <w:rtl w:val="0"/>
        </w:rPr>
        <w:t xml:space="preserve">Citations supporting validity: </w:t>
      </w:r>
      <w:hyperlink r:id="rId51">
        <w:r w:rsidDel="00000000" w:rsidR="00000000" w:rsidRPr="00000000">
          <w:rPr>
            <w:color w:val="1155cc"/>
            <w:u w:val="single"/>
            <w:rtl w:val="0"/>
          </w:rPr>
          <w:t xml:space="preserve">https://chatgpt.com/s/dr_690de1a002748191a61e1a987023e18f</w:t>
        </w:r>
      </w:hyperlink>
      <w:r w:rsidDel="00000000" w:rsidR="00000000" w:rsidRPr="00000000">
        <w:rPr>
          <w:rtl w:val="0"/>
        </w:rPr>
        <w:t xml:space="preserve"> </w:t>
      </w:r>
      <w:hyperlink r:id="rId52">
        <w:r w:rsidDel="00000000" w:rsidR="00000000" w:rsidRPr="00000000">
          <w:rPr>
            <w:color w:val="1155cc"/>
            <w:u w:val="single"/>
            <w:rtl w:val="0"/>
          </w:rPr>
          <w:t xml:space="preserve">https://claude.ai/public/artifacts/3a92c715-a01e-4d48-b102-2cb64cfdba9c</w:t>
        </w:r>
      </w:hyperlink>
      <w:r w:rsidDel="00000000" w:rsidR="00000000" w:rsidRPr="00000000">
        <w:rPr>
          <w:rtl w:val="0"/>
        </w:rPr>
        <w:t xml:space="preserve"> </w:t>
      </w:r>
    </w:p>
    <w:p w:rsidR="00000000" w:rsidDel="00000000" w:rsidP="00000000" w:rsidRDefault="00000000" w:rsidRPr="00000000" w14:paraId="000000DF">
      <w:pPr>
        <w:pStyle w:val="Heading2"/>
        <w:rPr/>
      </w:pPr>
      <w:bookmarkStart w:colFirst="0" w:colLast="0" w:name="_efk6049bmluw" w:id="24"/>
      <w:bookmarkEnd w:id="24"/>
      <w:r w:rsidDel="00000000" w:rsidR="00000000" w:rsidRPr="00000000">
        <w:rPr>
          <w:rtl w:val="0"/>
        </w:rPr>
        <w:t xml:space="preserve">Prioritising Risks</w:t>
      </w:r>
    </w:p>
    <w:p w:rsidR="00000000" w:rsidDel="00000000" w:rsidP="00000000" w:rsidRDefault="00000000" w:rsidRPr="00000000" w14:paraId="000000E0">
      <w:pPr>
        <w:spacing w:after="80" w:lineRule="auto"/>
        <w:rPr/>
      </w:pPr>
      <w:r w:rsidDel="00000000" w:rsidR="00000000" w:rsidRPr="00000000">
        <w:rPr>
          <w:rtl w:val="0"/>
        </w:rPr>
        <w:t xml:space="preserve">I expect those managing AI risk to prioritise:</w:t>
      </w:r>
    </w:p>
    <w:p w:rsidR="00000000" w:rsidDel="00000000" w:rsidP="00000000" w:rsidRDefault="00000000" w:rsidRPr="00000000" w14:paraId="000000E1">
      <w:pPr>
        <w:spacing w:after="80" w:lineRule="auto"/>
        <w:rPr/>
      </w:pPr>
      <w:r w:rsidDel="00000000" w:rsidR="00000000" w:rsidRPr="00000000">
        <w:rPr>
          <w:rtl w:val="0"/>
        </w:rPr>
        <w:t xml:space="preserve">[random selection of 5-8 risks from the </w:t>
      </w:r>
      <w:hyperlink r:id="rId53">
        <w:r w:rsidDel="00000000" w:rsidR="00000000" w:rsidRPr="00000000">
          <w:rPr>
            <w:color w:val="1155cc"/>
            <w:u w:val="single"/>
            <w:rtl w:val="0"/>
          </w:rPr>
          <w:t xml:space="preserve">AI risk taxonomy</w:t>
        </w:r>
      </w:hyperlink>
      <w:r w:rsidDel="00000000" w:rsidR="00000000" w:rsidRPr="00000000">
        <w:rPr>
          <w:rtl w:val="0"/>
        </w:rPr>
        <w:t xml:space="preserve">, translated into year 7 English by Claude Sonnet 4.5 thinking]</w:t>
      </w:r>
    </w:p>
    <w:p w:rsidR="00000000" w:rsidDel="00000000" w:rsidP="00000000" w:rsidRDefault="00000000" w:rsidRPr="00000000" w14:paraId="000000E2">
      <w:pPr>
        <w:spacing w:after="80" w:lineRule="auto"/>
        <w:rPr/>
      </w:pPr>
      <w:r w:rsidDel="00000000" w:rsidR="00000000" w:rsidRPr="00000000">
        <w:rPr>
          <w:i w:val="1"/>
          <w:iCs w:val="1"/>
          <w:rtl w:val="0"/>
        </w:rPr>
        <w:t xml:space="preserve">Strongly agree, agree, I don’t know, disagree, strongly disagree</w:t>
      </w:r>
      <w:r w:rsidDel="00000000" w:rsidR="00000000" w:rsidRPr="00000000">
        <w:rPr>
          <w:rtl w:val="0"/>
        </w:rPr>
      </w:r>
    </w:p>
    <w:p w:rsidR="00000000" w:rsidDel="00000000" w:rsidP="00000000" w:rsidRDefault="00000000" w:rsidRPr="00000000" w14:paraId="000000E3">
      <w:pPr>
        <w:pStyle w:val="Heading1"/>
        <w:rPr/>
      </w:pPr>
      <w:bookmarkStart w:colFirst="0" w:colLast="0" w:name="_oj0aa3gfrfmj" w:id="25"/>
      <w:bookmarkEnd w:id="25"/>
      <w:r w:rsidDel="00000000" w:rsidR="00000000" w:rsidRPr="00000000">
        <w:rPr>
          <w:rtl w:val="0"/>
        </w:rPr>
        <w:t xml:space="preserve">Policy Preferences and Regulatory Tradeoffs</w:t>
      </w:r>
    </w:p>
    <w:p w:rsidR="00000000" w:rsidDel="00000000" w:rsidP="00000000" w:rsidRDefault="00000000" w:rsidRPr="00000000" w14:paraId="000000E4">
      <w:pPr>
        <w:numPr>
          <w:ilvl w:val="0"/>
          <w:numId w:val="11"/>
        </w:numPr>
        <w:spacing w:after="0" w:afterAutospacing="0" w:before="240" w:lineRule="auto"/>
        <w:ind w:left="720" w:hanging="360"/>
      </w:pPr>
      <w:r w:rsidDel="00000000" w:rsidR="00000000" w:rsidRPr="00000000">
        <w:rPr>
          <w:rtl w:val="0"/>
        </w:rPr>
        <w:t xml:space="preserve">Before deployment, AI systems should be certified as safe by:</w:t>
      </w:r>
    </w:p>
    <w:p w:rsidR="00000000" w:rsidDel="00000000" w:rsidP="00000000" w:rsidRDefault="00000000" w:rsidRPr="00000000" w14:paraId="000000E5">
      <w:pPr>
        <w:numPr>
          <w:ilvl w:val="1"/>
          <w:numId w:val="11"/>
        </w:numPr>
        <w:spacing w:after="0" w:afterAutospacing="0" w:before="0" w:beforeAutospacing="0" w:lineRule="auto"/>
        <w:ind w:left="1440" w:hanging="360"/>
      </w:pPr>
      <w:r w:rsidDel="00000000" w:rsidR="00000000" w:rsidRPr="00000000">
        <w:rPr>
          <w:rtl w:val="0"/>
        </w:rPr>
        <w:t xml:space="preserve">The companies that build them </w:t>
      </w:r>
    </w:p>
    <w:p w:rsidR="00000000" w:rsidDel="00000000" w:rsidP="00000000" w:rsidRDefault="00000000" w:rsidRPr="00000000" w14:paraId="000000E6">
      <w:pPr>
        <w:numPr>
          <w:ilvl w:val="1"/>
          <w:numId w:val="11"/>
        </w:numPr>
        <w:spacing w:after="0" w:afterAutospacing="0" w:before="0" w:beforeAutospacing="0" w:lineRule="auto"/>
        <w:ind w:left="1440" w:hanging="360"/>
      </w:pPr>
      <w:r w:rsidDel="00000000" w:rsidR="00000000" w:rsidRPr="00000000">
        <w:rPr>
          <w:rtl w:val="0"/>
        </w:rPr>
        <w:t xml:space="preserve">Government agencies </w:t>
      </w:r>
    </w:p>
    <w:p w:rsidR="00000000" w:rsidDel="00000000" w:rsidP="00000000" w:rsidRDefault="00000000" w:rsidRPr="00000000" w14:paraId="000000E7">
      <w:pPr>
        <w:numPr>
          <w:ilvl w:val="1"/>
          <w:numId w:val="11"/>
        </w:numPr>
        <w:spacing w:after="0" w:afterAutospacing="0" w:before="0" w:beforeAutospacing="0" w:lineRule="auto"/>
        <w:ind w:left="1440" w:hanging="360"/>
      </w:pPr>
      <w:r w:rsidDel="00000000" w:rsidR="00000000" w:rsidRPr="00000000">
        <w:rPr>
          <w:rtl w:val="0"/>
        </w:rPr>
        <w:t xml:space="preserve">Independent third-party auditors </w:t>
      </w:r>
    </w:p>
    <w:p w:rsidR="00000000" w:rsidDel="00000000" w:rsidP="00000000" w:rsidRDefault="00000000" w:rsidRPr="00000000" w14:paraId="000000E8">
      <w:pPr>
        <w:numPr>
          <w:ilvl w:val="1"/>
          <w:numId w:val="11"/>
        </w:numPr>
        <w:spacing w:after="0" w:afterAutospacing="0" w:before="0" w:beforeAutospacing="0" w:lineRule="auto"/>
        <w:ind w:left="1440" w:hanging="360"/>
      </w:pPr>
      <w:r w:rsidDel="00000000" w:rsidR="00000000" w:rsidRPr="00000000">
        <w:rPr>
          <w:rtl w:val="0"/>
        </w:rPr>
        <w:t xml:space="preserve">No certification needed, market will self-regulate</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Should the United States have one unified national policy on AI (setting consistent rules across the country), or allow each state to pass its own AI laws even if they differ?</w:t>
      </w:r>
    </w:p>
    <w:p w:rsidR="00000000" w:rsidDel="00000000" w:rsidP="00000000" w:rsidRDefault="00000000" w:rsidRPr="00000000" w14:paraId="000000EA">
      <w:pPr>
        <w:numPr>
          <w:ilvl w:val="1"/>
          <w:numId w:val="11"/>
        </w:numPr>
        <w:spacing w:after="0" w:afterAutospacing="0" w:before="0" w:beforeAutospacing="0" w:lineRule="auto"/>
        <w:ind w:left="1440" w:hanging="360"/>
      </w:pPr>
      <w:r w:rsidDel="00000000" w:rsidR="00000000" w:rsidRPr="00000000">
        <w:rPr>
          <w:rtl w:val="0"/>
        </w:rPr>
        <w:t xml:space="preserve">Strongly prefer unified federal policy</w:t>
      </w:r>
    </w:p>
    <w:p w:rsidR="00000000" w:rsidDel="00000000" w:rsidP="00000000" w:rsidRDefault="00000000" w:rsidRPr="00000000" w14:paraId="000000EB">
      <w:pPr>
        <w:numPr>
          <w:ilvl w:val="1"/>
          <w:numId w:val="11"/>
        </w:numPr>
        <w:spacing w:after="0" w:afterAutospacing="0" w:before="0" w:beforeAutospacing="0" w:lineRule="auto"/>
        <w:ind w:left="1440" w:hanging="360"/>
      </w:pPr>
      <w:r w:rsidDel="00000000" w:rsidR="00000000" w:rsidRPr="00000000">
        <w:rPr>
          <w:rtl w:val="0"/>
        </w:rPr>
        <w:t xml:space="preserve">Somewhat prefer federal policy</w:t>
      </w:r>
    </w:p>
    <w:p w:rsidR="00000000" w:rsidDel="00000000" w:rsidP="00000000" w:rsidRDefault="00000000" w:rsidRPr="00000000" w14:paraId="000000EC">
      <w:pPr>
        <w:numPr>
          <w:ilvl w:val="1"/>
          <w:numId w:val="11"/>
        </w:numPr>
        <w:spacing w:after="0" w:afterAutospacing="0" w:before="0" w:beforeAutospacing="0" w:lineRule="auto"/>
        <w:ind w:left="1440" w:hanging="360"/>
      </w:pPr>
      <w:r w:rsidDel="00000000" w:rsidR="00000000" w:rsidRPr="00000000">
        <w:rPr>
          <w:rtl w:val="0"/>
        </w:rPr>
        <w:t xml:space="preserve">Somewhat prefer state-by-state approach</w:t>
      </w:r>
    </w:p>
    <w:p w:rsidR="00000000" w:rsidDel="00000000" w:rsidP="00000000" w:rsidRDefault="00000000" w:rsidRPr="00000000" w14:paraId="000000ED">
      <w:pPr>
        <w:numPr>
          <w:ilvl w:val="1"/>
          <w:numId w:val="11"/>
        </w:numPr>
        <w:spacing w:after="240" w:before="0" w:beforeAutospacing="0" w:lineRule="auto"/>
        <w:ind w:left="1440" w:hanging="360"/>
      </w:pPr>
      <w:r w:rsidDel="00000000" w:rsidR="00000000" w:rsidRPr="00000000">
        <w:rPr>
          <w:rtl w:val="0"/>
        </w:rPr>
        <w:t xml:space="preserve">Strongly prefer state-by-state approach</w:t>
      </w:r>
    </w:p>
    <w:p w:rsidR="00000000" w:rsidDel="00000000" w:rsidP="00000000" w:rsidRDefault="00000000" w:rsidRPr="00000000" w14:paraId="000000EE">
      <w:pPr>
        <w:spacing w:after="240" w:before="240" w:lineRule="auto"/>
        <w:rPr>
          <w:i w:val="1"/>
          <w:iCs w:val="1"/>
        </w:rPr>
      </w:pPr>
      <w:r w:rsidDel="00000000" w:rsidR="00000000" w:rsidRPr="00000000">
        <w:rPr>
          <w:i w:val="1"/>
          <w:iCs w:val="1"/>
          <w:rtl w:val="0"/>
        </w:rPr>
        <w:t xml:space="preserve">Why: Important for determining whether NY RAISE Act can feasibly model federal legislation. Both questions get to fragmentation concerns that are especially relevant in a US context.</w:t>
      </w:r>
    </w:p>
    <w:p w:rsidR="00000000" w:rsidDel="00000000" w:rsidP="00000000" w:rsidRDefault="00000000" w:rsidRPr="00000000" w14:paraId="000000EF">
      <w:pPr>
        <w:numPr>
          <w:ilvl w:val="0"/>
          <w:numId w:val="11"/>
        </w:numPr>
        <w:spacing w:after="0" w:afterAutospacing="0" w:before="240" w:lineRule="auto"/>
        <w:ind w:left="720" w:hanging="360"/>
      </w:pPr>
      <w:r w:rsidDel="00000000" w:rsidR="00000000" w:rsidRPr="00000000">
        <w:rPr>
          <w:rtl w:val="0"/>
        </w:rPr>
        <w:t xml:space="preserve">Should advanced AI systems be legally required to have an emergency 'kill switch' that allows them to be shut down if they behave </w:t>
      </w:r>
      <w:commentRangeStart w:id="23"/>
      <w:commentRangeStart w:id="24"/>
      <w:r w:rsidDel="00000000" w:rsidR="00000000" w:rsidRPr="00000000">
        <w:rPr>
          <w:rtl w:val="0"/>
        </w:rPr>
        <w:t xml:space="preserve">dangerously</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0">
      <w:pPr>
        <w:numPr>
          <w:ilvl w:val="1"/>
          <w:numId w:val="11"/>
        </w:numPr>
        <w:spacing w:after="0" w:afterAutospacing="0" w:before="0" w:beforeAutospacing="0" w:lineRule="auto"/>
        <w:ind w:left="1440" w:hanging="360"/>
      </w:pPr>
      <w:r w:rsidDel="00000000" w:rsidR="00000000" w:rsidRPr="00000000">
        <w:rPr>
          <w:rtl w:val="0"/>
        </w:rPr>
        <w:t xml:space="preserve">Yes, for all AI systems</w:t>
      </w:r>
    </w:p>
    <w:p w:rsidR="00000000" w:rsidDel="00000000" w:rsidP="00000000" w:rsidRDefault="00000000" w:rsidRPr="00000000" w14:paraId="000000F1">
      <w:pPr>
        <w:numPr>
          <w:ilvl w:val="1"/>
          <w:numId w:val="11"/>
        </w:numPr>
        <w:spacing w:after="0" w:afterAutospacing="0" w:before="0" w:beforeAutospacing="0" w:lineRule="auto"/>
        <w:ind w:left="1440" w:hanging="360"/>
      </w:pPr>
      <w:r w:rsidDel="00000000" w:rsidR="00000000" w:rsidRPr="00000000">
        <w:rPr>
          <w:rtl w:val="0"/>
        </w:rPr>
        <w:t xml:space="preserve">Yes, but only for high-risk AI systems</w:t>
      </w:r>
    </w:p>
    <w:p w:rsidR="00000000" w:rsidDel="00000000" w:rsidP="00000000" w:rsidRDefault="00000000" w:rsidRPr="00000000" w14:paraId="000000F2">
      <w:pPr>
        <w:numPr>
          <w:ilvl w:val="1"/>
          <w:numId w:val="11"/>
        </w:numPr>
        <w:spacing w:after="0" w:afterAutospacing="0" w:before="0" w:beforeAutospacing="0" w:lineRule="auto"/>
        <w:ind w:left="1440" w:hanging="360"/>
      </w:pPr>
      <w:r w:rsidDel="00000000" w:rsidR="00000000" w:rsidRPr="00000000">
        <w:rPr>
          <w:rtl w:val="0"/>
        </w:rPr>
        <w:t xml:space="preserve">No, voluntary guidelines are sufficient</w:t>
      </w:r>
    </w:p>
    <w:p w:rsidR="00000000" w:rsidDel="00000000" w:rsidP="00000000" w:rsidRDefault="00000000" w:rsidRPr="00000000" w14:paraId="000000F3">
      <w:pPr>
        <w:numPr>
          <w:ilvl w:val="1"/>
          <w:numId w:val="11"/>
        </w:numPr>
        <w:spacing w:after="240" w:before="0" w:beforeAutospacing="0" w:lineRule="auto"/>
        <w:ind w:left="1440" w:hanging="360"/>
      </w:pPr>
      <w:r w:rsidDel="00000000" w:rsidR="00000000" w:rsidRPr="00000000">
        <w:rPr>
          <w:rtl w:val="0"/>
        </w:rPr>
        <w:t xml:space="preserve">Unsure</w:t>
      </w:r>
    </w:p>
    <w:p w:rsidR="00000000" w:rsidDel="00000000" w:rsidP="00000000" w:rsidRDefault="00000000" w:rsidRPr="00000000" w14:paraId="000000F4">
      <w:pPr>
        <w:spacing w:after="240" w:before="240" w:lineRule="auto"/>
        <w:rPr/>
      </w:pPr>
      <w:r w:rsidDel="00000000" w:rsidR="00000000" w:rsidRPr="00000000">
        <w:rPr>
          <w:i w:val="1"/>
          <w:iCs w:val="1"/>
          <w:rtl w:val="0"/>
        </w:rPr>
        <w:t xml:space="preserve">Why: Neither NY's RAISE Act nor California's SB 53 addresses what to do if a deployed AI system becomes dangerous. Both require reporting incidents AFTER they occur (72 hours in NY, 15 days in CA) but lack mechanisms for immediate intervention. This question identifies whether the public wants this regulatory gap filled.</w:t>
      </w:r>
      <w:r w:rsidDel="00000000" w:rsidR="00000000" w:rsidRPr="00000000">
        <w:rPr>
          <w:rtl w:val="0"/>
        </w:rPr>
      </w:r>
    </w:p>
    <w:p w:rsidR="00000000" w:rsidDel="00000000" w:rsidP="00000000" w:rsidRDefault="00000000" w:rsidRPr="00000000" w14:paraId="000000F5">
      <w:pPr>
        <w:numPr>
          <w:ilvl w:val="0"/>
          <w:numId w:val="11"/>
        </w:numPr>
        <w:spacing w:after="240" w:before="240" w:lineRule="auto"/>
        <w:ind w:left="720" w:hanging="360"/>
      </w:pPr>
      <w:r w:rsidDel="00000000" w:rsidR="00000000" w:rsidRPr="00000000">
        <w:rPr>
          <w:rtl w:val="0"/>
        </w:rPr>
        <w:t xml:space="preserve">If an AI system causes critical harm (defined as [randomize: 50, 100]+ deaths or $1B+ in damages) despite the developing company having followed all applicable safety standards and regulations, should the company be held financially liable?</w:t>
      </w:r>
    </w:p>
    <w:p w:rsidR="00000000" w:rsidDel="00000000" w:rsidP="00000000" w:rsidRDefault="00000000" w:rsidRPr="00000000" w14:paraId="000000F6">
      <w:pPr>
        <w:numPr>
          <w:ilvl w:val="1"/>
          <w:numId w:val="11"/>
        </w:numPr>
        <w:spacing w:after="0" w:afterAutospacing="0" w:before="240" w:lineRule="auto"/>
        <w:ind w:left="1440" w:hanging="360"/>
      </w:pPr>
      <w:r w:rsidDel="00000000" w:rsidR="00000000" w:rsidRPr="00000000">
        <w:rPr>
          <w:rtl w:val="0"/>
        </w:rPr>
        <w:t xml:space="preserve">Yes, full liability regardless of regulatory compliance</w:t>
      </w:r>
    </w:p>
    <w:p w:rsidR="00000000" w:rsidDel="00000000" w:rsidP="00000000" w:rsidRDefault="00000000" w:rsidRPr="00000000" w14:paraId="000000F7">
      <w:pPr>
        <w:numPr>
          <w:ilvl w:val="1"/>
          <w:numId w:val="11"/>
        </w:numPr>
        <w:spacing w:after="0" w:afterAutospacing="0" w:before="0" w:beforeAutospacing="0" w:lineRule="auto"/>
        <w:ind w:left="1440" w:hanging="360"/>
      </w:pPr>
      <w:r w:rsidDel="00000000" w:rsidR="00000000" w:rsidRPr="00000000">
        <w:rPr>
          <w:rtl w:val="0"/>
        </w:rPr>
        <w:t xml:space="preserve">Yes, but with reduced liability for compliant companies</w:t>
      </w:r>
    </w:p>
    <w:p w:rsidR="00000000" w:rsidDel="00000000" w:rsidP="00000000" w:rsidRDefault="00000000" w:rsidRPr="00000000" w14:paraId="000000F8">
      <w:pPr>
        <w:numPr>
          <w:ilvl w:val="1"/>
          <w:numId w:val="11"/>
        </w:numPr>
        <w:spacing w:after="0" w:afterAutospacing="0" w:before="0" w:beforeAutospacing="0" w:lineRule="auto"/>
        <w:ind w:left="1440" w:hanging="360"/>
      </w:pPr>
      <w:r w:rsidDel="00000000" w:rsidR="00000000" w:rsidRPr="00000000">
        <w:rPr>
          <w:rtl w:val="0"/>
        </w:rPr>
        <w:t xml:space="preserve">No, unless negligence can be demonstrated</w:t>
      </w:r>
    </w:p>
    <w:p w:rsidR="00000000" w:rsidDel="00000000" w:rsidP="00000000" w:rsidRDefault="00000000" w:rsidRPr="00000000" w14:paraId="000000F9">
      <w:pPr>
        <w:numPr>
          <w:ilvl w:val="1"/>
          <w:numId w:val="11"/>
        </w:numPr>
        <w:spacing w:after="240" w:before="0" w:beforeAutospacing="0" w:lineRule="auto"/>
        <w:ind w:left="1440" w:hanging="360"/>
      </w:pPr>
      <w:r w:rsidDel="00000000" w:rsidR="00000000" w:rsidRPr="00000000">
        <w:rPr>
          <w:rtl w:val="0"/>
        </w:rPr>
        <w:t xml:space="preserve">No liability if all safety standards were followed</w:t>
      </w:r>
    </w:p>
    <w:p w:rsidR="00000000" w:rsidDel="00000000" w:rsidP="00000000" w:rsidRDefault="00000000" w:rsidRPr="00000000" w14:paraId="000000FA">
      <w:pPr>
        <w:spacing w:after="240" w:before="240" w:lineRule="auto"/>
        <w:rPr/>
      </w:pPr>
      <w:r w:rsidDel="00000000" w:rsidR="00000000" w:rsidRPr="00000000">
        <w:rPr>
          <w:i w:val="1"/>
          <w:iCs w:val="1"/>
          <w:rtl w:val="0"/>
        </w:rPr>
        <w:t xml:space="preserve">Why: Earlier questions define acceptable risk levels and who certifies safety. This determines what happens when harm occurs despite precautions — crucial for legal enforcement of laws similar to RAISE Act, SB 53, etc. SB 53 defines “catastrophic risk” in its text as the death/serious injury of 50 people or $1B+ in damages, while NY’S RAISE Act defines “critical” harm as the death/serious injury of 100 people or $1B+ in damages, so randomization on the threshold allows us for us to have comparisons to both.</w:t>
      </w:r>
      <w:r w:rsidDel="00000000" w:rsidR="00000000" w:rsidRPr="00000000">
        <w:rPr>
          <w:rtl w:val="0"/>
        </w:rPr>
      </w:r>
    </w:p>
    <w:p w:rsidR="00000000" w:rsidDel="00000000" w:rsidP="00000000" w:rsidRDefault="00000000" w:rsidRPr="00000000" w14:paraId="000000FB">
      <w:pPr>
        <w:pStyle w:val="Heading1"/>
        <w:rPr/>
      </w:pPr>
      <w:bookmarkStart w:colFirst="0" w:colLast="0" w:name="_yhgm64k69g30" w:id="26"/>
      <w:bookmarkEnd w:id="26"/>
      <w:r w:rsidDel="00000000" w:rsidR="00000000" w:rsidRPr="00000000">
        <w:rPr>
          <w:rtl w:val="0"/>
        </w:rPr>
        <w:t xml:space="preserve">Tentatively Removed</w:t>
      </w:r>
    </w:p>
    <w:p w:rsidR="00000000" w:rsidDel="00000000" w:rsidP="00000000" w:rsidRDefault="00000000" w:rsidRPr="00000000" w14:paraId="000000FC">
      <w:pPr>
        <w:pStyle w:val="Heading2"/>
        <w:rPr/>
      </w:pPr>
      <w:bookmarkStart w:colFirst="0" w:colLast="0" w:name="_pb5i4kbw543e" w:id="27"/>
      <w:bookmarkEnd w:id="27"/>
      <w:r w:rsidDel="00000000" w:rsidR="00000000" w:rsidRPr="00000000">
        <w:rPr>
          <w:rtl w:val="0"/>
        </w:rPr>
        <w:t xml:space="preserve">Icon Arrays for Probability Judgements</w:t>
      </w:r>
    </w:p>
    <w:p w:rsidR="00000000" w:rsidDel="00000000" w:rsidP="00000000" w:rsidRDefault="00000000" w:rsidRPr="00000000" w14:paraId="000000FD">
      <w:pPr>
        <w:spacing w:after="80" w:lineRule="auto"/>
        <w:rPr/>
      </w:pPr>
      <w:r w:rsidDel="00000000" w:rsidR="00000000" w:rsidRPr="00000000">
        <w:rPr>
          <w:rtl w:val="0"/>
        </w:rPr>
        <w:t xml:space="preserve">As noted above, we’re not sure if these increase accuracy of judgement or, as seems to </w:t>
      </w:r>
      <w:hyperlink r:id="rId54">
        <w:r w:rsidDel="00000000" w:rsidR="00000000" w:rsidRPr="00000000">
          <w:rPr>
            <w:color w:val="1155cc"/>
            <w:u w:val="single"/>
            <w:rtl w:val="0"/>
          </w:rPr>
          <w:t xml:space="preserve">be the case</w:t>
        </w:r>
      </w:hyperlink>
      <w:r w:rsidDel="00000000" w:rsidR="00000000" w:rsidRPr="00000000">
        <w:rPr>
          <w:rtl w:val="0"/>
        </w:rPr>
        <w:t xml:space="preserve">, bias participants upward. If we used them, we would present them like this:</w:t>
      </w:r>
    </w:p>
    <w:p w:rsidR="00000000" w:rsidDel="00000000" w:rsidP="00000000" w:rsidRDefault="00000000" w:rsidRPr="00000000" w14:paraId="000000FE">
      <w:pPr>
        <w:spacing w:after="80" w:lineRule="auto"/>
        <w:rPr>
          <w:b w:val="1"/>
          <w:bCs w:val="1"/>
        </w:rPr>
      </w:pPr>
      <w:r w:rsidDel="00000000" w:rsidR="00000000" w:rsidRPr="00000000">
        <w:rPr>
          <w:b w:val="1"/>
          <w:bCs w:val="1"/>
          <w:rtl w:val="0"/>
        </w:rPr>
        <w:t xml:space="preserve">How tolerable would a 10% chance (1 in 10; see below) of…</w:t>
      </w:r>
    </w:p>
    <w:p w:rsidR="00000000" w:rsidDel="00000000" w:rsidP="00000000" w:rsidRDefault="00000000" w:rsidRPr="00000000" w14:paraId="000000FF">
      <w:pPr>
        <w:spacing w:after="80" w:lineRule="auto"/>
        <w:rPr>
          <w:b w:val="1"/>
          <w:bCs w:val="1"/>
        </w:rPr>
      </w:pPr>
      <w:r w:rsidDel="00000000" w:rsidR="00000000" w:rsidRPr="00000000">
        <w:rPr>
          <w:b w:val="1"/>
          <w:bCs w:val="1"/>
        </w:rPr>
        <w:drawing>
          <wp:inline distB="114300" distT="114300" distL="114300" distR="114300">
            <wp:extent cx="1052513" cy="252255"/>
            <wp:effectExtent b="0" l="0" r="0" t="0"/>
            <wp:docPr id="7"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1052513" cy="25225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80" w:lineRule="auto"/>
        <w:rPr>
          <w:b w:val="1"/>
          <w:bCs w:val="1"/>
        </w:rPr>
      </w:pPr>
      <w:hyperlink r:id="rId56">
        <w:r w:rsidDel="00000000" w:rsidR="00000000" w:rsidRPr="00000000">
          <w:rPr>
            <w:b w:val="1"/>
            <w:bCs w:val="1"/>
            <w:color w:val="1155cc"/>
            <w:u w:val="single"/>
            <w:rtl w:val="0"/>
          </w:rPr>
          <w:t xml:space="preserve">source</w:t>
        </w:r>
      </w:hyperlink>
      <w:r w:rsidDel="00000000" w:rsidR="00000000" w:rsidRPr="00000000">
        <w:rPr>
          <w:rtl w:val="0"/>
        </w:rPr>
      </w:r>
    </w:p>
    <w:p w:rsidR="00000000" w:rsidDel="00000000" w:rsidP="00000000" w:rsidRDefault="00000000" w:rsidRPr="00000000" w14:paraId="00000101">
      <w:pPr>
        <w:spacing w:after="80" w:lineRule="auto"/>
        <w:rPr>
          <w:b w:val="1"/>
          <w:bCs w:val="1"/>
        </w:rPr>
      </w:pPr>
      <w:r w:rsidDel="00000000" w:rsidR="00000000" w:rsidRPr="00000000">
        <w:rPr>
          <w:b w:val="1"/>
          <w:bCs w:val="1"/>
          <w:rtl w:val="0"/>
        </w:rPr>
        <w:t xml:space="preserve">… 1% chance (1 in 100)… </w:t>
      </w:r>
    </w:p>
    <w:p w:rsidR="00000000" w:rsidDel="00000000" w:rsidP="00000000" w:rsidRDefault="00000000" w:rsidRPr="00000000" w14:paraId="00000102">
      <w:pPr>
        <w:spacing w:after="80" w:lineRule="auto"/>
        <w:rPr>
          <w:b w:val="1"/>
          <w:bCs w:val="1"/>
        </w:rPr>
      </w:pPr>
      <w:r w:rsidDel="00000000" w:rsidR="00000000" w:rsidRPr="00000000">
        <w:rPr>
          <w:b w:val="1"/>
          <w:bCs w:val="1"/>
        </w:rPr>
        <w:drawing>
          <wp:inline distB="114300" distT="114300" distL="114300" distR="114300">
            <wp:extent cx="1628775" cy="1400175"/>
            <wp:effectExtent b="0" l="0" r="0" t="0"/>
            <wp:docPr id="2"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16287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80" w:lineRule="auto"/>
        <w:rPr>
          <w:b w:val="1"/>
          <w:bCs w:val="1"/>
        </w:rPr>
      </w:pPr>
      <w:r w:rsidDel="00000000" w:rsidR="00000000" w:rsidRPr="00000000">
        <w:rPr>
          <w:b w:val="1"/>
          <w:bCs w:val="1"/>
          <w:rtl w:val="0"/>
        </w:rPr>
        <w:t xml:space="preserve">… 0.1% chance (1 in 1,000)… </w:t>
      </w:r>
    </w:p>
    <w:p w:rsidR="00000000" w:rsidDel="00000000" w:rsidP="00000000" w:rsidRDefault="00000000" w:rsidRPr="00000000" w14:paraId="00000104">
      <w:pPr>
        <w:spacing w:after="80" w:lineRule="auto"/>
        <w:rPr>
          <w:b w:val="1"/>
          <w:bCs w:val="1"/>
        </w:rPr>
      </w:pPr>
      <w:r w:rsidDel="00000000" w:rsidR="00000000" w:rsidRPr="00000000">
        <w:rPr>
          <w:b w:val="1"/>
          <w:bCs w:val="1"/>
        </w:rPr>
        <w:drawing>
          <wp:inline distB="114300" distT="114300" distL="114300" distR="114300">
            <wp:extent cx="10515600" cy="1537340"/>
            <wp:effectExtent b="0" l="0" r="0" t="0"/>
            <wp:docPr id="4" name="image3.png"/>
            <a:graphic>
              <a:graphicData uri="http://schemas.openxmlformats.org/drawingml/2006/picture">
                <pic:pic>
                  <pic:nvPicPr>
                    <pic:cNvPr id="0" name="image3.png"/>
                    <pic:cNvPicPr preferRelativeResize="0"/>
                  </pic:nvPicPr>
                  <pic:blipFill>
                    <a:blip r:embed="rId58"/>
                    <a:srcRect b="0" l="0" r="0" t="34919"/>
                    <a:stretch>
                      <a:fillRect/>
                    </a:stretch>
                  </pic:blipFill>
                  <pic:spPr>
                    <a:xfrm>
                      <a:off x="0" y="0"/>
                      <a:ext cx="10515600" cy="153734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80" w:lineRule="auto"/>
        <w:rPr>
          <w:b w:val="1"/>
          <w:bCs w:val="1"/>
        </w:rPr>
      </w:pPr>
      <w:r w:rsidDel="00000000" w:rsidR="00000000" w:rsidRPr="00000000">
        <w:rPr>
          <w:b w:val="1"/>
          <w:bCs w:val="1"/>
          <w:rtl w:val="0"/>
        </w:rPr>
        <w:t xml:space="preserve">… 0.01% chance (1 in 10,000)… </w:t>
      </w:r>
    </w:p>
    <w:p w:rsidR="00000000" w:rsidDel="00000000" w:rsidP="00000000" w:rsidRDefault="00000000" w:rsidRPr="00000000" w14:paraId="00000106">
      <w:pPr>
        <w:spacing w:after="80" w:lineRule="auto"/>
        <w:rPr>
          <w:b w:val="1"/>
          <w:bCs w:val="1"/>
        </w:rPr>
      </w:pPr>
      <w:r w:rsidDel="00000000" w:rsidR="00000000" w:rsidRPr="00000000">
        <w:rPr>
          <w:b w:val="1"/>
          <w:bCs w:val="1"/>
        </w:rPr>
        <w:drawing>
          <wp:inline distB="114300" distT="114300" distL="114300" distR="114300">
            <wp:extent cx="11696700" cy="9892796"/>
            <wp:effectExtent b="0" l="0" r="0" t="0"/>
            <wp:docPr id="1" name="image1.png"/>
            <a:graphic>
              <a:graphicData uri="http://schemas.openxmlformats.org/drawingml/2006/picture">
                <pic:pic>
                  <pic:nvPicPr>
                    <pic:cNvPr id="0" name="image1.png"/>
                    <pic:cNvPicPr preferRelativeResize="0"/>
                  </pic:nvPicPr>
                  <pic:blipFill>
                    <a:blip r:embed="rId59"/>
                    <a:srcRect b="4073" l="0" r="0" t="10504"/>
                    <a:stretch>
                      <a:fillRect/>
                    </a:stretch>
                  </pic:blipFill>
                  <pic:spPr>
                    <a:xfrm>
                      <a:off x="0" y="0"/>
                      <a:ext cx="11696700" cy="989279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80" w:lineRule="auto"/>
        <w:rPr>
          <w:b w:val="1"/>
          <w:bCs w:val="1"/>
        </w:rPr>
      </w:pPr>
      <w:r w:rsidDel="00000000" w:rsidR="00000000" w:rsidRPr="00000000">
        <w:rPr>
          <w:b w:val="1"/>
          <w:bCs w:val="1"/>
          <w:rtl w:val="0"/>
        </w:rPr>
        <w:t xml:space="preserve">… 0.001% chance (1 in 100,000)… </w:t>
      </w:r>
    </w:p>
    <w:p w:rsidR="00000000" w:rsidDel="00000000" w:rsidP="00000000" w:rsidRDefault="00000000" w:rsidRPr="00000000" w14:paraId="00000108">
      <w:pPr>
        <w:spacing w:after="80" w:lineRule="auto"/>
        <w:rPr>
          <w:b w:val="1"/>
          <w:bCs w:val="1"/>
        </w:rPr>
      </w:pPr>
      <w:r w:rsidDel="00000000" w:rsidR="00000000" w:rsidRPr="00000000">
        <w:rPr>
          <w:b w:val="1"/>
          <w:bCs w:val="1"/>
          <w:rtl w:val="0"/>
        </w:rPr>
        <w:t xml:space="preserve">… 0.0001% chance (1 in 1,000,000)… </w:t>
      </w:r>
    </w:p>
    <w:p w:rsidR="00000000" w:rsidDel="00000000" w:rsidP="00000000" w:rsidRDefault="00000000" w:rsidRPr="00000000" w14:paraId="00000109">
      <w:pPr>
        <w:spacing w:after="80" w:lineRule="auto"/>
        <w:rPr/>
      </w:pPr>
      <w:r w:rsidDel="00000000" w:rsidR="00000000" w:rsidRPr="00000000">
        <w:rPr>
          <w:rtl w:val="0"/>
        </w:rPr>
      </w:r>
    </w:p>
    <w:p w:rsidR="00000000" w:rsidDel="00000000" w:rsidP="00000000" w:rsidRDefault="00000000" w:rsidRPr="00000000" w14:paraId="0000010A">
      <w:pPr>
        <w:pStyle w:val="Heading2"/>
        <w:rPr/>
      </w:pPr>
      <w:bookmarkStart w:colFirst="0" w:colLast="0" w:name="_lnzz96xmb0jo" w:id="28"/>
      <w:bookmarkEnd w:id="28"/>
      <w:r w:rsidDel="00000000" w:rsidR="00000000" w:rsidRPr="00000000">
        <w:rPr>
          <w:rtl w:val="0"/>
        </w:rPr>
        <w:t xml:space="preserve">Prioritising Mitigations</w:t>
      </w:r>
    </w:p>
    <w:p w:rsidR="00000000" w:rsidDel="00000000" w:rsidP="00000000" w:rsidRDefault="00000000" w:rsidRPr="00000000" w14:paraId="0000010B">
      <w:pPr>
        <w:spacing w:after="80" w:lineRule="auto"/>
        <w:rPr/>
      </w:pPr>
      <w:r w:rsidDel="00000000" w:rsidR="00000000" w:rsidRPr="00000000">
        <w:rPr>
          <w:rtl w:val="0"/>
        </w:rPr>
        <w:t xml:space="preserve">I would be more likely to use AI if I knew AI models were required to…</w:t>
      </w:r>
    </w:p>
    <w:p w:rsidR="00000000" w:rsidDel="00000000" w:rsidP="00000000" w:rsidRDefault="00000000" w:rsidRPr="00000000" w14:paraId="0000010C">
      <w:pPr>
        <w:spacing w:after="80" w:lineRule="auto"/>
        <w:rPr/>
      </w:pPr>
      <w:r w:rsidDel="00000000" w:rsidR="00000000" w:rsidRPr="00000000">
        <w:rPr>
          <w:rtl w:val="0"/>
        </w:rPr>
        <w:t xml:space="preserve">[random selection of 5-8 mitigations from </w:t>
      </w:r>
      <w:hyperlink r:id="rId60">
        <w:r w:rsidDel="00000000" w:rsidR="00000000" w:rsidRPr="00000000">
          <w:rPr>
            <w:color w:val="1155cc"/>
            <w:u w:val="single"/>
            <w:rtl w:val="0"/>
          </w:rPr>
          <w:t xml:space="preserve">AI Risk Mitigation taxonomy</w:t>
        </w:r>
      </w:hyperlink>
      <w:r w:rsidDel="00000000" w:rsidR="00000000" w:rsidRPr="00000000">
        <w:rPr>
          <w:rtl w:val="0"/>
        </w:rPr>
        <w:t xml:space="preserve">, translated into year 7 English by Claude Sonnet 4.5 thinking]</w:t>
      </w:r>
    </w:p>
    <w:p w:rsidR="00000000" w:rsidDel="00000000" w:rsidP="00000000" w:rsidRDefault="00000000" w:rsidRPr="00000000" w14:paraId="0000010D">
      <w:pPr>
        <w:spacing w:after="80" w:lineRule="auto"/>
        <w:rPr>
          <w:i w:val="1"/>
          <w:iCs w:val="1"/>
        </w:rPr>
      </w:pPr>
      <w:r w:rsidDel="00000000" w:rsidR="00000000" w:rsidRPr="00000000">
        <w:rPr>
          <w:i w:val="1"/>
          <w:iCs w:val="1"/>
          <w:rtl w:val="0"/>
        </w:rPr>
        <w:t xml:space="preserve">Strongly agree, agree, I don’t know, disagree, strongly disagree</w:t>
      </w:r>
    </w:p>
    <w:p w:rsidR="00000000" w:rsidDel="00000000" w:rsidP="00000000" w:rsidRDefault="00000000" w:rsidRPr="00000000" w14:paraId="0000010E">
      <w:pPr>
        <w:spacing w:after="80" w:lineRule="auto"/>
        <w:rPr>
          <w:i w:val="1"/>
          <w:iCs w:val="1"/>
        </w:rPr>
      </w:pPr>
      <w:r w:rsidDel="00000000" w:rsidR="00000000" w:rsidRPr="00000000">
        <w:rPr>
          <w:rtl w:val="0"/>
        </w:rPr>
      </w:r>
    </w:p>
    <w:p w:rsidR="00000000" w:rsidDel="00000000" w:rsidP="00000000" w:rsidRDefault="00000000" w:rsidRPr="00000000" w14:paraId="0000010F">
      <w:pPr>
        <w:spacing w:after="80" w:lineRule="auto"/>
        <w:rPr>
          <w:i w:val="1"/>
          <w:iCs w:val="1"/>
        </w:rPr>
      </w:pPr>
      <w:r w:rsidDel="00000000" w:rsidR="00000000" w:rsidRPr="00000000">
        <w:rPr>
          <w:rtl w:val="0"/>
        </w:rPr>
      </w:r>
    </w:p>
    <w:p w:rsidR="00000000" w:rsidDel="00000000" w:rsidP="00000000" w:rsidRDefault="00000000" w:rsidRPr="00000000" w14:paraId="00000110">
      <w:pPr>
        <w:pStyle w:val="Heading2"/>
        <w:rPr/>
      </w:pPr>
      <w:bookmarkStart w:colFirst="0" w:colLast="0" w:name="_izvzhqfctdw0" w:id="29"/>
      <w:bookmarkEnd w:id="29"/>
      <w:r w:rsidDel="00000000" w:rsidR="00000000" w:rsidRPr="00000000">
        <w:rPr>
          <w:rtl w:val="0"/>
        </w:rPr>
        <w:t xml:space="preserve">Support for superintelligence law</w:t>
      </w:r>
    </w:p>
    <w:p w:rsidR="00000000" w:rsidDel="00000000" w:rsidP="00000000" w:rsidRDefault="00000000" w:rsidRPr="00000000" w14:paraId="00000111">
      <w:pPr>
        <w:spacing w:after="80" w:lineRule="auto"/>
        <w:rPr/>
      </w:pPr>
      <w:hyperlink r:id="rId61">
        <w:r w:rsidDel="00000000" w:rsidR="00000000" w:rsidRPr="00000000">
          <w:rPr>
            <w:color w:val="1155cc"/>
            <w:u w:val="single"/>
            <w:rtl w:val="0"/>
          </w:rPr>
          <w:t xml:space="preserve">https://controlai.com/uk-asi-bill</w:t>
        </w:r>
      </w:hyperlink>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tl w:val="0"/>
        </w:rPr>
      </w:r>
    </w:p>
    <w:p w:rsidR="00000000" w:rsidDel="00000000" w:rsidP="00000000" w:rsidRDefault="00000000" w:rsidRPr="00000000" w14:paraId="00000113">
      <w:pPr>
        <w:spacing w:after="80" w:lineRule="auto"/>
        <w:rPr>
          <w:sz w:val="28"/>
          <w:szCs w:val="28"/>
        </w:rPr>
      </w:pPr>
      <w:r w:rsidDel="00000000" w:rsidR="00000000" w:rsidRPr="00000000">
        <w:rPr>
          <w:sz w:val="28"/>
          <w:szCs w:val="28"/>
          <w:rtl w:val="0"/>
        </w:rPr>
        <w:t xml:space="preserve">Off-the-Shelf Risk Tolerance Measures</w:t>
      </w:r>
    </w:p>
    <w:p w:rsidR="00000000" w:rsidDel="00000000" w:rsidP="00000000" w:rsidRDefault="00000000" w:rsidRPr="00000000" w14:paraId="00000114">
      <w:pPr>
        <w:spacing w:after="80" w:lineRule="auto"/>
        <w:rPr>
          <w:b w:val="1"/>
          <w:bCs w:val="1"/>
        </w:rPr>
      </w:pP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b w:val="1"/>
          <w:bCs w:val="1"/>
          <w:rtl w:val="0"/>
        </w:rPr>
        <w:t xml:space="preserve">AIAS-4</w:t>
      </w:r>
      <w:r w:rsidDel="00000000" w:rsidR="00000000" w:rsidRPr="00000000">
        <w:rPr>
          <w:rtl w:val="0"/>
        </w:rPr>
        <w:t xml:space="preserve"> (Artificial Intelligence Attitude Scale – 4 items):</w:t>
        <w:br w:type="textWrapping"/>
        <w:t xml:space="preserve">Very short, but captures only general attitudes, not tolerance of specific risks.</w:t>
        <w:br w:type="textWrapping"/>
      </w:r>
    </w:p>
    <w:p w:rsidR="00000000" w:rsidDel="00000000" w:rsidP="00000000" w:rsidRDefault="00000000" w:rsidRPr="00000000" w14:paraId="00000116">
      <w:pPr>
        <w:spacing w:after="80" w:lineRule="auto"/>
        <w:rPr/>
      </w:pPr>
      <w:hyperlink r:id="rId62">
        <w:r w:rsidDel="00000000" w:rsidR="00000000" w:rsidRPr="00000000">
          <w:rPr>
            <w:b w:val="1"/>
            <w:bCs w:val="1"/>
            <w:color w:val="1155cc"/>
            <w:u w:val="single"/>
            <w:rtl w:val="0"/>
          </w:rPr>
          <w:t xml:space="preserve">GAAIS</w:t>
        </w:r>
      </w:hyperlink>
      <w:r w:rsidDel="00000000" w:rsidR="00000000" w:rsidRPr="00000000">
        <w:rPr>
          <w:rtl w:val="0"/>
        </w:rPr>
        <w:t xml:space="preserve"> (General Attitudes Toward AI Scale):</w:t>
        <w:br w:type="textWrapping"/>
        <w:t xml:space="preserve">Captures domain-relevant concerns (e.g. privacy, autonomy) but offers little behavioral or threshold-level insight.</w:t>
        <w:br w:type="textWrapping"/>
      </w:r>
    </w:p>
    <w:p w:rsidR="00000000" w:rsidDel="00000000" w:rsidP="00000000" w:rsidRDefault="00000000" w:rsidRPr="00000000" w14:paraId="00000117">
      <w:pPr>
        <w:spacing w:after="80" w:lineRule="auto"/>
        <w:rPr/>
      </w:pPr>
      <w:hyperlink r:id="rId63">
        <w:r w:rsidDel="00000000" w:rsidR="00000000" w:rsidRPr="00000000">
          <w:rPr>
            <w:b w:val="1"/>
            <w:bCs w:val="1"/>
            <w:color w:val="1155cc"/>
            <w:u w:val="single"/>
            <w:rtl w:val="0"/>
          </w:rPr>
          <w:t xml:space="preserve">GRIPS</w:t>
        </w:r>
      </w:hyperlink>
      <w:r w:rsidDel="00000000" w:rsidR="00000000" w:rsidRPr="00000000">
        <w:rPr>
          <w:rtl w:val="0"/>
        </w:rPr>
        <w:t xml:space="preserve"> (General Risk Propensity Scale):</w:t>
        <w:br w:type="textWrapping"/>
        <w:t xml:space="preserve">Measures stable trait-level risk tolerance, but is too far removed from real-world AI decisions to inform tolerability judgments.</w:t>
        <w:br w:type="textWrapping"/>
      </w:r>
    </w:p>
    <w:p w:rsidR="00000000" w:rsidDel="00000000" w:rsidP="00000000" w:rsidRDefault="00000000" w:rsidRPr="00000000" w14:paraId="00000118">
      <w:pPr>
        <w:spacing w:after="80" w:lineRule="auto"/>
        <w:rPr/>
      </w:pPr>
      <w:hyperlink r:id="rId64">
        <w:r w:rsidDel="00000000" w:rsidR="00000000" w:rsidRPr="00000000">
          <w:rPr>
            <w:b w:val="1"/>
            <w:bCs w:val="1"/>
            <w:color w:val="1155cc"/>
            <w:u w:val="single"/>
            <w:rtl w:val="0"/>
          </w:rPr>
          <w:t xml:space="preserve">DOSPERT</w:t>
        </w:r>
      </w:hyperlink>
      <w:r w:rsidDel="00000000" w:rsidR="00000000" w:rsidRPr="00000000">
        <w:rPr>
          <w:rtl w:val="0"/>
        </w:rPr>
        <w:t xml:space="preserve"> (Domain-Specific Risk-Taking Scale):</w:t>
        <w:br w:type="textWrapping"/>
        <w:t xml:space="preserve">Captures behavioral intentions across five life domains, but lacks AI specificity, and adapting it is difficult. A hypothetical “DOSPERT-AI” with an added AI domain (modeled on </w:t>
      </w:r>
      <w:hyperlink r:id="rId65">
        <w:r w:rsidDel="00000000" w:rsidR="00000000" w:rsidRPr="00000000">
          <w:rPr>
            <w:b w:val="1"/>
            <w:bCs w:val="1"/>
            <w:color w:val="1155cc"/>
            <w:u w:val="single"/>
            <w:rtl w:val="0"/>
          </w:rPr>
          <w:t xml:space="preserve">DOSPERT+M</w:t>
        </w:r>
      </w:hyperlink>
      <w:r w:rsidDel="00000000" w:rsidR="00000000" w:rsidRPr="00000000">
        <w:rPr>
          <w:rtl w:val="0"/>
        </w:rPr>
        <w:t xml:space="preserve"> in medicine) would be ideal in theory—but in practice, it lacks validation, is difficult to pilot or norm, and would balloon the length of the survey.</w:t>
      </w:r>
    </w:p>
    <w:p w:rsidR="00000000" w:rsidDel="00000000" w:rsidP="00000000" w:rsidRDefault="00000000" w:rsidRPr="00000000" w14:paraId="00000119">
      <w:pPr>
        <w:spacing w:after="240" w:before="240" w:lineRule="auto"/>
        <w:rPr>
          <w:i w:val="1"/>
          <w:iCs w:val="1"/>
        </w:rPr>
      </w:pPr>
      <w:r w:rsidDel="00000000" w:rsidR="00000000" w:rsidRPr="00000000">
        <w:rPr>
          <w:i w:val="1"/>
          <w:iCs w:val="1"/>
          <w:rtl w:val="0"/>
        </w:rPr>
        <w:t xml:space="preserve">Even in matrix-sampled form (which would reduce cognitive load/length) these tools fall short of our needs. They:</w:t>
      </w:r>
    </w:p>
    <w:p w:rsidR="00000000" w:rsidDel="00000000" w:rsidP="00000000" w:rsidRDefault="00000000" w:rsidRPr="00000000" w14:paraId="0000011A">
      <w:pPr>
        <w:numPr>
          <w:ilvl w:val="0"/>
          <w:numId w:val="6"/>
        </w:numPr>
        <w:spacing w:after="0" w:afterAutospacing="0" w:before="240" w:lineRule="auto"/>
        <w:ind w:left="720" w:hanging="360"/>
        <w:rPr>
          <w:i w:val="1"/>
          <w:iCs w:val="1"/>
        </w:rPr>
      </w:pPr>
      <w:r w:rsidDel="00000000" w:rsidR="00000000" w:rsidRPr="00000000">
        <w:rPr>
          <w:i w:val="1"/>
          <w:iCs w:val="1"/>
          <w:rtl w:val="0"/>
        </w:rPr>
        <w:t xml:space="preserve">Don’t capture thresholds for AI-specific risks</w:t>
      </w:r>
    </w:p>
    <w:p w:rsidR="00000000" w:rsidDel="00000000" w:rsidP="00000000" w:rsidRDefault="00000000" w:rsidRPr="00000000" w14:paraId="0000011B">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Can’t inform F-N curve construction</w:t>
      </w:r>
    </w:p>
    <w:p w:rsidR="00000000" w:rsidDel="00000000" w:rsidP="00000000" w:rsidRDefault="00000000" w:rsidRPr="00000000" w14:paraId="0000011C">
      <w:pPr>
        <w:numPr>
          <w:ilvl w:val="0"/>
          <w:numId w:val="6"/>
        </w:numPr>
        <w:spacing w:after="240" w:before="0" w:beforeAutospacing="0" w:lineRule="auto"/>
        <w:ind w:left="720" w:hanging="360"/>
        <w:rPr>
          <w:i w:val="1"/>
          <w:iCs w:val="1"/>
        </w:rPr>
      </w:pPr>
      <w:r w:rsidDel="00000000" w:rsidR="00000000" w:rsidRPr="00000000">
        <w:rPr>
          <w:i w:val="1"/>
          <w:iCs w:val="1"/>
          <w:rtl w:val="0"/>
        </w:rPr>
        <w:t xml:space="preserve">Focus on general personality or psychological traits, not specific public policy decisions</w:t>
      </w:r>
    </w:p>
    <w:p w:rsidR="00000000" w:rsidDel="00000000" w:rsidP="00000000" w:rsidRDefault="00000000" w:rsidRPr="00000000" w14:paraId="0000011D">
      <w:pPr>
        <w:spacing w:after="240" w:before="240" w:lineRule="auto"/>
        <w:rPr>
          <w:i w:val="1"/>
          <w:iCs w:val="1"/>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sectPr>
      <w:headerReference r:id="rId66" w:type="default"/>
      <w:headerReference r:id="rId67" w:type="first"/>
      <w:footerReference r:id="rId68" w:type="default"/>
      <w:footerReference r:id="rId69" w:type="first"/>
      <w:type w:val="nextPage"/>
      <w:pgSz w:h="16838" w:w="11906"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ter Barnett" w:id="21" w:date="2025-12-06T01:12:15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might also want to ask something about slowing harms? eg because there are a lot of people out there who do not want the effects of AI on society (even ignoring catastrophic risks)</w:t>
      </w:r>
    </w:p>
  </w:comment>
  <w:comment w:author="Peter Barnett" w:id="8" w:date="2025-12-06T00:18:41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concern/confusion about the overall ToC of the project and whether this kind of thing will be useful for making governance decisions.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is trying to create this F-N plot for AI risk, which I think will be similar to F-N plots in other fields (partially because the only way I expect people to say reasonable things here is to compare to other fields). But I don't think this plot will really be helpful because the current estimates about AI risk are just so so far from anything remotely acceptable by current standards.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you need this F-N chart to show that things are totally crazy and unacceptable, or that the F-N chart will really help convey this.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to the F-N chart in this paper about hazardous materials: https://www.osti.gov/servlets/purl/1602640</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axes of the chart, the Annual frequency only goes up to 1/1000 and the number of fatalities only goes up to 10,000. I think even people who are relatively optimistic put 1% chance of extinction, and so this would overshoot the graph by a factor of 10.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somewhat expect the results to be something like "Current estimates of AI risk are 3-12 Orders of magnitude too high by the normal standards." And this is such a crazy thing to say that it might just get discounted.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be wrong here, and maybe its useful to make the chart for AI and show it to politicians. I worry that because the risk situation is so unreasonable by any current risk management standard that trying to use precise risk management tools (eg the kind of graph that goes down to 1 in 1 Million) won't really work.</w:t>
      </w:r>
    </w:p>
  </w:comment>
  <w:comment w:author="Peter Barnett" w:id="9" w:date="2025-12-06T00:19:32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be too doomy here, and would love to be wrong</w:t>
      </w:r>
    </w:p>
  </w:comment>
  <w:comment w:author="Oscar Delaney" w:id="10" w:date="2025-11-21T10:16:30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really trust people to understand and think well about probabilities and severities, so I don't think I would care much what people say here. And plausibly politicians won't care much either, since these aren't deeply held beliefs in the electorate but just somewhat made up numbers people give when forced.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 the question about e.g. comparing AI to nuclear, pandemics, etc as an extinction risk is more interesting in terms of getting people's relative worry level for different risks.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Peter Barnett reacted with ➕ at 2025-12-05 22:44 pm</w:t>
      </w:r>
    </w:p>
  </w:comment>
  <w:comment w:author="Alor Sahoo" w:id="11" w:date="2025-12-04T07:50:35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Oscar, thanks so much for your feedback, we'll definitely action on it! Just for context, we're going to leave your comments and others up for ~2 weeks so we can see where there is expert consensus on edits to be made.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Alor</w:t>
      </w:r>
    </w:p>
  </w:comment>
  <w:comment w:author="Peter Barnett" w:id="12" w:date="2025-12-05T22:46:32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Oscar here.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 a little bit, I think people will be crazy scope insensitive, especially around probabilities, and treat 1/100,000 and 1/10,000,000 basically the same. (although for the actual risk for AI we are nowhere anywhere close to these numbers)</w:t>
      </w:r>
    </w:p>
  </w:comment>
  <w:comment w:author="Peter Barnett" w:id="1" w:date="2025-12-05T22:17:27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ambiguous (X risk vs x-risk)</w:t>
      </w:r>
    </w:p>
  </w:comment>
  <w:comment w:author="Peter Barnett" w:id="18" w:date="2025-12-06T00:54:19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need to be quantitative to be meaningful. I think that AI should be much less strict and FDA regulations and aviations safety, but not 12 OOMs less strict.</w:t>
      </w:r>
    </w:p>
  </w:comment>
  <w:comment w:author="Peter Barnett" w:id="7" w:date="2025-12-05T22:44:00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 link</w:t>
      </w:r>
    </w:p>
  </w:comment>
  <w:comment w:author="Peter Barnett" w:id="19" w:date="2025-12-06T00:55:16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one attention check should me "more strict" and one "less strict"</w:t>
      </w:r>
    </w:p>
  </w:comment>
  <w:comment w:author="Peter Barnett" w:id="6" w:date="2025-12-05T22:41:18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although it also seems important to (neutrally) try to give people an intuition for what levels of risk are (eg by comparing to other fields)</w:t>
      </w:r>
    </w:p>
  </w:comment>
  <w:comment w:author="Peter Barnett" w:id="13" w:date="2025-12-05T22:34:20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 link</w:t>
      </w:r>
    </w:p>
  </w:comment>
  <w:comment w:author="Peter Barnett" w:id="15" w:date="2025-12-05T22:52:13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is a technical term, but this feels like a less strong term than "Intolerable"</w:t>
      </w:r>
    </w:p>
  </w:comment>
  <w:comment w:author="Oscar Delaney" w:id="22" w:date="2025-11-21T10:09:28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comment>
  <w:comment w:author="Peter Barnett" w:id="14" w:date="2025-12-06T00:37:24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brought down to tolerable levels?</w:t>
      </w:r>
    </w:p>
  </w:comment>
  <w:comment w:author="Peter Barnett" w:id="0" w:date="2025-12-06T00:12:45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relies on being able to accurately assess risks, which I think people will either be bad at, or wildly optimistic (off by multiple OOMs)</w:t>
      </w:r>
    </w:p>
  </w:comment>
  <w:comment w:author="Peter Barnett" w:id="2" w:date="2025-12-05T22:21:13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actually reducing risk right? Rather than convincing people things are fine</w:t>
      </w:r>
    </w:p>
  </w:comment>
  <w:comment w:author="Oscar Delaney" w:id="20" w:date="2025-11-21T10:07:05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question! Especailly pertinent to some policy discussions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Peter Barnett reacted with ➕ at 2025-12-06 01:10 am</w:t>
      </w:r>
    </w:p>
  </w:comment>
  <w:comment w:author="Peter Barnett" w:id="17" w:date="2025-12-06T00:20:41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super dependent on what you call "experts"</w:t>
      </w:r>
    </w:p>
  </w:comment>
  <w:comment w:author="Peter Barnett" w:id="16" w:date="2025-12-06T00:31:00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expect that asking people to give their tolerability likert score will just be them answering about their views on how they feel about AI, rather than thinking about the probabilities and severities they would find acceptable/unacceptable and then seeing where they think AI falls.</w:t>
      </w:r>
    </w:p>
  </w:comment>
  <w:comment w:author="Oscar Delaney" w:id="23" w:date="2025-11-21T10:13:11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my worry for questions like this is that it just doesn't matter very much what people think. My prediction is that people will think 'shut off dangerous AI systems in an emergency - that soudns good, I'll tick yes' which is fine as far as it goes, but people probably won't be engaging with tradeoffs. And unless this becomes a salient issue to people it probably doesn't matter what people think since they won't do anything about it. Like if you ask should foreign aid be 0.01%, 0.1%, 1%, 10% probably a decent number of people say 10% without realising how high this is or without really meaning it.</w:t>
      </w:r>
    </w:p>
  </w:comment>
  <w:comment w:author="Oscar Delaney" w:id="24" w:date="2025-11-21T10:13:59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relatedly, I wonder if it would be good to do some counter-message testing here too, of how people's views change after being given various a16z type talking points.</w:t>
      </w:r>
    </w:p>
  </w:comment>
  <w:comment w:author="Peter Barnett" w:id="4" w:date="2025-12-05T22:27:40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framing is bad. "All technologies carry risk" in normal cases refers to risks like 1 in 100,000, and that it is often worth it to not try to push the risk lower than that. This is not the case with AI, we are talking about risks far greater than 1/100, not trying to push risks below 1/100,000.</w:t>
      </w:r>
    </w:p>
  </w:comment>
  <w:comment w:author="Peter Barnett" w:id="5" w:date="2025-12-05T22:27:54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(numbers made up)</w:t>
      </w:r>
    </w:p>
  </w:comment>
  <w:comment w:author="Peter Barnett" w:id="3" w:date="2025-12-05T22:21:58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 link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gtre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tabs>
        <w:tab w:val="right" w:leader="none" w:pos="10485"/>
      </w:tabs>
      <w:jc w:val="right"/>
      <w:rPr>
        <w:rFonts w:ascii="Figtree Light" w:cs="Figtree Light" w:eastAsia="Figtree Light" w:hAnsi="Figtree Light"/>
        <w:sz w:val="20"/>
        <w:szCs w:val="20"/>
      </w:rPr>
    </w:pPr>
    <w:r w:rsidDel="00000000" w:rsidR="00000000" w:rsidRPr="00000000">
      <w:rPr>
        <w:rFonts w:ascii="Figtree Light" w:cs="Figtree Light" w:eastAsia="Figtree Light" w:hAnsi="Figtree Light"/>
        <w:color w:val="a32035"/>
        <w:sz w:val="20"/>
        <w:szCs w:val="20"/>
        <w:rtl w:val="0"/>
      </w:rPr>
      <w:t xml:space="preserve">SENSITIVE</w:t>
    </w:r>
    <w:r w:rsidDel="00000000" w:rsidR="00000000" w:rsidRPr="00000000">
      <w:rPr>
        <w:rFonts w:ascii="Figtree Light" w:cs="Figtree Light" w:eastAsia="Figtree Light" w:hAnsi="Figtree Light"/>
        <w:sz w:val="20"/>
        <w:szCs w:val="20"/>
        <w:rtl w:val="0"/>
      </w:rPr>
      <w:t xml:space="preserve"> - airisk.mit.edu | </w:t>
    </w:r>
    <w:hyperlink r:id="rId1">
      <w:r w:rsidDel="00000000" w:rsidR="00000000" w:rsidRPr="00000000">
        <w:rPr>
          <w:rFonts w:ascii="Figtree Light" w:cs="Figtree Light" w:eastAsia="Figtree Light" w:hAnsi="Figtree Light"/>
          <w:color w:val="1155cc"/>
          <w:sz w:val="20"/>
          <w:szCs w:val="20"/>
          <w:u w:val="single"/>
          <w:rtl w:val="0"/>
        </w:rPr>
        <w:t xml:space="preserve">airisk@mit.edu</w:t>
      </w:r>
    </w:hyperlink>
    <w:r w:rsidDel="00000000" w:rsidR="00000000" w:rsidRPr="00000000">
      <w:rPr>
        <w:rFonts w:ascii="Figtree Light" w:cs="Figtree Light" w:eastAsia="Figtree Light" w:hAnsi="Figtree Light"/>
        <w:sz w:val="20"/>
        <w:szCs w:val="20"/>
        <w:rtl w:val="0"/>
      </w:rPr>
      <w:tab/>
    </w:r>
    <w:r w:rsidDel="00000000" w:rsidR="00000000" w:rsidRPr="00000000">
      <w:rPr>
        <w:rFonts w:ascii="Figtree Light" w:cs="Figtree Light" w:eastAsia="Figtree Light" w:hAnsi="Figtree Light"/>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-3362324</wp:posOffset>
          </wp:positionH>
          <wp:positionV relativeFrom="paragraph">
            <wp:posOffset>323850</wp:posOffset>
          </wp:positionV>
          <wp:extent cx="10698480" cy="9144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698480" cy="9144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micromort is a unit of risk measuring a one-in-a-million probability of death (from micro- and mortality).” [</w:t>
      </w:r>
      <w:hyperlink r:id="rId1">
        <w:r w:rsidDel="00000000" w:rsidR="00000000" w:rsidRPr="00000000">
          <w:rPr>
            <w:color w:val="1155cc"/>
            <w:sz w:val="20"/>
            <w:szCs w:val="20"/>
            <w:u w:val="single"/>
            <w:rtl w:val="0"/>
          </w:rPr>
          <w:t xml:space="preserve">Capgen</w:t>
        </w:r>
      </w:hyperlink>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Wikipedia</w:t>
        </w:r>
      </w:hyperlink>
      <w:r w:rsidDel="00000000" w:rsidR="00000000" w:rsidRPr="00000000">
        <w:rPr>
          <w:sz w:val="20"/>
          <w:szCs w:val="20"/>
          <w:rtl w:val="0"/>
        </w:rPr>
        <w:t xml:space="preserve">]. They provide useful comparisons for </w:t>
      </w:r>
      <w:hyperlink r:id="rId3">
        <w:r w:rsidDel="00000000" w:rsidR="00000000" w:rsidRPr="00000000">
          <w:rPr>
            <w:color w:val="1155cc"/>
            <w:sz w:val="20"/>
            <w:szCs w:val="20"/>
            <w:u w:val="single"/>
            <w:rtl w:val="0"/>
          </w:rPr>
          <w:t xml:space="preserve">personal risks</w:t>
        </w:r>
      </w:hyperlink>
      <w:r w:rsidDel="00000000" w:rsidR="00000000" w:rsidRPr="00000000">
        <w:rPr>
          <w:sz w:val="20"/>
          <w:szCs w:val="20"/>
          <w:rtl w:val="0"/>
        </w:rPr>
        <w:t xml:space="preserve"> but could not find it discussed in review-level literature of risk communication (e.g., this </w:t>
      </w:r>
      <w:hyperlink r:id="rId4">
        <w:r w:rsidDel="00000000" w:rsidR="00000000" w:rsidRPr="00000000">
          <w:rPr>
            <w:color w:val="1155cc"/>
            <w:sz w:val="20"/>
            <w:szCs w:val="20"/>
            <w:u w:val="single"/>
            <w:rtl w:val="0"/>
          </w:rPr>
          <w:t xml:space="preserve">large recent systematic review</w:t>
        </w:r>
      </w:hyperlink>
      <w:r w:rsidDel="00000000" w:rsidR="00000000" w:rsidRPr="00000000">
        <w:rPr>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drawing>
        <wp:anchor allowOverlap="1" behindDoc="1" distB="114300" distT="114300" distL="114300" distR="114300" hidden="0" layoutInCell="1" locked="0" relativeHeight="0" simplePos="0">
          <wp:simplePos x="0" y="0"/>
          <wp:positionH relativeFrom="page">
            <wp:posOffset>-1424</wp:posOffset>
          </wp:positionH>
          <wp:positionV relativeFrom="page">
            <wp:posOffset>1905</wp:posOffset>
          </wp:positionV>
          <wp:extent cx="7562850" cy="91440"/>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2850" cy="9144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drawing>
        <wp:anchor allowOverlap="1" behindDoc="0" distB="0" distT="0" distL="0" distR="0" hidden="0" layoutInCell="1" locked="0" relativeHeight="0" simplePos="0">
          <wp:simplePos x="0" y="0"/>
          <wp:positionH relativeFrom="page">
            <wp:posOffset>6353175</wp:posOffset>
          </wp:positionH>
          <wp:positionV relativeFrom="page">
            <wp:posOffset>914400</wp:posOffset>
          </wp:positionV>
          <wp:extent cx="1279800" cy="540000"/>
          <wp:effectExtent b="0" l="0" r="0" t="0"/>
          <wp:wrapSquare wrapText="bothSides" distB="0" distT="0" distL="0" distR="0"/>
          <wp:docPr id="9"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279800" cy="54000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80" w:lineRule="auto"/>
    </w:pPr>
    <w:rPr>
      <w:b w:val="1"/>
      <w:bCs w:val="1"/>
      <w:color w:val="a32035"/>
      <w:sz w:val="36"/>
      <w:szCs w:val="36"/>
    </w:rPr>
  </w:style>
  <w:style w:type="paragraph" w:styleId="Heading2">
    <w:name w:val="heading 2"/>
    <w:basedOn w:val="Normal"/>
    <w:next w:val="Normal"/>
    <w:pPr>
      <w:keepNext w:val="1"/>
      <w:keepLines w:val="1"/>
      <w:spacing w:after="120" w:before="360" w:lineRule="auto"/>
    </w:pPr>
    <w:rPr>
      <w:sz w:val="28"/>
      <w:szCs w:val="28"/>
    </w:rPr>
  </w:style>
  <w:style w:type="paragraph" w:styleId="Heading3">
    <w:name w:val="heading 3"/>
    <w:basedOn w:val="Normal"/>
    <w:next w:val="Normal"/>
    <w:pPr>
      <w:keepNext w:val="1"/>
      <w:keepLines w:val="1"/>
      <w:spacing w:before="32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r8UoUxG-P6vOHaRmr3PiFwPxZAQm-cAaev8kGA2rneM/edit?tab=t.mn643xa1s81w" TargetMode="External"/><Relationship Id="rId42" Type="http://schemas.openxmlformats.org/officeDocument/2006/relationships/hyperlink" Target="https://www.axios.com/2025/09/17/anthropic-dario-amodei-p-doom-25-percent" TargetMode="External"/><Relationship Id="rId41" Type="http://schemas.openxmlformats.org/officeDocument/2006/relationships/hyperlink" Target="https://www.youtube.com/watch?si=lwVcPWGyG-AR26LB&amp;t=1461&amp;v=rF0tQtDMwHM&amp;feature=youtu.be" TargetMode="External"/><Relationship Id="rId44" Type="http://schemas.openxmlformats.org/officeDocument/2006/relationships/hyperlink" Target="https://forecastingresearch.org/xpt" TargetMode="External"/><Relationship Id="rId43" Type="http://schemas.openxmlformats.org/officeDocument/2006/relationships/hyperlink" Target="https://finance.yahoo.com/news/elon-musk-tells-ted-cruz-152045158.html" TargetMode="External"/><Relationship Id="rId46" Type="http://schemas.openxmlformats.org/officeDocument/2006/relationships/hyperlink" Target="https://nucleus.iaea.org/sites/graphiteknowledgebase/wiki/Guide_to_Graphite/Tolerability%20of%20Risk%20the%20ALARP%20Philosophy.aspx" TargetMode="External"/><Relationship Id="rId45" Type="http://schemas.openxmlformats.org/officeDocument/2006/relationships/hyperlink" Target="https://forecastingresearch.org/xp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m.noetel@uq.edu.au" TargetMode="External"/><Relationship Id="rId48" Type="http://schemas.openxmlformats.org/officeDocument/2006/relationships/hyperlink" Target="https://safe.ai/work/statement-on-ai-risk" TargetMode="External"/><Relationship Id="rId47" Type="http://schemas.openxmlformats.org/officeDocument/2006/relationships/hyperlink" Target="https://time.com/7327409/ai-agi-superintelligent-open-letter/" TargetMode="External"/><Relationship Id="rId49" Type="http://schemas.openxmlformats.org/officeDocument/2006/relationships/hyperlink" Target="https://researcher-help.prolific.com/en/articles/445144-what-is-an-authenticity-check"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7.png"/><Relationship Id="rId31" Type="http://schemas.openxmlformats.org/officeDocument/2006/relationships/footer" Target="footer2.xml"/><Relationship Id="rId30" Type="http://schemas.openxmlformats.org/officeDocument/2006/relationships/footer" Target="footer1.xml"/><Relationship Id="rId33" Type="http://schemas.openxmlformats.org/officeDocument/2006/relationships/header" Target="header3.xml"/><Relationship Id="rId32" Type="http://schemas.openxmlformats.org/officeDocument/2006/relationships/header" Target="header4.xml"/><Relationship Id="rId35" Type="http://schemas.openxmlformats.org/officeDocument/2006/relationships/footer" Target="footer4.xml"/><Relationship Id="rId34" Type="http://schemas.openxmlformats.org/officeDocument/2006/relationships/footer" Target="footer3.xml"/><Relationship Id="rId37" Type="http://schemas.openxmlformats.org/officeDocument/2006/relationships/image" Target="media/image6.png"/><Relationship Id="rId36" Type="http://schemas.openxmlformats.org/officeDocument/2006/relationships/hyperlink" Target="https://risk-engineering.org/concept/Farmer-diagram" TargetMode="External"/><Relationship Id="rId39" Type="http://schemas.openxmlformats.org/officeDocument/2006/relationships/hyperlink" Target="https://aigovernance.org.au/survey/2025/sara_2025_technical_report#sec-appendix-h" TargetMode="External"/><Relationship Id="rId38" Type="http://schemas.openxmlformats.org/officeDocument/2006/relationships/hyperlink" Target="https://jessgrahamuq.github.io/harms-taxonomy/" TargetMode="External"/><Relationship Id="rId62" Type="http://schemas.openxmlformats.org/officeDocument/2006/relationships/hyperlink" Target="https://figshare.com/articles/online_resource/General_Attitudes_towards_Artificial_Intelligence_Scale_GAAIS_20_items_by_Astrid_Schepman_and_Paul_Rodway/27073942?file=49309291" TargetMode="External"/><Relationship Id="rId61" Type="http://schemas.openxmlformats.org/officeDocument/2006/relationships/hyperlink" Target="https://controlai.com/uk-asi-bill" TargetMode="External"/><Relationship Id="rId20" Type="http://schemas.openxmlformats.org/officeDocument/2006/relationships/hyperlink" Target="https://noetel.com.au/sara/2025/" TargetMode="External"/><Relationship Id="rId64" Type="http://schemas.openxmlformats.org/officeDocument/2006/relationships/hyperlink" Target="https://www.cambridge.org/core/journals/judgment-and-decision-making/article/domainspecific-risktaking-dospert-scale-for-adultpopulations/419BDAAF215313A7EE216F51F38AD205" TargetMode="External"/><Relationship Id="rId63" Type="http://schemas.openxmlformats.org/officeDocument/2006/relationships/hyperlink" Target="https://www.randmlab.com/grips.html#usage" TargetMode="External"/><Relationship Id="rId22" Type="http://schemas.openxmlformats.org/officeDocument/2006/relationships/hyperlink" Target="https://www.pewresearch.org/global/2015/11/20/2015-democracy-survey-presentation/" TargetMode="External"/><Relationship Id="rId66" Type="http://schemas.openxmlformats.org/officeDocument/2006/relationships/header" Target="header6.xml"/><Relationship Id="rId21" Type="http://schemas.openxmlformats.org/officeDocument/2006/relationships/hyperlink" Target="https://www.brookings.edu/tags/brookings-policy-brief-series/" TargetMode="External"/><Relationship Id="rId65" Type="http://schemas.openxmlformats.org/officeDocument/2006/relationships/hyperlink" Target="https://www.cambridge.org/core/journals/judgment-and-decision-making/article/dospertm-a-survey-of-medical-risk-attitudes-in-the-united-states/EE8EB88530710B943F8194491CDAC8A3" TargetMode="External"/><Relationship Id="rId24" Type="http://schemas.openxmlformats.org/officeDocument/2006/relationships/hyperlink" Target="https://twitter.com/pewresearch" TargetMode="External"/><Relationship Id="rId68" Type="http://schemas.openxmlformats.org/officeDocument/2006/relationships/footer" Target="footer5.xml"/><Relationship Id="rId23" Type="http://schemas.openxmlformats.org/officeDocument/2006/relationships/hyperlink" Target="https://aigovernance.org.au/survey" TargetMode="External"/><Relationship Id="rId67" Type="http://schemas.openxmlformats.org/officeDocument/2006/relationships/header" Target="header5.xml"/><Relationship Id="rId60" Type="http://schemas.openxmlformats.org/officeDocument/2006/relationships/hyperlink" Target="https://docs.google.com/spreadsheets/d/1Vy3hZ0ceIqxY2B7nUaAy55_UKg6wk_May5PWbTqBtPQ/edit?gid=265882870#gid=265882870" TargetMode="External"/><Relationship Id="rId26" Type="http://schemas.openxmlformats.org/officeDocument/2006/relationships/hyperlink" Target="https://fivethirtyeight.com/tag/maps/" TargetMode="External"/><Relationship Id="rId25" Type="http://schemas.openxmlformats.org/officeDocument/2006/relationships/hyperlink" Target="https://twitter.com/pewresearch" TargetMode="External"/><Relationship Id="rId69" Type="http://schemas.openxmlformats.org/officeDocument/2006/relationships/footer" Target="footer6.xml"/><Relationship Id="rId28" Type="http://schemas.openxmlformats.org/officeDocument/2006/relationships/header" Target="header1.xml"/><Relationship Id="rId27" Type="http://schemas.openxmlformats.org/officeDocument/2006/relationships/hyperlink" Target="https://creativecommons.org/licenses/by/4.0/deed.en" TargetMode="External"/><Relationship Id="rId29" Type="http://schemas.openxmlformats.org/officeDocument/2006/relationships/header" Target="header2.xml"/><Relationship Id="rId51" Type="http://schemas.openxmlformats.org/officeDocument/2006/relationships/hyperlink" Target="https://chatgpt.com/s/dr_690de1a002748191a61e1a987023e18f" TargetMode="External"/><Relationship Id="rId50" Type="http://schemas.openxmlformats.org/officeDocument/2006/relationships/hyperlink" Target="http://www.riskliteracy.org/files/BNT%20Versions.pdf" TargetMode="External"/><Relationship Id="rId53" Type="http://schemas.openxmlformats.org/officeDocument/2006/relationships/hyperlink" Target="https://airisk.mit.edu/" TargetMode="External"/><Relationship Id="rId52" Type="http://schemas.openxmlformats.org/officeDocument/2006/relationships/hyperlink" Target="https://claude.ai/public/artifacts/3a92c715-a01e-4d48-b102-2cb64cfdba9c" TargetMode="External"/><Relationship Id="rId11" Type="http://schemas.openxmlformats.org/officeDocument/2006/relationships/hyperlink" Target="https://en.wikipedia.org/wiki/As_low_as_reasonably_practicable" TargetMode="External"/><Relationship Id="rId55" Type="http://schemas.openxmlformats.org/officeDocument/2006/relationships/image" Target="media/image4.png"/><Relationship Id="rId10" Type="http://schemas.openxmlformats.org/officeDocument/2006/relationships/hyperlink" Target="mailto:aasahoo@mit.edu" TargetMode="External"/><Relationship Id="rId54" Type="http://schemas.openxmlformats.org/officeDocument/2006/relationships/hyperlink" Target="https://docs.google.com/document/d/1r8UoUxG-P6vOHaRmr3PiFwPxZAQm-cAaev8kGA2rneM/edit?tab=t.mn643xa1s81w" TargetMode="External"/><Relationship Id="rId13" Type="http://schemas.openxmlformats.org/officeDocument/2006/relationships/hyperlink" Target="https://www.governance.ai/research-paper/what-does-the-public-think-about-ai?utm_source=chatgpt.com" TargetMode="External"/><Relationship Id="rId57" Type="http://schemas.openxmlformats.org/officeDocument/2006/relationships/image" Target="media/image5.png"/><Relationship Id="rId12" Type="http://schemas.openxmlformats.org/officeDocument/2006/relationships/hyperlink" Target="https://www.governance.ai/research-paper/what-does-the-public-think-about-ai?utm_source=chatgpt.com" TargetMode="External"/><Relationship Id="rId56" Type="http://schemas.openxmlformats.org/officeDocument/2006/relationships/hyperlink" Target="https://waitbutwhy.com/2014/11/from-1-to-1000000.html" TargetMode="External"/><Relationship Id="rId15" Type="http://schemas.openxmlformats.org/officeDocument/2006/relationships/hyperlink" Target="https://www.governance.ai/research-paper/what-does-the-public-think-about-ai?utm_source=chatgpt.com" TargetMode="External"/><Relationship Id="rId59" Type="http://schemas.openxmlformats.org/officeDocument/2006/relationships/image" Target="media/image1.png"/><Relationship Id="rId14" Type="http://schemas.openxmlformats.org/officeDocument/2006/relationships/hyperlink" Target="https://www.governance.ai/research-paper/what-does-the-public-think-about-ai?utm_source=chatgpt.com" TargetMode="External"/><Relationship Id="rId58" Type="http://schemas.openxmlformats.org/officeDocument/2006/relationships/image" Target="media/image3.png"/><Relationship Id="rId17" Type="http://schemas.openxmlformats.org/officeDocument/2006/relationships/hyperlink" Target="https://aigovernance.org.au/" TargetMode="External"/><Relationship Id="rId16" Type="http://schemas.openxmlformats.org/officeDocument/2006/relationships/hyperlink" Target="https://www.whitehouse.gov/wp-content/uploads/2025/07/Americas-AI-Action-Plan.pdf" TargetMode="External"/><Relationship Id="rId19" Type="http://schemas.openxmlformats.org/officeDocument/2006/relationships/hyperlink" Target="https://noetel.com.au/sara/2025/#public-risk-tolerance" TargetMode="External"/><Relationship Id="rId18" Type="http://schemas.openxmlformats.org/officeDocument/2006/relationships/hyperlink" Target="https://noetel.com.au/sara/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5" Type="http://schemas.openxmlformats.org/officeDocument/2006/relationships/font" Target="fonts/FigtreeLight-regular.ttf"/><Relationship Id="rId6" Type="http://schemas.openxmlformats.org/officeDocument/2006/relationships/font" Target="fonts/FigtreeLight-bold.ttf"/><Relationship Id="rId7" Type="http://schemas.openxmlformats.org/officeDocument/2006/relationships/font" Target="fonts/FigtreeLight-italic.ttf"/><Relationship Id="rId8" Type="http://schemas.openxmlformats.org/officeDocument/2006/relationships/font" Target="fonts/FigtreeLight-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airisk@mit.edu" TargetMode="External"/><Relationship Id="rId2"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capgenpartners.com/access-and-insights/summer-notes/micromorts" TargetMode="External"/><Relationship Id="rId2" Type="http://schemas.openxmlformats.org/officeDocument/2006/relationships/hyperlink" Target="https://en.wikipedia.org/wiki/Micromort" TargetMode="External"/><Relationship Id="rId3" Type="http://schemas.openxmlformats.org/officeDocument/2006/relationships/hyperlink" Target="https://chessintheair.com/the-risk-of-dying-doing-what-we-love/" TargetMode="External"/><Relationship Id="rId4" Type="http://schemas.openxmlformats.org/officeDocument/2006/relationships/hyperlink" Target="?tab=t.mn643xa1s81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