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A4B4A78" w14:textId="77777777" w:rsidR="00372A84" w:rsidRPr="00473C26" w:rsidRDefault="00372A84" w:rsidP="00372A84">
      <w:pPr>
        <w:rPr>
          <w:sz w:val="24"/>
          <w:szCs w:val="24"/>
          <w:lang w:val="en-GB"/>
        </w:rPr>
      </w:pPr>
      <w:r w:rsidRPr="00473C26">
        <w:rPr>
          <w:sz w:val="24"/>
          <w:szCs w:val="24"/>
          <w:lang w:val="en-GB"/>
        </w:rPr>
        <w:t>CCT College Dublin</w:t>
      </w:r>
    </w:p>
    <w:p w14:paraId="2574AC32" w14:textId="77777777" w:rsidR="00372A84" w:rsidRPr="00473C26" w:rsidRDefault="00372A84" w:rsidP="00372A84">
      <w:pPr>
        <w:rPr>
          <w:sz w:val="24"/>
          <w:szCs w:val="24"/>
          <w:lang w:val="en-GB"/>
        </w:rPr>
      </w:pPr>
    </w:p>
    <w:p w14:paraId="07FEC266" w14:textId="77777777" w:rsidR="00372A84" w:rsidRPr="00473C26" w:rsidRDefault="00372A84" w:rsidP="00372A84">
      <w:pPr>
        <w:rPr>
          <w:sz w:val="24"/>
          <w:szCs w:val="24"/>
          <w:lang w:val="en-GB"/>
        </w:rPr>
      </w:pPr>
      <w:r w:rsidRPr="00473C26">
        <w:rPr>
          <w:rFonts w:eastAsia="Times New Roman"/>
          <w:color w:val="333333"/>
          <w:sz w:val="24"/>
          <w:szCs w:val="24"/>
          <w:lang w:val="en-GB"/>
        </w:rPr>
        <w:t>Assessment Cover Page</w:t>
      </w:r>
    </w:p>
    <w:p w14:paraId="53747A6D" w14:textId="77777777" w:rsidR="00372A84" w:rsidRPr="00473C26" w:rsidRDefault="00372A84" w:rsidP="00372A84">
      <w:pPr>
        <w:spacing w:after="1.35pt"/>
        <w:ind w:start="5.40pt"/>
        <w:rPr>
          <w:rFonts w:asciiTheme="minorHAnsi" w:hAnsiTheme="minorHAnsi" w:cstheme="minorHAnsi"/>
          <w:sz w:val="24"/>
          <w:szCs w:val="24"/>
          <w:lang w:val="en-GB"/>
        </w:rPr>
      </w:pPr>
      <w:r w:rsidRPr="00473C26">
        <w:rPr>
          <w:rFonts w:asciiTheme="minorHAnsi" w:eastAsia="Times New Roman" w:hAnsiTheme="minorHAnsi" w:cstheme="minorHAnsi"/>
          <w:color w:val="333333"/>
          <w:sz w:val="24"/>
          <w:szCs w:val="24"/>
          <w:lang w:val="en-GB"/>
        </w:rPr>
        <w:t xml:space="preserve"> </w:t>
      </w:r>
      <w:r w:rsidRPr="00473C26">
        <w:rPr>
          <w:rFonts w:asciiTheme="minorHAnsi" w:eastAsia="Times New Roman" w:hAnsiTheme="minorHAnsi" w:cstheme="minorHAnsi"/>
          <w:sz w:val="24"/>
          <w:szCs w:val="24"/>
          <w:lang w:val="en-GB"/>
        </w:rPr>
        <w:t xml:space="preserve"> </w:t>
      </w:r>
    </w:p>
    <w:p w14:paraId="36898A5B" w14:textId="77777777" w:rsidR="00372A84" w:rsidRPr="00473C26" w:rsidRDefault="00372A84" w:rsidP="00372A84">
      <w:pPr>
        <w:spacing w:after="0.35pt"/>
        <w:ind w:start="0.70pt"/>
        <w:jc w:val="end"/>
        <w:rPr>
          <w:rFonts w:asciiTheme="minorHAnsi" w:hAnsiTheme="minorHAnsi" w:cstheme="minorHAnsi"/>
          <w:sz w:val="24"/>
          <w:szCs w:val="24"/>
          <w:lang w:val="en-GB"/>
        </w:rPr>
      </w:pPr>
      <w:r w:rsidRPr="00473C26">
        <w:rPr>
          <w:rFonts w:asciiTheme="minorHAnsi" w:hAnsiTheme="minorHAnsi" w:cstheme="minorHAnsi"/>
          <w:noProof/>
          <w:sz w:val="24"/>
          <w:szCs w:val="24"/>
          <w:lang w:val="en-GB"/>
        </w:rPr>
        <w:drawing>
          <wp:inline distT="0" distB="0" distL="0" distR="0" wp14:anchorId="3C4008CB" wp14:editId="7F9E287D">
            <wp:extent cx="5634228" cy="16764"/>
            <wp:effectExtent l="0" t="0" r="0" b="0"/>
            <wp:docPr id="7589" name="Group 7589"/>
            <wp:cNvGraphicFramePr/>
            <a:graphic xmlns:a="http://purl.oclc.org/ooxml/drawingml/main">
              <a:graphicData uri="http://schemas.microsoft.com/office/word/2010/wordprocessingGroup">
                <wp:wgp>
                  <wp:cNvGrpSpPr/>
                  <wp:grpSpPr>
                    <a:xfrm>
                      <a:off x="0" y="0"/>
                      <a:ext cx="5634228" cy="16764"/>
                      <a:chOff x="0" y="0"/>
                      <a:chExt cx="5634228" cy="16764"/>
                    </a:xfrm>
                  </wp:grpSpPr>
                  <wp:wsp>
                    <wp:cNvPr id="9869" name="Shape 9869"/>
                    <wp:cNvSpPr/>
                    <wp:spPr>
                      <a:xfrm>
                        <a:off x="0" y="0"/>
                        <a:ext cx="5634228" cy="16764"/>
                      </a:xfrm>
                      <a:custGeom>
                        <a:avLst/>
                        <a:gdLst/>
                        <a:ahLst/>
                        <a:cxnLst/>
                        <a:rect l="0" t="0" r="0" b="0"/>
                        <a:pathLst>
                          <a:path w="5634228" h="16764">
                            <a:moveTo>
                              <a:pt x="0" y="0"/>
                            </a:moveTo>
                            <a:lnTo>
                              <a:pt x="5634228" y="0"/>
                            </a:lnTo>
                            <a:lnTo>
                              <a:pt x="5634228" y="16764"/>
                            </a:lnTo>
                            <a:lnTo>
                              <a:pt x="0" y="16764"/>
                            </a:lnTo>
                            <a:lnTo>
                              <a:pt x="0" y="0"/>
                            </a:lnTo>
                          </a:path>
                        </a:pathLst>
                      </a:custGeom>
                      <a:ln w="0" cap="flat">
                        <a:miter lim="127%"/>
                      </a:ln>
                    </wp:spPr>
                    <wp:style>
                      <a:lnRef idx="0">
                        <a:srgbClr val="000000">
                          <a:alpha val="0%"/>
                        </a:srgbClr>
                      </a:lnRef>
                      <a:fillRef idx="1">
                        <a:srgbClr val="000000"/>
                      </a:fillRef>
                      <a:effectRef idx="0">
                        <a:scrgbClr r="0%" g="0%" b="0%"/>
                      </a:effectRef>
                      <a:fontRef idx="none"/>
                    </wp:style>
                    <wp:bodyPr/>
                  </wp:wsp>
                </wp:wgp>
              </a:graphicData>
            </a:graphic>
          </wp:inline>
        </w:drawing>
      </w:r>
      <w:r w:rsidRPr="00473C26">
        <w:rPr>
          <w:rFonts w:asciiTheme="minorHAnsi" w:eastAsia="Times New Roman" w:hAnsiTheme="minorHAnsi" w:cstheme="minorHAnsi"/>
          <w:sz w:val="24"/>
          <w:szCs w:val="24"/>
          <w:lang w:val="en-GB"/>
        </w:rPr>
        <w:t xml:space="preserve"> </w:t>
      </w:r>
    </w:p>
    <w:p w14:paraId="558D87F8" w14:textId="77777777" w:rsidR="00372A84" w:rsidRPr="00473C26" w:rsidRDefault="00372A84" w:rsidP="00372A84">
      <w:pPr>
        <w:ind w:start="0.60pt"/>
        <w:rPr>
          <w:rFonts w:asciiTheme="minorHAnsi" w:hAnsiTheme="minorHAnsi" w:cstheme="minorHAnsi"/>
          <w:sz w:val="24"/>
          <w:szCs w:val="24"/>
          <w:lang w:val="en-GB"/>
        </w:rPr>
      </w:pPr>
      <w:r w:rsidRPr="00473C26">
        <w:rPr>
          <w:rFonts w:asciiTheme="minorHAnsi" w:eastAsia="Times New Roman" w:hAnsiTheme="minorHAnsi" w:cstheme="minorHAnsi"/>
          <w:color w:val="333333"/>
          <w:sz w:val="24"/>
          <w:szCs w:val="24"/>
          <w:lang w:val="en-GB"/>
        </w:rPr>
        <w:t xml:space="preserve"> </w:t>
      </w:r>
      <w:r w:rsidRPr="00473C26">
        <w:rPr>
          <w:rFonts w:asciiTheme="minorHAnsi" w:eastAsia="Times New Roman" w:hAnsiTheme="minorHAnsi" w:cstheme="minorHAnsi"/>
          <w:sz w:val="24"/>
          <w:szCs w:val="24"/>
          <w:lang w:val="en-GB"/>
        </w:rPr>
        <w:t xml:space="preserve"> </w:t>
      </w:r>
    </w:p>
    <w:tbl>
      <w:tblPr>
        <w:tblStyle w:val="TableGrid"/>
        <w:tblW w:w="412.55pt" w:type="dxa"/>
        <w:jc w:val="center"/>
        <w:tblInd w:w="0pt" w:type="dxa"/>
        <w:tblCellMar>
          <w:top w:w="4.70pt" w:type="dxa"/>
          <w:start w:w="4.90pt" w:type="dxa"/>
          <w:end w:w="1.05pt" w:type="dxa"/>
        </w:tblCellMar>
        <w:tblLook w:firstRow="1" w:lastRow="0" w:firstColumn="1" w:lastColumn="0" w:noHBand="0" w:noVBand="1"/>
      </w:tblPr>
      <w:tblGrid>
        <w:gridCol w:w="2246"/>
        <w:gridCol w:w="6005"/>
      </w:tblGrid>
      <w:tr w:rsidR="00372A84" w:rsidRPr="00473C26" w14:paraId="6760238E" w14:textId="77777777" w:rsidTr="00372A84">
        <w:trPr>
          <w:trHeight w:val="38"/>
          <w:jc w:val="center"/>
        </w:trPr>
        <w:tc>
          <w:tcPr>
            <w:tcW w:w="112.30pt" w:type="dxa"/>
            <w:tcBorders>
              <w:top w:val="single" w:sz="4" w:space="0" w:color="000000"/>
              <w:start w:val="single" w:sz="2" w:space="0" w:color="000000"/>
              <w:bottom w:val="single" w:sz="4" w:space="0" w:color="000000"/>
              <w:end w:val="single" w:sz="4" w:space="0" w:color="000000"/>
            </w:tcBorders>
            <w:vAlign w:val="center"/>
          </w:tcPr>
          <w:p w14:paraId="31A616CD" w14:textId="77777777" w:rsidR="00372A84" w:rsidRPr="00473C26" w:rsidRDefault="00372A84" w:rsidP="00BF447E">
            <w:pPr>
              <w:ind w:start="0.25pt"/>
              <w:rPr>
                <w:rFonts w:ascii="Times New Roman" w:hAnsi="Times New Roman" w:cs="Times New Roman"/>
                <w:sz w:val="24"/>
                <w:szCs w:val="24"/>
                <w:lang w:val="en-GB"/>
              </w:rPr>
            </w:pPr>
            <w:r w:rsidRPr="00473C26">
              <w:rPr>
                <w:rFonts w:ascii="Times New Roman" w:eastAsia="Times New Roman" w:hAnsi="Times New Roman" w:cs="Times New Roman"/>
                <w:color w:val="333333"/>
                <w:sz w:val="24"/>
                <w:szCs w:val="24"/>
                <w:lang w:val="en-GB"/>
              </w:rPr>
              <w:t>Module Title:</w:t>
            </w:r>
          </w:p>
        </w:tc>
        <w:tc>
          <w:tcPr>
            <w:tcW w:w="300.25pt" w:type="dxa"/>
            <w:tcBorders>
              <w:top w:val="single" w:sz="4" w:space="0" w:color="000000"/>
              <w:start w:val="single" w:sz="4" w:space="0" w:color="000000"/>
              <w:bottom w:val="single" w:sz="4" w:space="0" w:color="000000"/>
              <w:end w:val="single" w:sz="4" w:space="0" w:color="000000"/>
            </w:tcBorders>
            <w:vAlign w:val="center"/>
          </w:tcPr>
          <w:p w14:paraId="4BC58AEB" w14:textId="77777777" w:rsidR="00372A84" w:rsidRPr="00473C26" w:rsidRDefault="00372A84" w:rsidP="00BF447E">
            <w:pPr>
              <w:rPr>
                <w:rFonts w:ascii="Times New Roman" w:eastAsia="Times New Roman" w:hAnsi="Times New Roman" w:cs="Times New Roman"/>
                <w:sz w:val="24"/>
                <w:szCs w:val="24"/>
                <w:lang w:val="en-GB"/>
              </w:rPr>
            </w:pPr>
            <w:r w:rsidRPr="00473C26">
              <w:rPr>
                <w:rFonts w:ascii="Times New Roman" w:eastAsia="Times New Roman" w:hAnsi="Times New Roman" w:cs="Times New Roman"/>
                <w:sz w:val="24"/>
                <w:szCs w:val="24"/>
                <w:lang w:val="en-GB"/>
              </w:rPr>
              <w:t>Advanced Data Analytics</w:t>
            </w:r>
          </w:p>
          <w:p w14:paraId="746F280B" w14:textId="77777777" w:rsidR="00372A84" w:rsidRPr="00473C26" w:rsidRDefault="00372A84" w:rsidP="00BF447E">
            <w:pPr>
              <w:rPr>
                <w:rFonts w:ascii="Times New Roman" w:hAnsi="Times New Roman" w:cs="Times New Roman"/>
                <w:sz w:val="24"/>
                <w:szCs w:val="24"/>
                <w:lang w:val="en-GB"/>
              </w:rPr>
            </w:pPr>
            <w:r w:rsidRPr="00473C26">
              <w:rPr>
                <w:rFonts w:ascii="Times New Roman" w:eastAsia="Times New Roman" w:hAnsi="Times New Roman" w:cs="Times New Roman"/>
                <w:sz w:val="24"/>
                <w:szCs w:val="24"/>
                <w:lang w:val="en-GB"/>
              </w:rPr>
              <w:t>Big Data Storage and Processing</w:t>
            </w:r>
          </w:p>
        </w:tc>
      </w:tr>
      <w:tr w:rsidR="00372A84" w:rsidRPr="00473C26" w14:paraId="1120E7B2" w14:textId="77777777" w:rsidTr="00372A84">
        <w:trPr>
          <w:trHeight w:val="214"/>
          <w:jc w:val="center"/>
        </w:trPr>
        <w:tc>
          <w:tcPr>
            <w:tcW w:w="112.30pt" w:type="dxa"/>
            <w:tcBorders>
              <w:top w:val="single" w:sz="4" w:space="0" w:color="000000"/>
              <w:start w:val="single" w:sz="2" w:space="0" w:color="000000"/>
              <w:bottom w:val="single" w:sz="4" w:space="0" w:color="000000"/>
              <w:end w:val="single" w:sz="4" w:space="0" w:color="000000"/>
            </w:tcBorders>
            <w:vAlign w:val="center"/>
          </w:tcPr>
          <w:p w14:paraId="6E40FEA3" w14:textId="77777777" w:rsidR="00372A84" w:rsidRPr="00473C26" w:rsidRDefault="00372A84" w:rsidP="00BF447E">
            <w:pPr>
              <w:ind w:start="0.25pt"/>
              <w:rPr>
                <w:rFonts w:ascii="Times New Roman" w:hAnsi="Times New Roman" w:cs="Times New Roman"/>
                <w:sz w:val="24"/>
                <w:szCs w:val="24"/>
                <w:lang w:val="en-GB"/>
              </w:rPr>
            </w:pPr>
            <w:r w:rsidRPr="00473C26">
              <w:rPr>
                <w:rFonts w:ascii="Times New Roman" w:eastAsia="Times New Roman" w:hAnsi="Times New Roman" w:cs="Times New Roman"/>
                <w:color w:val="333333"/>
                <w:sz w:val="24"/>
                <w:szCs w:val="24"/>
                <w:lang w:val="en-GB"/>
              </w:rPr>
              <w:t>Assessment Title:</w:t>
            </w:r>
          </w:p>
        </w:tc>
        <w:tc>
          <w:tcPr>
            <w:tcW w:w="300.25pt" w:type="dxa"/>
            <w:tcBorders>
              <w:top w:val="single" w:sz="4" w:space="0" w:color="000000"/>
              <w:start w:val="single" w:sz="4" w:space="0" w:color="000000"/>
              <w:bottom w:val="single" w:sz="4" w:space="0" w:color="000000"/>
              <w:end w:val="single" w:sz="4" w:space="0" w:color="000000"/>
            </w:tcBorders>
            <w:vAlign w:val="center"/>
          </w:tcPr>
          <w:p w14:paraId="4E759D50" w14:textId="77777777" w:rsidR="00372A84" w:rsidRPr="00473C26" w:rsidRDefault="00372A84" w:rsidP="00BF447E">
            <w:pPr>
              <w:rPr>
                <w:rFonts w:ascii="Times New Roman" w:hAnsi="Times New Roman" w:cs="Times New Roman"/>
                <w:sz w:val="24"/>
                <w:szCs w:val="24"/>
                <w:lang w:val="en-GB"/>
              </w:rPr>
            </w:pPr>
            <w:r w:rsidRPr="00473C26">
              <w:rPr>
                <w:rFonts w:ascii="Times New Roman" w:eastAsia="Times New Roman" w:hAnsi="Times New Roman" w:cs="Times New Roman"/>
                <w:sz w:val="24"/>
                <w:szCs w:val="24"/>
                <w:lang w:val="en-GB"/>
              </w:rPr>
              <w:t>Integrated CA1 Sem 2 MSc in Data Analytics</w:t>
            </w:r>
          </w:p>
        </w:tc>
      </w:tr>
      <w:tr w:rsidR="00372A84" w:rsidRPr="00473C26" w14:paraId="1FF889AA" w14:textId="77777777" w:rsidTr="00372A84">
        <w:trPr>
          <w:trHeight w:val="91"/>
          <w:jc w:val="center"/>
        </w:trPr>
        <w:tc>
          <w:tcPr>
            <w:tcW w:w="112.30pt" w:type="dxa"/>
            <w:tcBorders>
              <w:top w:val="single" w:sz="4" w:space="0" w:color="000000"/>
              <w:start w:val="single" w:sz="2" w:space="0" w:color="000000"/>
              <w:bottom w:val="single" w:sz="3" w:space="0" w:color="000000"/>
              <w:end w:val="single" w:sz="4" w:space="0" w:color="000000"/>
            </w:tcBorders>
            <w:vAlign w:val="center"/>
          </w:tcPr>
          <w:p w14:paraId="36656524" w14:textId="77777777" w:rsidR="00372A84" w:rsidRPr="00473C26" w:rsidRDefault="00372A84" w:rsidP="00BF447E">
            <w:pPr>
              <w:ind w:start="0.25pt"/>
              <w:rPr>
                <w:rFonts w:ascii="Times New Roman" w:hAnsi="Times New Roman" w:cs="Times New Roman"/>
                <w:sz w:val="24"/>
                <w:szCs w:val="24"/>
                <w:lang w:val="en-GB"/>
              </w:rPr>
            </w:pPr>
            <w:r w:rsidRPr="00473C26">
              <w:rPr>
                <w:rFonts w:ascii="Times New Roman" w:eastAsia="Times New Roman" w:hAnsi="Times New Roman" w:cs="Times New Roman"/>
                <w:color w:val="333333"/>
                <w:sz w:val="24"/>
                <w:szCs w:val="24"/>
                <w:lang w:val="en-GB"/>
              </w:rPr>
              <w:t>Lecturer Name:</w:t>
            </w:r>
          </w:p>
        </w:tc>
        <w:tc>
          <w:tcPr>
            <w:tcW w:w="300.25pt" w:type="dxa"/>
            <w:tcBorders>
              <w:top w:val="single" w:sz="4" w:space="0" w:color="000000"/>
              <w:start w:val="single" w:sz="4" w:space="0" w:color="000000"/>
              <w:bottom w:val="single" w:sz="3" w:space="0" w:color="000000"/>
              <w:end w:val="single" w:sz="4" w:space="0" w:color="000000"/>
            </w:tcBorders>
            <w:vAlign w:val="center"/>
          </w:tcPr>
          <w:p w14:paraId="6AE5E8DF" w14:textId="77777777" w:rsidR="00372A84" w:rsidRPr="00473C26" w:rsidRDefault="00372A84" w:rsidP="00BF447E">
            <w:pPr>
              <w:rPr>
                <w:rFonts w:ascii="Times New Roman" w:eastAsia="Times New Roman" w:hAnsi="Times New Roman" w:cs="Times New Roman"/>
                <w:sz w:val="24"/>
                <w:szCs w:val="24"/>
                <w:lang w:val="en-GB"/>
              </w:rPr>
            </w:pPr>
            <w:r w:rsidRPr="00473C26">
              <w:rPr>
                <w:rFonts w:ascii="Times New Roman" w:eastAsia="Times New Roman" w:hAnsi="Times New Roman" w:cs="Times New Roman"/>
                <w:sz w:val="24"/>
                <w:szCs w:val="24"/>
                <w:lang w:val="en-GB"/>
              </w:rPr>
              <w:t>David McQuaid</w:t>
            </w:r>
          </w:p>
          <w:p w14:paraId="1123A834" w14:textId="77777777" w:rsidR="00372A84" w:rsidRPr="00473C26" w:rsidRDefault="00372A84" w:rsidP="00BF447E">
            <w:pPr>
              <w:rPr>
                <w:rFonts w:ascii="Times New Roman" w:hAnsi="Times New Roman" w:cs="Times New Roman"/>
                <w:sz w:val="24"/>
                <w:szCs w:val="24"/>
                <w:lang w:val="en-GB"/>
              </w:rPr>
            </w:pPr>
            <w:r w:rsidRPr="00473C26">
              <w:rPr>
                <w:rFonts w:ascii="Times New Roman" w:eastAsia="Times New Roman" w:hAnsi="Times New Roman" w:cs="Times New Roman"/>
                <w:sz w:val="24"/>
                <w:szCs w:val="24"/>
                <w:lang w:val="en-GB"/>
              </w:rPr>
              <w:t>Muhammad Iqbal</w:t>
            </w:r>
          </w:p>
        </w:tc>
      </w:tr>
      <w:tr w:rsidR="00372A84" w:rsidRPr="00473C26" w14:paraId="5799145B" w14:textId="77777777" w:rsidTr="00372A84">
        <w:trPr>
          <w:trHeight w:val="261"/>
          <w:jc w:val="center"/>
        </w:trPr>
        <w:tc>
          <w:tcPr>
            <w:tcW w:w="112.30pt" w:type="dxa"/>
            <w:tcBorders>
              <w:top w:val="single" w:sz="3" w:space="0" w:color="000000"/>
              <w:start w:val="single" w:sz="2" w:space="0" w:color="000000"/>
              <w:bottom w:val="single" w:sz="4" w:space="0" w:color="000000"/>
              <w:end w:val="single" w:sz="4" w:space="0" w:color="000000"/>
            </w:tcBorders>
            <w:vAlign w:val="center"/>
          </w:tcPr>
          <w:p w14:paraId="1CC61022" w14:textId="77777777" w:rsidR="00372A84" w:rsidRPr="00473C26" w:rsidRDefault="00372A84" w:rsidP="00BF447E">
            <w:pPr>
              <w:ind w:start="0.25pt"/>
              <w:rPr>
                <w:rFonts w:ascii="Times New Roman" w:hAnsi="Times New Roman" w:cs="Times New Roman"/>
                <w:sz w:val="24"/>
                <w:szCs w:val="24"/>
                <w:lang w:val="en-GB"/>
              </w:rPr>
            </w:pPr>
            <w:r w:rsidRPr="00473C26">
              <w:rPr>
                <w:rFonts w:ascii="Times New Roman" w:eastAsia="Times New Roman" w:hAnsi="Times New Roman" w:cs="Times New Roman"/>
                <w:color w:val="333333"/>
                <w:sz w:val="24"/>
                <w:szCs w:val="24"/>
                <w:lang w:val="en-GB"/>
              </w:rPr>
              <w:t>Student Full Name:</w:t>
            </w:r>
          </w:p>
        </w:tc>
        <w:tc>
          <w:tcPr>
            <w:tcW w:w="300.25pt" w:type="dxa"/>
            <w:tcBorders>
              <w:top w:val="single" w:sz="3" w:space="0" w:color="000000"/>
              <w:start w:val="single" w:sz="4" w:space="0" w:color="000000"/>
              <w:bottom w:val="single" w:sz="4" w:space="0" w:color="000000"/>
              <w:end w:val="single" w:sz="4" w:space="0" w:color="000000"/>
            </w:tcBorders>
            <w:vAlign w:val="center"/>
          </w:tcPr>
          <w:p w14:paraId="7565A5DD" w14:textId="77777777" w:rsidR="00372A84" w:rsidRPr="00473C26" w:rsidRDefault="00372A84" w:rsidP="00BF447E">
            <w:pPr>
              <w:rPr>
                <w:rFonts w:ascii="Times New Roman" w:hAnsi="Times New Roman" w:cs="Times New Roman"/>
                <w:sz w:val="24"/>
                <w:szCs w:val="24"/>
                <w:lang w:val="en-GB"/>
              </w:rPr>
            </w:pPr>
            <w:r w:rsidRPr="00473C26">
              <w:rPr>
                <w:rFonts w:ascii="Times New Roman" w:eastAsia="Times New Roman" w:hAnsi="Times New Roman" w:cs="Times New Roman"/>
                <w:sz w:val="24"/>
                <w:szCs w:val="24"/>
                <w:lang w:val="en-GB"/>
              </w:rPr>
              <w:t>Mohamed Noor</w:t>
            </w:r>
          </w:p>
        </w:tc>
      </w:tr>
      <w:tr w:rsidR="00372A84" w:rsidRPr="00473C26" w14:paraId="16AB8E39" w14:textId="77777777" w:rsidTr="00372A84">
        <w:trPr>
          <w:trHeight w:val="174"/>
          <w:jc w:val="center"/>
        </w:trPr>
        <w:tc>
          <w:tcPr>
            <w:tcW w:w="112.30pt" w:type="dxa"/>
            <w:tcBorders>
              <w:top w:val="single" w:sz="4" w:space="0" w:color="000000"/>
              <w:start w:val="single" w:sz="2" w:space="0" w:color="000000"/>
              <w:bottom w:val="single" w:sz="4" w:space="0" w:color="000000"/>
              <w:end w:val="single" w:sz="4" w:space="0" w:color="000000"/>
            </w:tcBorders>
            <w:vAlign w:val="center"/>
          </w:tcPr>
          <w:p w14:paraId="26AED7AD" w14:textId="77777777" w:rsidR="00372A84" w:rsidRPr="00473C26" w:rsidRDefault="00372A84" w:rsidP="00BF447E">
            <w:pPr>
              <w:ind w:start="0.25pt"/>
              <w:rPr>
                <w:rFonts w:ascii="Times New Roman" w:hAnsi="Times New Roman" w:cs="Times New Roman"/>
                <w:sz w:val="24"/>
                <w:szCs w:val="24"/>
                <w:lang w:val="en-GB"/>
              </w:rPr>
            </w:pPr>
            <w:r w:rsidRPr="00473C26">
              <w:rPr>
                <w:rFonts w:ascii="Times New Roman" w:eastAsia="Times New Roman" w:hAnsi="Times New Roman" w:cs="Times New Roman"/>
                <w:color w:val="333333"/>
                <w:sz w:val="24"/>
                <w:szCs w:val="24"/>
                <w:lang w:val="en-GB"/>
              </w:rPr>
              <w:t>Student Number:</w:t>
            </w:r>
          </w:p>
        </w:tc>
        <w:tc>
          <w:tcPr>
            <w:tcW w:w="300.25pt" w:type="dxa"/>
            <w:tcBorders>
              <w:top w:val="single" w:sz="4" w:space="0" w:color="000000"/>
              <w:start w:val="single" w:sz="4" w:space="0" w:color="000000"/>
              <w:bottom w:val="single" w:sz="4" w:space="0" w:color="000000"/>
              <w:end w:val="single" w:sz="4" w:space="0" w:color="000000"/>
            </w:tcBorders>
            <w:vAlign w:val="center"/>
          </w:tcPr>
          <w:p w14:paraId="1C94E1EA" w14:textId="77777777" w:rsidR="00372A84" w:rsidRPr="00473C26" w:rsidRDefault="00372A84" w:rsidP="00BF447E">
            <w:pPr>
              <w:rPr>
                <w:rFonts w:ascii="Times New Roman" w:hAnsi="Times New Roman" w:cs="Times New Roman"/>
                <w:sz w:val="24"/>
                <w:szCs w:val="24"/>
                <w:lang w:val="en-GB"/>
              </w:rPr>
            </w:pPr>
            <w:r w:rsidRPr="00473C26">
              <w:rPr>
                <w:rFonts w:ascii="Times New Roman" w:eastAsia="Times New Roman" w:hAnsi="Times New Roman" w:cs="Times New Roman"/>
                <w:sz w:val="24"/>
                <w:szCs w:val="24"/>
                <w:lang w:val="en-GB"/>
              </w:rPr>
              <w:t>SBS22070</w:t>
            </w:r>
          </w:p>
        </w:tc>
      </w:tr>
      <w:tr w:rsidR="00372A84" w:rsidRPr="00473C26" w14:paraId="7E90E57D" w14:textId="77777777" w:rsidTr="00372A84">
        <w:trPr>
          <w:trHeight w:val="65"/>
          <w:jc w:val="center"/>
        </w:trPr>
        <w:tc>
          <w:tcPr>
            <w:tcW w:w="112.30pt" w:type="dxa"/>
            <w:tcBorders>
              <w:top w:val="single" w:sz="4" w:space="0" w:color="000000"/>
              <w:start w:val="single" w:sz="2" w:space="0" w:color="000000"/>
              <w:bottom w:val="single" w:sz="4" w:space="0" w:color="000000"/>
              <w:end w:val="single" w:sz="4" w:space="0" w:color="000000"/>
            </w:tcBorders>
            <w:vAlign w:val="center"/>
          </w:tcPr>
          <w:p w14:paraId="4E7BEDBC" w14:textId="77777777" w:rsidR="00372A84" w:rsidRPr="00473C26" w:rsidRDefault="00372A84" w:rsidP="00BF447E">
            <w:pPr>
              <w:ind w:start="0.25pt"/>
              <w:rPr>
                <w:rFonts w:ascii="Times New Roman" w:hAnsi="Times New Roman" w:cs="Times New Roman"/>
                <w:sz w:val="24"/>
                <w:szCs w:val="24"/>
                <w:lang w:val="en-GB"/>
              </w:rPr>
            </w:pPr>
            <w:r w:rsidRPr="00473C26">
              <w:rPr>
                <w:rFonts w:ascii="Times New Roman" w:eastAsia="Times New Roman" w:hAnsi="Times New Roman" w:cs="Times New Roman"/>
                <w:color w:val="333333"/>
                <w:sz w:val="24"/>
                <w:szCs w:val="24"/>
                <w:lang w:val="en-GB"/>
              </w:rPr>
              <w:t>Assessment Due Date:</w:t>
            </w:r>
          </w:p>
        </w:tc>
        <w:tc>
          <w:tcPr>
            <w:tcW w:w="300.25pt" w:type="dxa"/>
            <w:tcBorders>
              <w:top w:val="single" w:sz="4" w:space="0" w:color="000000"/>
              <w:start w:val="single" w:sz="4" w:space="0" w:color="000000"/>
              <w:bottom w:val="single" w:sz="4" w:space="0" w:color="000000"/>
              <w:end w:val="single" w:sz="4" w:space="0" w:color="000000"/>
            </w:tcBorders>
            <w:vAlign w:val="center"/>
          </w:tcPr>
          <w:p w14:paraId="035C14A6" w14:textId="77777777" w:rsidR="00372A84" w:rsidRPr="00473C26" w:rsidRDefault="00372A84" w:rsidP="00BF447E">
            <w:pPr>
              <w:rPr>
                <w:rFonts w:ascii="Times New Roman" w:hAnsi="Times New Roman" w:cs="Times New Roman"/>
                <w:sz w:val="24"/>
                <w:szCs w:val="24"/>
                <w:lang w:val="en-GB"/>
              </w:rPr>
            </w:pPr>
            <w:r w:rsidRPr="00473C26">
              <w:rPr>
                <w:rFonts w:ascii="Times New Roman" w:hAnsi="Times New Roman" w:cs="Times New Roman"/>
                <w:sz w:val="24"/>
                <w:szCs w:val="24"/>
                <w:lang w:val="en-GB"/>
              </w:rPr>
              <w:t>03/10/2022</w:t>
            </w:r>
          </w:p>
        </w:tc>
      </w:tr>
      <w:tr w:rsidR="00372A84" w:rsidRPr="00473C26" w14:paraId="0CFDE77D" w14:textId="77777777" w:rsidTr="00372A84">
        <w:trPr>
          <w:trHeight w:val="227"/>
          <w:jc w:val="center"/>
        </w:trPr>
        <w:tc>
          <w:tcPr>
            <w:tcW w:w="112.30pt" w:type="dxa"/>
            <w:tcBorders>
              <w:top w:val="single" w:sz="4" w:space="0" w:color="000000"/>
              <w:start w:val="single" w:sz="2" w:space="0" w:color="000000"/>
              <w:bottom w:val="single" w:sz="4" w:space="0" w:color="000000"/>
              <w:end w:val="single" w:sz="4" w:space="0" w:color="000000"/>
            </w:tcBorders>
            <w:vAlign w:val="center"/>
          </w:tcPr>
          <w:p w14:paraId="17C0EDAA" w14:textId="77777777" w:rsidR="00372A84" w:rsidRPr="00473C26" w:rsidRDefault="00372A84" w:rsidP="00BF447E">
            <w:pPr>
              <w:ind w:start="0.25pt"/>
              <w:rPr>
                <w:rFonts w:ascii="Times New Roman" w:hAnsi="Times New Roman" w:cs="Times New Roman"/>
                <w:sz w:val="24"/>
                <w:szCs w:val="24"/>
                <w:lang w:val="en-GB"/>
              </w:rPr>
            </w:pPr>
            <w:r w:rsidRPr="00473C26">
              <w:rPr>
                <w:rFonts w:ascii="Times New Roman" w:eastAsia="Times New Roman" w:hAnsi="Times New Roman" w:cs="Times New Roman"/>
                <w:color w:val="333333"/>
                <w:sz w:val="24"/>
                <w:szCs w:val="24"/>
                <w:lang w:val="en-GB"/>
              </w:rPr>
              <w:t>Date of Submission:</w:t>
            </w:r>
          </w:p>
        </w:tc>
        <w:tc>
          <w:tcPr>
            <w:tcW w:w="300.25pt" w:type="dxa"/>
            <w:tcBorders>
              <w:top w:val="single" w:sz="4" w:space="0" w:color="000000"/>
              <w:start w:val="single" w:sz="4" w:space="0" w:color="000000"/>
              <w:bottom w:val="single" w:sz="4" w:space="0" w:color="000000"/>
              <w:end w:val="single" w:sz="4" w:space="0" w:color="000000"/>
            </w:tcBorders>
            <w:vAlign w:val="center"/>
          </w:tcPr>
          <w:p w14:paraId="5F6A52F8" w14:textId="77777777" w:rsidR="00372A84" w:rsidRPr="00473C26" w:rsidRDefault="00372A84" w:rsidP="00BF447E">
            <w:pPr>
              <w:rPr>
                <w:rFonts w:ascii="Times New Roman" w:hAnsi="Times New Roman" w:cs="Times New Roman"/>
                <w:sz w:val="24"/>
                <w:szCs w:val="24"/>
                <w:lang w:val="en-GB"/>
              </w:rPr>
            </w:pPr>
            <w:r w:rsidRPr="00473C26">
              <w:rPr>
                <w:rFonts w:ascii="Times New Roman" w:hAnsi="Times New Roman" w:cs="Times New Roman"/>
                <w:sz w:val="24"/>
                <w:szCs w:val="24"/>
                <w:lang w:val="en-GB"/>
              </w:rPr>
              <w:t>02/10/2022</w:t>
            </w:r>
          </w:p>
        </w:tc>
      </w:tr>
    </w:tbl>
    <w:p w14:paraId="03A64F66" w14:textId="77777777" w:rsidR="00372A84" w:rsidRPr="00473C26" w:rsidRDefault="00372A84" w:rsidP="00372A84">
      <w:pPr>
        <w:spacing w:after="8.80pt"/>
        <w:ind w:start="0.60pt"/>
        <w:rPr>
          <w:rFonts w:asciiTheme="minorHAnsi" w:hAnsiTheme="minorHAnsi" w:cstheme="minorHAnsi"/>
          <w:sz w:val="24"/>
          <w:szCs w:val="24"/>
          <w:lang w:val="en-GB"/>
        </w:rPr>
      </w:pPr>
      <w:r w:rsidRPr="00473C26">
        <w:rPr>
          <w:rFonts w:asciiTheme="minorHAnsi" w:eastAsia="Times New Roman" w:hAnsiTheme="minorHAnsi" w:cstheme="minorHAnsi"/>
          <w:color w:val="333333"/>
          <w:sz w:val="24"/>
          <w:szCs w:val="24"/>
          <w:lang w:val="en-GB"/>
        </w:rPr>
        <w:t xml:space="preserve"> </w:t>
      </w:r>
      <w:r w:rsidRPr="00473C26">
        <w:rPr>
          <w:rFonts w:asciiTheme="minorHAnsi" w:eastAsia="Times New Roman" w:hAnsiTheme="minorHAnsi" w:cstheme="minorHAnsi"/>
          <w:sz w:val="24"/>
          <w:szCs w:val="24"/>
          <w:lang w:val="en-GB"/>
        </w:rPr>
        <w:t xml:space="preserve"> </w:t>
      </w:r>
      <w:r w:rsidRPr="00473C26">
        <w:rPr>
          <w:rFonts w:asciiTheme="minorHAnsi" w:eastAsia="Times New Roman" w:hAnsiTheme="minorHAnsi" w:cstheme="minorHAnsi"/>
          <w:color w:val="333333"/>
          <w:sz w:val="24"/>
          <w:szCs w:val="24"/>
          <w:lang w:val="en-GB"/>
        </w:rPr>
        <w:t xml:space="preserve"> </w:t>
      </w:r>
      <w:r w:rsidRPr="00473C26">
        <w:rPr>
          <w:rFonts w:asciiTheme="minorHAnsi" w:eastAsia="Times New Roman" w:hAnsiTheme="minorHAnsi" w:cstheme="minorHAnsi"/>
          <w:sz w:val="24"/>
          <w:szCs w:val="24"/>
          <w:lang w:val="en-GB"/>
        </w:rPr>
        <w:t xml:space="preserve"> </w:t>
      </w:r>
    </w:p>
    <w:p w14:paraId="1E40BD3F" w14:textId="77777777" w:rsidR="00372A84" w:rsidRPr="00473C26" w:rsidRDefault="00372A84" w:rsidP="00372A84">
      <w:pPr>
        <w:spacing w:after="20.85pt"/>
        <w:ind w:start="0.60pt"/>
        <w:rPr>
          <w:sz w:val="24"/>
          <w:szCs w:val="24"/>
          <w:lang w:val="en-GB"/>
        </w:rPr>
      </w:pPr>
      <w:r w:rsidRPr="00473C26">
        <w:rPr>
          <w:rFonts w:eastAsia="Times New Roman"/>
          <w:color w:val="333333"/>
          <w:sz w:val="24"/>
          <w:szCs w:val="24"/>
          <w:lang w:val="en-GB"/>
        </w:rPr>
        <w:t xml:space="preserve"> </w:t>
      </w:r>
      <w:r w:rsidRPr="00473C26">
        <w:rPr>
          <w:rFonts w:eastAsia="Times New Roman"/>
          <w:sz w:val="24"/>
          <w:szCs w:val="24"/>
          <w:lang w:val="en-GB"/>
        </w:rPr>
        <w:t xml:space="preserve"> </w:t>
      </w:r>
    </w:p>
    <w:p w14:paraId="34A8CE6A" w14:textId="77777777" w:rsidR="00372A84" w:rsidRPr="00473C26" w:rsidRDefault="00372A84" w:rsidP="00372A84">
      <w:pPr>
        <w:spacing w:after="0.60pt" w:line="13.50pt" w:lineRule="auto"/>
        <w:ind w:start="0.60pt" w:hanging="1.30pt"/>
        <w:rPr>
          <w:sz w:val="24"/>
          <w:szCs w:val="24"/>
          <w:lang w:val="en-GB"/>
        </w:rPr>
      </w:pPr>
      <w:r w:rsidRPr="00473C26">
        <w:rPr>
          <w:noProof/>
          <w:sz w:val="24"/>
          <w:szCs w:val="24"/>
          <w:lang w:val="en-GB"/>
        </w:rPr>
        <w:drawing>
          <wp:inline distT="0" distB="0" distL="0" distR="0" wp14:anchorId="71842DF5" wp14:editId="76E3F53B">
            <wp:extent cx="5634228" cy="15240"/>
            <wp:effectExtent l="0" t="0" r="0" b="0"/>
            <wp:docPr id="7588" name="Group 7588"/>
            <wp:cNvGraphicFramePr/>
            <a:graphic xmlns:a="http://purl.oclc.org/ooxml/drawingml/main">
              <a:graphicData uri="http://schemas.microsoft.com/office/word/2010/wordprocessingGroup">
                <wp:wgp>
                  <wp:cNvGrpSpPr/>
                  <wp:grpSpPr>
                    <a:xfrm>
                      <a:off x="0" y="0"/>
                      <a:ext cx="5634228" cy="15240"/>
                      <a:chOff x="0" y="0"/>
                      <a:chExt cx="5634228" cy="15240"/>
                    </a:xfrm>
                  </wp:grpSpPr>
                  <wp:wsp>
                    <wp:cNvPr id="9871" name="Shape 9871"/>
                    <wp:cNvSpPr/>
                    <wp:spPr>
                      <a:xfrm>
                        <a:off x="0" y="0"/>
                        <a:ext cx="5634228" cy="15240"/>
                      </a:xfrm>
                      <a:custGeom>
                        <a:avLst/>
                        <a:gdLst/>
                        <a:ahLst/>
                        <a:cxnLst/>
                        <a:rect l="0" t="0" r="0" b="0"/>
                        <a:pathLst>
                          <a:path w="5634228" h="15240">
                            <a:moveTo>
                              <a:pt x="0" y="0"/>
                            </a:moveTo>
                            <a:lnTo>
                              <a:pt x="5634228" y="0"/>
                            </a:lnTo>
                            <a:lnTo>
                              <a:pt x="5634228" y="15240"/>
                            </a:lnTo>
                            <a:lnTo>
                              <a:pt x="0" y="15240"/>
                            </a:lnTo>
                            <a:lnTo>
                              <a:pt x="0" y="0"/>
                            </a:lnTo>
                          </a:path>
                        </a:pathLst>
                      </a:custGeom>
                      <a:ln w="0" cap="flat">
                        <a:miter lim="127%"/>
                      </a:ln>
                    </wp:spPr>
                    <wp:style>
                      <a:lnRef idx="0">
                        <a:srgbClr val="000000">
                          <a:alpha val="0%"/>
                        </a:srgbClr>
                      </a:lnRef>
                      <a:fillRef idx="1">
                        <a:srgbClr val="000000"/>
                      </a:fillRef>
                      <a:effectRef idx="0">
                        <a:scrgbClr r="0%" g="0%" b="0%"/>
                      </a:effectRef>
                      <a:fontRef idx="none"/>
                    </wp:style>
                    <wp:bodyPr/>
                  </wp:wsp>
                </wp:wgp>
              </a:graphicData>
            </a:graphic>
          </wp:inline>
        </w:drawing>
      </w:r>
      <w:r w:rsidRPr="00473C26">
        <w:rPr>
          <w:rFonts w:eastAsia="Times New Roman"/>
          <w:sz w:val="24"/>
          <w:szCs w:val="24"/>
          <w:lang w:val="en-GB"/>
        </w:rPr>
        <w:t xml:space="preserve"> </w:t>
      </w:r>
      <w:r w:rsidRPr="00473C26">
        <w:rPr>
          <w:rFonts w:eastAsia="Times New Roman"/>
          <w:color w:val="333333"/>
          <w:sz w:val="24"/>
          <w:szCs w:val="24"/>
          <w:lang w:val="en-GB"/>
        </w:rPr>
        <w:t xml:space="preserve"> </w:t>
      </w:r>
      <w:r w:rsidRPr="00473C26">
        <w:rPr>
          <w:rFonts w:eastAsia="Times New Roman"/>
          <w:sz w:val="24"/>
          <w:szCs w:val="24"/>
          <w:lang w:val="en-GB"/>
        </w:rPr>
        <w:t xml:space="preserve"> </w:t>
      </w:r>
    </w:p>
    <w:p w14:paraId="4B0378A5" w14:textId="77777777" w:rsidR="00372A84" w:rsidRPr="00473C26" w:rsidRDefault="00372A84" w:rsidP="00372A84">
      <w:pPr>
        <w:spacing w:after="2.30pt"/>
        <w:ind w:start="0.60pt"/>
        <w:rPr>
          <w:sz w:val="24"/>
          <w:szCs w:val="24"/>
          <w:lang w:val="en-GB"/>
        </w:rPr>
      </w:pPr>
      <w:r w:rsidRPr="00473C26">
        <w:rPr>
          <w:rFonts w:eastAsia="Times New Roman"/>
          <w:color w:val="333333"/>
          <w:sz w:val="24"/>
          <w:szCs w:val="24"/>
          <w:lang w:val="en-GB"/>
        </w:rPr>
        <w:t xml:space="preserve">Declaration  </w:t>
      </w:r>
      <w:r w:rsidRPr="00473C26">
        <w:rPr>
          <w:rFonts w:eastAsia="Times New Roman"/>
          <w:sz w:val="24"/>
          <w:szCs w:val="24"/>
          <w:lang w:val="en-GB"/>
        </w:rPr>
        <w:t xml:space="preserve"> </w:t>
      </w:r>
    </w:p>
    <w:p w14:paraId="5F383E5C" w14:textId="77777777" w:rsidR="00372A84" w:rsidRPr="00473C26" w:rsidRDefault="00372A84" w:rsidP="00372A84">
      <w:pPr>
        <w:spacing w:after="2.35pt"/>
        <w:ind w:start="0.60pt"/>
        <w:rPr>
          <w:sz w:val="24"/>
          <w:szCs w:val="24"/>
          <w:lang w:val="en-GB"/>
        </w:rPr>
      </w:pPr>
      <w:r w:rsidRPr="00473C26">
        <w:rPr>
          <w:rFonts w:eastAsia="Times New Roman"/>
          <w:color w:val="333333"/>
          <w:sz w:val="24"/>
          <w:szCs w:val="24"/>
          <w:lang w:val="en-GB"/>
        </w:rPr>
        <w:t xml:space="preserve">  </w:t>
      </w:r>
      <w:r w:rsidRPr="00473C26">
        <w:rPr>
          <w:rFonts w:eastAsia="Times New Roman"/>
          <w:color w:val="333333"/>
          <w:sz w:val="24"/>
          <w:szCs w:val="24"/>
          <w:lang w:val="en-GB"/>
        </w:rPr>
        <w:tab/>
        <w:t xml:space="preserve">  </w:t>
      </w:r>
      <w:r w:rsidRPr="00473C26">
        <w:rPr>
          <w:rFonts w:eastAsia="Times New Roman"/>
          <w:color w:val="333333"/>
          <w:sz w:val="24"/>
          <w:szCs w:val="24"/>
          <w:lang w:val="en-GB"/>
        </w:rPr>
        <w:tab/>
        <w:t xml:space="preserve">  </w:t>
      </w:r>
      <w:r w:rsidRPr="00473C26">
        <w:rPr>
          <w:rFonts w:eastAsia="Times New Roman"/>
          <w:color w:val="333333"/>
          <w:sz w:val="24"/>
          <w:szCs w:val="24"/>
          <w:lang w:val="en-GB"/>
        </w:rPr>
        <w:tab/>
        <w:t xml:space="preserve"> </w:t>
      </w:r>
      <w:r w:rsidRPr="00473C26">
        <w:rPr>
          <w:rFonts w:eastAsia="Times New Roman"/>
          <w:sz w:val="24"/>
          <w:szCs w:val="24"/>
          <w:lang w:val="en-GB"/>
        </w:rPr>
        <w:t xml:space="preserve"> </w:t>
      </w:r>
    </w:p>
    <w:p w14:paraId="0BBD4942" w14:textId="77777777" w:rsidR="00372A84" w:rsidRPr="00473C26" w:rsidRDefault="00372A84" w:rsidP="00372A84">
      <w:pPr>
        <w:pBdr>
          <w:top w:val="single" w:sz="4" w:space="0" w:color="000000"/>
          <w:left w:val="single" w:sz="2" w:space="0" w:color="000000"/>
          <w:bottom w:val="single" w:sz="4" w:space="0" w:color="000000"/>
          <w:right w:val="single" w:sz="4" w:space="0" w:color="000000"/>
        </w:pBdr>
        <w:spacing w:after="1.45pt" w:line="12.50pt" w:lineRule="auto"/>
        <w:ind w:start="5.90pt" w:end="7.85pt"/>
        <w:jc w:val="both"/>
        <w:rPr>
          <w:sz w:val="24"/>
          <w:szCs w:val="24"/>
          <w:lang w:val="en-GB"/>
        </w:rPr>
      </w:pPr>
      <w:r w:rsidRPr="00473C26">
        <w:rPr>
          <w:rFonts w:eastAsia="Times New Roman"/>
          <w:color w:val="333333"/>
          <w:sz w:val="24"/>
          <w:szCs w:val="24"/>
          <w:lang w:val="en-GB"/>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77B029C9" w14:textId="77777777" w:rsidR="00372A84" w:rsidRPr="00473C26" w:rsidRDefault="00372A84" w:rsidP="00372A84">
      <w:pPr>
        <w:spacing w:after="1.70pt"/>
        <w:ind w:start="0.60pt"/>
        <w:rPr>
          <w:sz w:val="24"/>
          <w:szCs w:val="24"/>
          <w:lang w:val="en-GB"/>
        </w:rPr>
      </w:pPr>
      <w:r w:rsidRPr="00473C26">
        <w:rPr>
          <w:rFonts w:eastAsia="Times New Roman"/>
          <w:color w:val="333333"/>
          <w:sz w:val="24"/>
          <w:szCs w:val="24"/>
          <w:lang w:val="en-GB"/>
        </w:rPr>
        <w:t xml:space="preserve"> </w:t>
      </w:r>
      <w:r w:rsidRPr="00473C26">
        <w:rPr>
          <w:rFonts w:eastAsia="Times New Roman"/>
          <w:sz w:val="24"/>
          <w:szCs w:val="24"/>
          <w:lang w:val="en-GB"/>
        </w:rPr>
        <w:t xml:space="preserve"> </w:t>
      </w:r>
    </w:p>
    <w:p w14:paraId="03763C74" w14:textId="77777777" w:rsidR="00372A84" w:rsidRPr="00473C26" w:rsidRDefault="00372A84">
      <w:pPr>
        <w:jc w:val="start"/>
        <w:rPr>
          <w:rFonts w:eastAsia="MS Mincho"/>
          <w:kern w:val="48"/>
          <w:sz w:val="48"/>
          <w:szCs w:val="48"/>
          <w:lang w:val="en-GB"/>
        </w:rPr>
      </w:pPr>
      <w:r w:rsidRPr="00473C26">
        <w:rPr>
          <w:kern w:val="48"/>
          <w:lang w:val="en-GB"/>
        </w:rPr>
        <w:br w:type="page"/>
      </w:r>
    </w:p>
    <w:p w14:paraId="6AC78F54" w14:textId="2EFCCA1E" w:rsidR="00D7522C" w:rsidRPr="00473C26" w:rsidRDefault="00B0712F" w:rsidP="00EB5191">
      <w:pPr>
        <w:pStyle w:val="papertitle"/>
        <w:spacing w:before="5pt" w:beforeAutospacing="1" w:after="5pt" w:afterAutospacing="1"/>
        <w:rPr>
          <w:noProof w:val="0"/>
          <w:kern w:val="48"/>
          <w:lang w:val="en-GB"/>
        </w:rPr>
        <w:sectPr w:rsidR="00D7522C" w:rsidRPr="00473C26" w:rsidSect="003B4E04">
          <w:pgSz w:w="595.30pt" w:h="841.90pt" w:code="9"/>
          <w:pgMar w:top="27pt" w:right="44.65pt" w:bottom="72pt" w:left="44.65pt" w:header="36pt" w:footer="36pt" w:gutter="0pt"/>
          <w:cols w:space="36pt"/>
          <w:titlePg/>
          <w:docGrid w:linePitch="360"/>
        </w:sectPr>
      </w:pPr>
      <w:r w:rsidRPr="00473C26">
        <w:rPr>
          <w:noProof w:val="0"/>
          <w:kern w:val="48"/>
          <w:lang w:val="en-GB"/>
        </w:rPr>
        <w:lastRenderedPageBreak/>
        <w:t>Image Recognition for Learning Arabic Words</w:t>
      </w:r>
    </w:p>
    <w:p w14:paraId="04D271BF" w14:textId="589DD962" w:rsidR="00BD670B" w:rsidRPr="00473C26" w:rsidRDefault="00B0712F" w:rsidP="00BD670B">
      <w:pPr>
        <w:pStyle w:val="Author"/>
        <w:spacing w:before="5pt" w:beforeAutospacing="1"/>
        <w:rPr>
          <w:noProof w:val="0"/>
          <w:sz w:val="18"/>
          <w:szCs w:val="18"/>
          <w:lang w:val="en-GB"/>
        </w:rPr>
      </w:pPr>
      <w:r w:rsidRPr="00473C26">
        <w:rPr>
          <w:noProof w:val="0"/>
          <w:sz w:val="18"/>
          <w:szCs w:val="18"/>
          <w:lang w:val="en-GB"/>
        </w:rPr>
        <w:t>Mohamed Noor</w:t>
      </w:r>
      <w:r w:rsidR="001A3B3D" w:rsidRPr="00473C26">
        <w:rPr>
          <w:noProof w:val="0"/>
          <w:sz w:val="18"/>
          <w:szCs w:val="18"/>
          <w:lang w:val="en-GB"/>
        </w:rPr>
        <w:t xml:space="preserve"> </w:t>
      </w:r>
      <w:r w:rsidR="001A3B3D" w:rsidRPr="00473C26">
        <w:rPr>
          <w:noProof w:val="0"/>
          <w:sz w:val="18"/>
          <w:szCs w:val="18"/>
          <w:lang w:val="en-GB"/>
        </w:rPr>
        <w:br/>
      </w:r>
      <w:r w:rsidR="00E044EA" w:rsidRPr="00473C26">
        <w:rPr>
          <w:i/>
          <w:noProof w:val="0"/>
          <w:sz w:val="18"/>
          <w:szCs w:val="18"/>
          <w:lang w:val="en-GB"/>
        </w:rPr>
        <w:t>Information and Communications Technology (ICT) Faculty</w:t>
      </w:r>
      <w:r w:rsidR="001A3B3D" w:rsidRPr="00473C26">
        <w:rPr>
          <w:i/>
          <w:noProof w:val="0"/>
          <w:sz w:val="18"/>
          <w:szCs w:val="18"/>
          <w:lang w:val="en-GB"/>
        </w:rPr>
        <w:t xml:space="preserve"> </w:t>
      </w:r>
      <w:r w:rsidR="007B6DDA" w:rsidRPr="00473C26">
        <w:rPr>
          <w:i/>
          <w:noProof w:val="0"/>
          <w:sz w:val="18"/>
          <w:szCs w:val="18"/>
          <w:lang w:val="en-GB"/>
        </w:rPr>
        <w:br/>
      </w:r>
      <w:r w:rsidR="00E044EA" w:rsidRPr="00473C26">
        <w:rPr>
          <w:i/>
          <w:noProof w:val="0"/>
          <w:sz w:val="18"/>
          <w:szCs w:val="18"/>
          <w:lang w:val="en-GB"/>
        </w:rPr>
        <w:t>CCT College Dublin</w:t>
      </w:r>
      <w:r w:rsidR="001A3B3D" w:rsidRPr="00473C26">
        <w:rPr>
          <w:i/>
          <w:noProof w:val="0"/>
          <w:sz w:val="18"/>
          <w:szCs w:val="18"/>
          <w:lang w:val="en-GB"/>
        </w:rPr>
        <w:br/>
      </w:r>
      <w:r w:rsidR="00E044EA" w:rsidRPr="00473C26">
        <w:rPr>
          <w:noProof w:val="0"/>
          <w:sz w:val="18"/>
          <w:szCs w:val="18"/>
          <w:lang w:val="en-GB"/>
        </w:rPr>
        <w:t>Dubln</w:t>
      </w:r>
      <w:r w:rsidR="009303D9" w:rsidRPr="00473C26">
        <w:rPr>
          <w:noProof w:val="0"/>
          <w:sz w:val="18"/>
          <w:szCs w:val="18"/>
          <w:lang w:val="en-GB"/>
        </w:rPr>
        <w:t xml:space="preserve">, </w:t>
      </w:r>
      <w:r w:rsidR="00E044EA" w:rsidRPr="00473C26">
        <w:rPr>
          <w:noProof w:val="0"/>
          <w:sz w:val="18"/>
          <w:szCs w:val="18"/>
          <w:lang w:val="en-GB"/>
        </w:rPr>
        <w:t>Ireland</w:t>
      </w:r>
      <w:r w:rsidR="001A3B3D" w:rsidRPr="00473C26">
        <w:rPr>
          <w:noProof w:val="0"/>
          <w:sz w:val="18"/>
          <w:szCs w:val="18"/>
          <w:lang w:val="en-GB"/>
        </w:rPr>
        <w:br/>
      </w:r>
      <w:r w:rsidR="00E044EA" w:rsidRPr="00473C26">
        <w:rPr>
          <w:noProof w:val="0"/>
          <w:sz w:val="18"/>
          <w:szCs w:val="18"/>
          <w:lang w:val="en-GB"/>
        </w:rPr>
        <w:t>sbs22070@student.cct.ie</w:t>
      </w:r>
    </w:p>
    <w:p w14:paraId="52DEE00A" w14:textId="74CEA84D" w:rsidR="009F1D79" w:rsidRPr="00473C26" w:rsidRDefault="00BD670B" w:rsidP="008C3C24">
      <w:pPr>
        <w:pStyle w:val="Author"/>
        <w:spacing w:before="5pt" w:beforeAutospacing="1"/>
        <w:rPr>
          <w:noProof w:val="0"/>
          <w:lang w:val="en-GB"/>
        </w:rPr>
        <w:sectPr w:rsidR="009F1D79" w:rsidRPr="00473C26" w:rsidSect="003B4E04">
          <w:type w:val="continuous"/>
          <w:pgSz w:w="595.30pt" w:h="841.90pt" w:code="9"/>
          <w:pgMar w:top="22.50pt" w:right="44.65pt" w:bottom="72pt" w:left="44.65pt" w:header="36pt" w:footer="36pt" w:gutter="0pt"/>
          <w:cols w:num="3" w:space="36pt"/>
          <w:docGrid w:linePitch="360"/>
        </w:sectPr>
      </w:pPr>
      <w:r w:rsidRPr="00473C26">
        <w:rPr>
          <w:noProof w:val="0"/>
          <w:sz w:val="18"/>
          <w:szCs w:val="18"/>
          <w:lang w:val="en-GB"/>
        </w:rPr>
        <w:br w:type="column"/>
      </w:r>
    </w:p>
    <w:p w14:paraId="4B45C9A8" w14:textId="3DF81E4E" w:rsidR="009303D9" w:rsidRPr="00473C26" w:rsidRDefault="009303D9" w:rsidP="008C3C24">
      <w:pPr>
        <w:jc w:val="both"/>
        <w:rPr>
          <w:lang w:val="en-GB"/>
        </w:rPr>
        <w:sectPr w:rsidR="009303D9" w:rsidRPr="00473C26" w:rsidSect="003B4E04">
          <w:type w:val="continuous"/>
          <w:pgSz w:w="595.30pt" w:h="841.90pt" w:code="9"/>
          <w:pgMar w:top="22.50pt" w:right="44.65pt" w:bottom="72pt" w:left="44.65pt" w:header="36pt" w:footer="36pt" w:gutter="0pt"/>
          <w:cols w:num="3" w:space="36pt"/>
          <w:docGrid w:linePitch="360"/>
        </w:sectPr>
      </w:pPr>
    </w:p>
    <w:p w14:paraId="4F560CB2" w14:textId="73517B2E" w:rsidR="004D72B5" w:rsidRPr="00473C26" w:rsidRDefault="009303D9" w:rsidP="00972203">
      <w:pPr>
        <w:pStyle w:val="Abstract"/>
        <w:rPr>
          <w:i/>
          <w:iCs/>
          <w:lang w:val="en-GB"/>
        </w:rPr>
      </w:pPr>
      <w:r w:rsidRPr="00473C26">
        <w:rPr>
          <w:i/>
          <w:iCs/>
          <w:highlight w:val="yellow"/>
          <w:lang w:val="en-GB"/>
        </w:rPr>
        <w:t>Abstract</w:t>
      </w:r>
      <w:r w:rsidRPr="00473C26">
        <w:rPr>
          <w:highlight w:val="yellow"/>
          <w:lang w:val="en-GB"/>
        </w:rPr>
        <w:t>—</w:t>
      </w:r>
      <w:r w:rsidR="00EB5191" w:rsidRPr="00473C26">
        <w:rPr>
          <w:highlight w:val="yellow"/>
          <w:lang w:val="en-GB"/>
        </w:rPr>
        <w:t xml:space="preserve">IEEE format requires you to include an abstract at the start of your paper, followed by a list of keywords. In the “Styles” section in </w:t>
      </w:r>
      <w:r w:rsidR="007142F8" w:rsidRPr="00473C26">
        <w:rPr>
          <w:highlight w:val="yellow"/>
          <w:lang w:val="en-GB"/>
        </w:rPr>
        <w:t xml:space="preserve">Microsoft </w:t>
      </w:r>
      <w:r w:rsidR="00EB5191" w:rsidRPr="00473C26">
        <w:rPr>
          <w:highlight w:val="yellow"/>
          <w:lang w:val="en-GB"/>
        </w:rPr>
        <w:t>Word, you can find the appropriate styles for all the different sections and headings in the paper, which are already applied here. For example, the “abstract” style is applied to this text, the “keywords” style to the next section</w:t>
      </w:r>
      <w:r w:rsidR="00397225" w:rsidRPr="00473C26">
        <w:rPr>
          <w:highlight w:val="yellow"/>
          <w:lang w:val="en-GB"/>
        </w:rPr>
        <w:t>.</w:t>
      </w:r>
      <w:r w:rsidR="007C6F08" w:rsidRPr="00473C26">
        <w:rPr>
          <w:highlight w:val="yellow"/>
          <w:lang w:val="en-GB"/>
        </w:rPr>
        <w:t xml:space="preserve"> Note that the titles “Abstract” and “Keyword” should remain as they are written here: italicized and followed by an em dash</w:t>
      </w:r>
      <w:r w:rsidR="007C6F08" w:rsidRPr="00473C26">
        <w:rPr>
          <w:lang w:val="en-GB"/>
        </w:rPr>
        <w:t>.</w:t>
      </w:r>
    </w:p>
    <w:p w14:paraId="3331DA43" w14:textId="3054F1E0" w:rsidR="009303D9" w:rsidRPr="00473C26" w:rsidRDefault="004D72B5" w:rsidP="00972203">
      <w:pPr>
        <w:pStyle w:val="Keywords"/>
        <w:rPr>
          <w:lang w:val="en-GB"/>
        </w:rPr>
      </w:pPr>
      <w:r w:rsidRPr="00473C26">
        <w:rPr>
          <w:lang w:val="en-GB"/>
        </w:rPr>
        <w:t>Keywords—</w:t>
      </w:r>
      <w:r w:rsidR="008C1251" w:rsidRPr="00473C26">
        <w:rPr>
          <w:lang w:val="en-GB"/>
        </w:rPr>
        <w:t>image classification</w:t>
      </w:r>
      <w:r w:rsidR="00EB5191" w:rsidRPr="00473C26">
        <w:rPr>
          <w:lang w:val="en-GB"/>
        </w:rPr>
        <w:t xml:space="preserve">, </w:t>
      </w:r>
      <w:r w:rsidR="008C1251" w:rsidRPr="00473C26">
        <w:rPr>
          <w:lang w:val="en-GB"/>
        </w:rPr>
        <w:t>Arabic</w:t>
      </w:r>
      <w:r w:rsidR="00EB5191" w:rsidRPr="00473C26">
        <w:rPr>
          <w:lang w:val="en-GB"/>
        </w:rPr>
        <w:t xml:space="preserve">, </w:t>
      </w:r>
      <w:r w:rsidR="008C1251" w:rsidRPr="00473C26">
        <w:rPr>
          <w:lang w:val="en-GB"/>
        </w:rPr>
        <w:t>big data</w:t>
      </w:r>
    </w:p>
    <w:p w14:paraId="1A8F0EC3" w14:textId="73C7B0F4" w:rsidR="009303D9" w:rsidRPr="00473C26" w:rsidRDefault="00BD7208" w:rsidP="006B6B66">
      <w:pPr>
        <w:pStyle w:val="Heading1"/>
        <w:rPr>
          <w:noProof w:val="0"/>
          <w:lang w:val="en-GB"/>
        </w:rPr>
      </w:pPr>
      <w:r w:rsidRPr="00473C26">
        <w:rPr>
          <w:noProof w:val="0"/>
          <w:lang w:val="en-GB"/>
        </w:rPr>
        <w:t>INTRODUCTION</w:t>
      </w:r>
    </w:p>
    <w:p w14:paraId="7C0A81C6" w14:textId="2C60EA72" w:rsidR="00B458C5" w:rsidRPr="00473C26" w:rsidRDefault="00737CCB" w:rsidP="0001032D">
      <w:pPr>
        <w:pStyle w:val="BodyText"/>
        <w:rPr>
          <w:lang w:val="en-GB"/>
        </w:rPr>
      </w:pPr>
      <w:r w:rsidRPr="00473C26">
        <w:rPr>
          <w:lang w:val="en-GB"/>
        </w:rPr>
        <w:t xml:space="preserve">With more than 7,000 languages currently spoken </w:t>
      </w:r>
      <w:r w:rsidRPr="00473C26">
        <w:rPr>
          <w:lang w:val="en-GB"/>
        </w:rPr>
        <w:fldChar w:fldCharType="begin"/>
      </w:r>
      <w:r w:rsidRPr="00473C26">
        <w:rPr>
          <w:lang w:val="en-GB"/>
        </w:rPr>
        <w:instrText xml:space="preserve"> ADDIN ZOTERO_ITEM CSL_CITATION {"citationID":"2iTduWxU","properties":{"formattedCitation":"[1]","plainCitation":"[1]","noteIndex":0},"citationItems":[{"id":111,"uris":["http://zotero.org/users/local/RxiCeITV/items/EZR9NWAK"],"itemData":{"id":111,"type":"book","edition":"Twenty-fifth edition","event-place":"Dallas, Texas","publisher":"SIL International","publisher-place":"Dallas, Texas","title":"Ethnologue: Languages of the World. Online version","URL":"http://www.ethnologue.com.","editor":[{"literal":"Eberhard, David M"},{"literal":"Gary F. Simons"},{"family":"Fennig","given":"Charles D."}],"issued":{"date-parts":[["2022"]]}}}],"schema":"https://github.com/citation-style-language/schema/raw/master/csl-citation.json"} </w:instrText>
      </w:r>
      <w:r w:rsidRPr="00473C26">
        <w:rPr>
          <w:lang w:val="en-GB"/>
        </w:rPr>
        <w:fldChar w:fldCharType="separate"/>
      </w:r>
      <w:r w:rsidRPr="00473C26">
        <w:rPr>
          <w:lang w:val="en-GB"/>
        </w:rPr>
        <w:t>[1]</w:t>
      </w:r>
      <w:r w:rsidRPr="00473C26">
        <w:rPr>
          <w:lang w:val="en-GB"/>
        </w:rPr>
        <w:fldChar w:fldCharType="end"/>
      </w:r>
      <w:r w:rsidRPr="00473C26">
        <w:rPr>
          <w:lang w:val="en-GB"/>
        </w:rPr>
        <w:t>, their study can be complex and biased by</w:t>
      </w:r>
      <w:r w:rsidR="00752CD7" w:rsidRPr="00473C26">
        <w:rPr>
          <w:lang w:val="en-GB"/>
        </w:rPr>
        <w:t xml:space="preserve"> researchers’ preferences and</w:t>
      </w:r>
      <w:r w:rsidRPr="00473C26">
        <w:rPr>
          <w:lang w:val="en-GB"/>
        </w:rPr>
        <w:t xml:space="preserve"> the availability of funding.</w:t>
      </w:r>
      <w:r w:rsidR="00E34795" w:rsidRPr="00473C26">
        <w:rPr>
          <w:lang w:val="en-GB"/>
        </w:rPr>
        <w:t xml:space="preserve"> In general, languages can be grouped into families, of which there are more than 100 </w:t>
      </w:r>
      <w:r w:rsidR="00E34795" w:rsidRPr="00473C26">
        <w:rPr>
          <w:lang w:val="en-GB"/>
        </w:rPr>
        <w:fldChar w:fldCharType="begin"/>
      </w:r>
      <w:r w:rsidR="00E34795" w:rsidRPr="00473C26">
        <w:rPr>
          <w:lang w:val="en-GB"/>
        </w:rPr>
        <w:instrText xml:space="preserve"> ADDIN ZOTERO_ITEM CSL_CITATION {"citationID":"WB1PYTTw","properties":{"formattedCitation":"[2]","plainCitation":"[2]","noteIndex":0},"citationItems":[{"id":112,"uris":["http://zotero.org/users/local/RxiCeITV/items/7LXVINTF"],"itemData":{"id":112,"type":"article-journal","abstract":"To understand the architecture of human language, it is critical to examine diverse languages; however, most cognitive neuroscience research has focused on only a handful of primarily Indo-European languages. Here we report an investigation of the fronto-temporo-parietal language network across 45 languages and establish the robustness to cross-linguistic variation of its topography and key functional properties, including left-lateralization, strong functional integration among its brain regions and functional selectivity for language processing.","container-title":"Nature Neuroscience","DOI":"10.1038/s41593-022-01114-5","ISSN":"1546-1726","issue":"8","journalAbbreviation":"Nat Neurosci","language":"en","license":"2022 The Author(s), under exclusive licence to Springer Nature America, Inc.","note":"number: 8\npublisher: Nature Publishing Group","page":"1014-1019","source":"www.nature.com","title":"An investigation across 45 languages and 12 language families reveals a universal language network","volume":"25","author":[{"family":"Malik-Moraleda","given":"Saima"},{"family":"Ayyash","given":"Dima"},{"family":"Gallée","given":"Jeanne"},{"family":"Affourtit","given":"Josef"},{"family":"Hoffmann","given":"Malte"},{"family":"Mineroff","given":"Zachary"},{"family":"Jouravlev","given":"Olessia"},{"family":"Fedorenko","given":"Evelina"}],"issued":{"date-parts":[["2022",8]]}}}],"schema":"https://github.com/citation-style-language/schema/raw/master/csl-citation.json"} </w:instrText>
      </w:r>
      <w:r w:rsidR="00E34795" w:rsidRPr="00473C26">
        <w:rPr>
          <w:lang w:val="en-GB"/>
        </w:rPr>
        <w:fldChar w:fldCharType="separate"/>
      </w:r>
      <w:r w:rsidR="00E34795" w:rsidRPr="00473C26">
        <w:rPr>
          <w:lang w:val="en-GB"/>
        </w:rPr>
        <w:t>[2]</w:t>
      </w:r>
      <w:r w:rsidR="00E34795" w:rsidRPr="00473C26">
        <w:rPr>
          <w:lang w:val="en-GB"/>
        </w:rPr>
        <w:fldChar w:fldCharType="end"/>
      </w:r>
      <w:r w:rsidR="00E34795" w:rsidRPr="00473C26">
        <w:rPr>
          <w:lang w:val="en-GB"/>
        </w:rPr>
        <w:t>.</w:t>
      </w:r>
      <w:r w:rsidR="004C4C40" w:rsidRPr="00473C26">
        <w:rPr>
          <w:lang w:val="en-GB"/>
        </w:rPr>
        <w:t xml:space="preserve"> Arabic and English are spoken by about 360</w:t>
      </w:r>
      <w:r w:rsidR="008F3E1F" w:rsidRPr="00473C26">
        <w:rPr>
          <w:lang w:val="en-GB"/>
        </w:rPr>
        <w:t>-400</w:t>
      </w:r>
      <w:r w:rsidR="004C4C40" w:rsidRPr="00473C26">
        <w:rPr>
          <w:lang w:val="en-GB"/>
        </w:rPr>
        <w:t xml:space="preserve"> million native speakers</w:t>
      </w:r>
      <w:r w:rsidR="000C55A4" w:rsidRPr="00473C26">
        <w:rPr>
          <w:lang w:val="en-GB"/>
        </w:rPr>
        <w:t xml:space="preserve"> </w:t>
      </w:r>
      <w:r w:rsidR="000C55A4" w:rsidRPr="00473C26">
        <w:rPr>
          <w:lang w:val="en-GB"/>
        </w:rPr>
        <w:fldChar w:fldCharType="begin"/>
      </w:r>
      <w:r w:rsidR="000C55A4" w:rsidRPr="00473C26">
        <w:rPr>
          <w:lang w:val="en-GB"/>
        </w:rPr>
        <w:instrText xml:space="preserve"> ADDIN ZOTERO_ITEM CSL_CITATION {"citationID":"weZ17Pag","properties":{"formattedCitation":"[3], [4]","plainCitation":"[3], [4]","noteIndex":0},"citationItems":[{"id":115,"uris":["http://zotero.org/users/local/RxiCeITV/items/GZACIFA7"],"itemData":{"id":115,"type":"chapter","abstract":"Arabic is by far the Semitic (or indeed Afroasiatic) language with the greatest number of speakers, probably now in excess of 260 million, although a completely satisfying and accurate estimate is lacking. It is the major language throughout the Arab world, i.e. Egypt, Sudan, Libya, the North African countries usually referred to as the Maghrib (such as Tunisia, Morocco and Algeria), Saudi Arabia, Iraq, Jordan, the Gulf countries, etc., and it is even the major language of non-Arab countries such as the Republic of Chad in central Africa (i.e. more Chadians speak Arabic as their mother tongue than any other language).","container-title":"The World's Major Languages","edition":"3","ISBN":"978-1-315-64493-6","note":"number-of-pages: 18","publisher":"Routledge","title":"Arabic","author":[{"family":"Kaye","given":"Alan S."}],"issued":{"date-parts":[["2018"]]}}},{"id":116,"uris":["http://zotero.org/users/local/RxiCeITV/items/TQ2CASNP"],"itemData":{"id":116,"type":"webpage","abstract":"English is the most widely-spoken language if we put together native and non-native speakers. Which ones are the main English Speaking countries?","container-title":"Lingoda","language":"en","title":"English Speaking Countries List | Lingoda Online English Language School","URL":"https://www.lingoda.com/en/content/english-speaking-countries/","accessed":{"date-parts":[["2022",10,1]]}}}],"schema":"https://github.com/citation-style-language/schema/raw/master/csl-citation.json"} </w:instrText>
      </w:r>
      <w:r w:rsidR="000C55A4" w:rsidRPr="00473C26">
        <w:rPr>
          <w:lang w:val="en-GB"/>
        </w:rPr>
        <w:fldChar w:fldCharType="separate"/>
      </w:r>
      <w:r w:rsidR="000C55A4" w:rsidRPr="00473C26">
        <w:rPr>
          <w:lang w:val="en-GB"/>
        </w:rPr>
        <w:t>[3], [4]</w:t>
      </w:r>
      <w:r w:rsidR="000C55A4" w:rsidRPr="00473C26">
        <w:rPr>
          <w:lang w:val="en-GB"/>
        </w:rPr>
        <w:fldChar w:fldCharType="end"/>
      </w:r>
      <w:r w:rsidR="009547F4" w:rsidRPr="00473C26">
        <w:rPr>
          <w:lang w:val="en-GB"/>
        </w:rPr>
        <w:t xml:space="preserve"> </w:t>
      </w:r>
      <w:r w:rsidR="00171EDF" w:rsidRPr="00473C26">
        <w:rPr>
          <w:lang w:val="en-GB"/>
        </w:rPr>
        <w:t>and are official United Nations languages</w:t>
      </w:r>
      <w:r w:rsidR="009547F4" w:rsidRPr="00473C26">
        <w:rPr>
          <w:lang w:val="en-GB"/>
        </w:rPr>
        <w:t xml:space="preserve"> </w:t>
      </w:r>
      <w:r w:rsidR="009D268E" w:rsidRPr="00473C26">
        <w:rPr>
          <w:lang w:val="en-GB"/>
        </w:rPr>
        <w:fldChar w:fldCharType="begin"/>
      </w:r>
      <w:r w:rsidR="009D268E" w:rsidRPr="00473C26">
        <w:rPr>
          <w:lang w:val="en-GB"/>
        </w:rPr>
        <w:instrText xml:space="preserve"> ADDIN ZOTERO_ITEM CSL_CITATION {"citationID":"i8tyDv8j","properties":{"formattedCitation":"[5]","plainCitation":"[5]","noteIndex":0},"citationItems":[{"id":118,"uris":["http://zotero.org/users/local/RxiCeITV/items/CHG7RPAS"],"itemData":{"id":118,"type":"webpage","abstract":"Multilingualism&amp;nbsp;enables communication between the UN's linguistically and culturally diverse Member States within the meeting rooms and halls of the UN.&amp;nbsp;","container-title":"United Nations","language":"en","note":"publisher: United Nations","title":"Official Languages","URL":"https://www.un.org/en/our-work/official-languages","author":[{"family":"Nations","given":"United"}],"accessed":{"date-parts":[["2022",10,1]]}}}],"schema":"https://github.com/citation-style-language/schema/raw/master/csl-citation.json"} </w:instrText>
      </w:r>
      <w:r w:rsidR="009D268E" w:rsidRPr="00473C26">
        <w:rPr>
          <w:lang w:val="en-GB"/>
        </w:rPr>
        <w:fldChar w:fldCharType="separate"/>
      </w:r>
      <w:r w:rsidR="009D268E" w:rsidRPr="00473C26">
        <w:rPr>
          <w:lang w:val="en-GB"/>
        </w:rPr>
        <w:t>[5]</w:t>
      </w:r>
      <w:r w:rsidR="009D268E" w:rsidRPr="00473C26">
        <w:rPr>
          <w:lang w:val="en-GB"/>
        </w:rPr>
        <w:fldChar w:fldCharType="end"/>
      </w:r>
      <w:r w:rsidR="009D268E" w:rsidRPr="00473C26">
        <w:rPr>
          <w:lang w:val="en-GB"/>
        </w:rPr>
        <w:t>.</w:t>
      </w:r>
      <w:r w:rsidR="004C4C40" w:rsidRPr="00473C26">
        <w:rPr>
          <w:lang w:val="en-GB"/>
        </w:rPr>
        <w:t xml:space="preserve"> </w:t>
      </w:r>
      <w:r w:rsidR="009D268E" w:rsidRPr="00473C26">
        <w:rPr>
          <w:lang w:val="en-GB"/>
        </w:rPr>
        <w:t xml:space="preserve">However, </w:t>
      </w:r>
      <w:r w:rsidR="004C4C40" w:rsidRPr="00473C26">
        <w:rPr>
          <w:lang w:val="en-GB"/>
        </w:rPr>
        <w:t xml:space="preserve">English is a </w:t>
      </w:r>
      <w:r w:rsidR="004C4C40" w:rsidRPr="00473C26">
        <w:rPr>
          <w:i/>
          <w:iCs/>
          <w:lang w:val="en-GB"/>
        </w:rPr>
        <w:t>lingua franca</w:t>
      </w:r>
      <w:r w:rsidR="004C4C40" w:rsidRPr="00473C26">
        <w:rPr>
          <w:lang w:val="en-GB"/>
        </w:rPr>
        <w:t xml:space="preserve"> through the prevalent</w:t>
      </w:r>
      <w:r w:rsidR="0065462C" w:rsidRPr="00473C26">
        <w:rPr>
          <w:lang w:val="en-GB"/>
        </w:rPr>
        <w:t xml:space="preserve"> inter-connected</w:t>
      </w:r>
      <w:r w:rsidR="004C4C40" w:rsidRPr="00473C26">
        <w:rPr>
          <w:lang w:val="en-GB"/>
        </w:rPr>
        <w:t xml:space="preserve"> global economic structure</w:t>
      </w:r>
      <w:r w:rsidR="009547F4" w:rsidRPr="00473C26">
        <w:rPr>
          <w:lang w:val="en-GB"/>
        </w:rPr>
        <w:t xml:space="preserve"> </w:t>
      </w:r>
      <w:r w:rsidR="0065462C" w:rsidRPr="00473C26">
        <w:rPr>
          <w:lang w:val="en-GB"/>
        </w:rPr>
        <w:fldChar w:fldCharType="begin"/>
      </w:r>
      <w:r w:rsidR="0065462C" w:rsidRPr="00473C26">
        <w:rPr>
          <w:lang w:val="en-GB"/>
        </w:rPr>
        <w:instrText xml:space="preserve"> ADDIN ZOTERO_ITEM CSL_CITATION {"citationID":"tnHtiuSd","properties":{"formattedCitation":"[6]","plainCitation":"[6]","noteIndex":0},"citationItems":[{"id":122,"uris":["http://zotero.org/users/local/RxiCeITV/items/YIPLPJH7"],"itemData":{"id":122,"type":"chapter","container-title":"English Pronunciation Models: A Changing Scene","edition":"2nd edition","publisher":"Verlag Peter Lang","title":"Language Variation and Change: The Case of English as a Lingua Franca","author":[{"family":"Seidlhofer","given":"Barbara"}],"editor":[{"family":"Dziubalska-Kolaczyk","given":"Katarzyna"},{"family":"Przedlacka","given":"Joanna"}],"issued":{"date-parts":[["2008"]]}}}],"schema":"https://github.com/citation-style-language/schema/raw/master/csl-citation.json"} </w:instrText>
      </w:r>
      <w:r w:rsidR="0065462C" w:rsidRPr="00473C26">
        <w:rPr>
          <w:lang w:val="en-GB"/>
        </w:rPr>
        <w:fldChar w:fldCharType="separate"/>
      </w:r>
      <w:r w:rsidR="0065462C" w:rsidRPr="00473C26">
        <w:rPr>
          <w:lang w:val="en-GB"/>
        </w:rPr>
        <w:t>[6]</w:t>
      </w:r>
      <w:r w:rsidR="0065462C" w:rsidRPr="00473C26">
        <w:rPr>
          <w:lang w:val="en-GB"/>
        </w:rPr>
        <w:fldChar w:fldCharType="end"/>
      </w:r>
      <w:r w:rsidR="004C4C40" w:rsidRPr="00473C26">
        <w:rPr>
          <w:lang w:val="en-GB"/>
        </w:rPr>
        <w:t>.</w:t>
      </w:r>
      <w:r w:rsidR="00B458C5" w:rsidRPr="00473C26">
        <w:rPr>
          <w:lang w:val="en-GB"/>
        </w:rPr>
        <w:t xml:space="preserve"> Arabic is a part of the Afro-Asiatic family</w:t>
      </w:r>
      <w:r w:rsidR="00793963" w:rsidRPr="00473C26">
        <w:rPr>
          <w:lang w:val="en-GB"/>
        </w:rPr>
        <w:t xml:space="preserve"> </w:t>
      </w:r>
      <w:r w:rsidR="00AB635F" w:rsidRPr="00473C26">
        <w:rPr>
          <w:lang w:val="en-GB"/>
        </w:rPr>
        <w:fldChar w:fldCharType="begin"/>
      </w:r>
      <w:r w:rsidR="00AB635F" w:rsidRPr="00473C26">
        <w:rPr>
          <w:lang w:val="en-GB"/>
        </w:rPr>
        <w:instrText xml:space="preserve"> ADDIN ZOTERO_ITEM CSL_CITATION {"citationID":"2NzrY0kp","properties":{"formattedCitation":"[7]","plainCitation":"[7]","noteIndex":0},"citationItems":[{"id":125,"uris":["http://zotero.org/users/local/RxiCeITV/items/HITF5AM3"],"itemData":{"id":125,"type":"article-journal","abstract":"Abstract The paper reports the results of an in-depth crosslinguistic study of intervention effects and the grammar of alternatives in a typologically diverse sample of five languages: Palestinian Arabic (Afro-Asiatic, Semitic), Russian (Indo-European, Slavic), Samoan (Austronesian, Oceanic), Turkish (Altaic, Turkic), and Yoruba (Niger-Congo, Defoid). In all of these languages, we find an interesting asymmetry in that focus evaluation interrupts question evaluation and causes an intervention effect, but not vice versa. We take our data to inform the crosslinguistic analysis of two alternative-evaluating operators, the squiggle operator and the question operator. To capture the observed absence of variation, we propose two semantic universals: The squiggle operator unselectively evaluates all alternatives in its scope. The question operator, on the other hand, is selective.","container-title":"Linguistic Variation","DOI":"10.1075/lv.19010.how","ISSN":"2211-6834, 2211-6842","issue":"1","language":"en","note":"publisher: John Benjamins","page":"1-77","source":"www.jbe-platform.com","title":"(No) variation in the grammar of alternatives","volume":"22","author":[{"family":"Howell","given":"Anna"},{"family":"Hohaus","given":"Vera"},{"family":"Berezovskaya","given":"Polina"},{"family":"Sachs","given":"Konstantin"},{"family":"Braun","given":"Julia"},{"family":"Durmaz","given":"Şehriban"},{"family":"Beck","given":"Sigrid"}],"issued":{"date-parts":[["2022",1,31]]}}}],"schema":"https://github.com/citation-style-language/schema/raw/master/csl-citation.json"} </w:instrText>
      </w:r>
      <w:r w:rsidR="00AB635F" w:rsidRPr="00473C26">
        <w:rPr>
          <w:lang w:val="en-GB"/>
        </w:rPr>
        <w:fldChar w:fldCharType="separate"/>
      </w:r>
      <w:r w:rsidR="00AB635F" w:rsidRPr="00473C26">
        <w:rPr>
          <w:lang w:val="en-GB"/>
        </w:rPr>
        <w:t>[7]</w:t>
      </w:r>
      <w:r w:rsidR="00AB635F" w:rsidRPr="00473C26">
        <w:rPr>
          <w:lang w:val="en-GB"/>
        </w:rPr>
        <w:fldChar w:fldCharType="end"/>
      </w:r>
      <w:r w:rsidR="00B458C5" w:rsidRPr="00473C26">
        <w:rPr>
          <w:lang w:val="en-GB"/>
        </w:rPr>
        <w:t xml:space="preserve"> while English is an Indo-European language</w:t>
      </w:r>
      <w:r w:rsidR="00793963" w:rsidRPr="00473C26">
        <w:rPr>
          <w:lang w:val="en-GB"/>
        </w:rPr>
        <w:t xml:space="preserve"> </w:t>
      </w:r>
      <w:r w:rsidR="00793963" w:rsidRPr="00473C26">
        <w:rPr>
          <w:lang w:val="en-GB"/>
        </w:rPr>
        <w:fldChar w:fldCharType="begin"/>
      </w:r>
      <w:r w:rsidR="00AB635F" w:rsidRPr="00473C26">
        <w:rPr>
          <w:lang w:val="en-GB"/>
        </w:rPr>
        <w:instrText xml:space="preserve"> ADDIN ZOTERO_ITEM CSL_CITATION {"citationID":"MVEMg4iK","properties":{"formattedCitation":"[8]","plainCitation":"[8]","noteIndex":0},"citationItems":[{"id":123,"uris":["http://zotero.org/users/local/RxiCeITV/items/5W6IUDIL"],"itemData":{"id":123,"type":"article-journal","abstract":"This paper investigates the ability of multilingual BERT (mBERT) language model to transfer syntactic knowledge cross-lingually, verifying if and to which extent syntactic dependency relationships learnt in a language are maintained in other languages. In detail, the main contributions of this paper are: (i) an analysis of the cross-lingual syntactic transfer capability of mBERT model; (ii) a detailed comparison of cross-language syntactic transfer among languages belonging to different branches of the Indo-European languages, namely English, Italian and French, which present very different syntactic constructions; (iii) a study on the transferability of a syntactic phenomenon peculiar of Italian language, namely the pronoun dropping (pro-drop), also known as omissibility of the subject. To this end, a structural probe devoted to reconstruct the dependency parse tree of a sentence has been exploited, representing the input sentences with the contextual embeddings from mBERT layers. The results of the experimental assessment have shown a transfer of syntactic knowledge of the mBERT model among these languages. Moreover, the behaviour of the probe in the transition from pro-drop to non-pro-drop languages and vice versa has proven to be more effective in case of languages sharing a common linguistic matrix. The possibility of transferring syntactical knowledge, especially in the case of specific phenomena, meets both a theoretical need and can have important practical implications in syntactic tasks, such as dependency parsing.","container-title":"Computer Speech &amp; Language","DOI":"10.1016/j.csl.2021.101261","ISSN":"0885-2308","journalAbbreviation":"Computer Speech &amp; Language","language":"en","page":"101261","source":"ScienceDirect","title":"BERT syntactic transfer: A computational experiment on Italian, French and English languages","title-short":"BERT syntactic transfer","volume":"71","author":[{"family":"Guarasci","given":"Raffaele"},{"family":"Silvestri","given":"Stefano"},{"family":"De Pietro","given":"Giuseppe"},{"family":"Fujita","given":"Hamido"},{"family":"Esposito","given":"Massimo"}],"issued":{"date-parts":[["2022",1,1]]}}}],"schema":"https://github.com/citation-style-language/schema/raw/master/csl-citation.json"} </w:instrText>
      </w:r>
      <w:r w:rsidR="00793963" w:rsidRPr="00473C26">
        <w:rPr>
          <w:lang w:val="en-GB"/>
        </w:rPr>
        <w:fldChar w:fldCharType="separate"/>
      </w:r>
      <w:r w:rsidR="00AB635F" w:rsidRPr="00473C26">
        <w:rPr>
          <w:lang w:val="en-GB"/>
        </w:rPr>
        <w:t>[8]</w:t>
      </w:r>
      <w:r w:rsidR="00793963" w:rsidRPr="00473C26">
        <w:rPr>
          <w:lang w:val="en-GB"/>
        </w:rPr>
        <w:fldChar w:fldCharType="end"/>
      </w:r>
      <w:r w:rsidR="00B458C5" w:rsidRPr="00473C26">
        <w:rPr>
          <w:lang w:val="en-GB"/>
        </w:rPr>
        <w:t xml:space="preserve">, yet historical </w:t>
      </w:r>
      <w:r w:rsidR="00FB2EFF" w:rsidRPr="00473C26">
        <w:rPr>
          <w:lang w:val="en-GB"/>
        </w:rPr>
        <w:t>contact</w:t>
      </w:r>
      <w:r w:rsidR="00B458C5" w:rsidRPr="00473C26">
        <w:rPr>
          <w:lang w:val="en-GB"/>
        </w:rPr>
        <w:t xml:space="preserve"> through a series of</w:t>
      </w:r>
      <w:r w:rsidR="00FB2EFF" w:rsidRPr="00473C26">
        <w:rPr>
          <w:lang w:val="en-GB"/>
        </w:rPr>
        <w:t xml:space="preserve"> commerce and</w:t>
      </w:r>
      <w:r w:rsidR="00B458C5" w:rsidRPr="00473C26">
        <w:rPr>
          <w:lang w:val="en-GB"/>
        </w:rPr>
        <w:t xml:space="preserve"> </w:t>
      </w:r>
      <w:r w:rsidR="00FB2EFF" w:rsidRPr="00473C26">
        <w:rPr>
          <w:lang w:val="en-GB"/>
        </w:rPr>
        <w:t xml:space="preserve">wars </w:t>
      </w:r>
      <w:r w:rsidR="00FB2EFF" w:rsidRPr="00473C26">
        <w:rPr>
          <w:lang w:val="en-GB"/>
        </w:rPr>
        <w:fldChar w:fldCharType="begin"/>
      </w:r>
      <w:r w:rsidR="00FB2EFF" w:rsidRPr="00473C26">
        <w:rPr>
          <w:lang w:val="en-GB"/>
        </w:rPr>
        <w:instrText xml:space="preserve"> ADDIN ZOTERO_ITEM CSL_CITATION {"citationID":"kwtwPeQi","properties":{"formattedCitation":"[9]","plainCitation":"[9]","noteIndex":0},"citationItems":[{"id":127,"uris":["http://zotero.org/users/local/RxiCeITV/items/VBMBX25G"],"itemData":{"id":127,"type":"article-journal","abstract":"Arabic has a long history of contact with languages outside the Middle East (Lapidus, 2015; Beg, 1979). In Asia, the spread of Arabic began with the trade network that connected the Middle East with South Asia, South-East, East Asia and East Africa from the fifth century. It intensified with the rise of Islam from the seventh century onwards (Morgan &amp; Reid, 2010; Azirah &amp; Leitner, 2016). In this paper we investigate the impact of Arabic on today's English in the context of Asian Englishes. More specifically we ask if the contact of Arabic with English in Asia has led to the creation of an Arabic-Islamic layer of English in countries that have a majority or a significant minority of Muslims. Would such a layer add a new dimension to the texture of English and be integrative across national Englishes? Or would it be divisive inside individual countries? In order to explore such issues we created a corpus of Arabic loanwords in Asian Englishes. Such a database will contribute to a better coverage of the impact of Arabic in dictionaries and to the study of English as a (multiple) national, regional and global language.","container-title":"English Today","DOI":"10.1017/S0266078416000377","ISSN":"0266-0784, 1474-0567","issue":"1","language":"en","note":"publisher: Cambridge University Press","page":"25-32","source":"Cambridge University Press","title":"Arabic in contact with English in Asia: Linguistic, social and political influences of Arabic in the region","title-short":"Arabic in contact with English in Asia","volume":"33","author":[{"family":"Hashim","given":"Azirah"},{"family":"Leitner","given":"Gerhard"},{"family":"Aqad","given":"Mohammed Al"}],"issued":{"date-parts":[["2017",3]]}}}],"schema":"https://github.com/citation-style-language/schema/raw/master/csl-citation.json"} </w:instrText>
      </w:r>
      <w:r w:rsidR="00FB2EFF" w:rsidRPr="00473C26">
        <w:rPr>
          <w:lang w:val="en-GB"/>
        </w:rPr>
        <w:fldChar w:fldCharType="separate"/>
      </w:r>
      <w:r w:rsidR="00FB2EFF" w:rsidRPr="00473C26">
        <w:rPr>
          <w:lang w:val="en-GB"/>
        </w:rPr>
        <w:t>[9]</w:t>
      </w:r>
      <w:r w:rsidR="00FB2EFF" w:rsidRPr="00473C26">
        <w:rPr>
          <w:lang w:val="en-GB"/>
        </w:rPr>
        <w:fldChar w:fldCharType="end"/>
      </w:r>
      <w:r w:rsidR="00B458C5" w:rsidRPr="00473C26">
        <w:rPr>
          <w:lang w:val="en-GB"/>
        </w:rPr>
        <w:t xml:space="preserve"> has allowed for an intermingling (borrowing) of words. Arabic words, such as ‘sine’ and ‘alkali’ have penetrated English while </w:t>
      </w:r>
      <w:r w:rsidR="00A023B1" w:rsidRPr="00473C26">
        <w:rPr>
          <w:lang w:val="en-GB"/>
        </w:rPr>
        <w:t xml:space="preserve">words such as </w:t>
      </w:r>
      <w:r w:rsidR="00A023B1" w:rsidRPr="00473C26">
        <w:rPr>
          <w:rtl/>
          <w:lang w:val="en-GB"/>
        </w:rPr>
        <w:t>بلاستيك</w:t>
      </w:r>
      <w:r w:rsidR="00A023B1" w:rsidRPr="00473C26">
        <w:rPr>
          <w:lang w:val="en-GB"/>
        </w:rPr>
        <w:t xml:space="preserve"> (</w:t>
      </w:r>
      <w:r w:rsidR="00FB2EFF" w:rsidRPr="00473C26">
        <w:rPr>
          <w:lang w:val="en-GB"/>
        </w:rPr>
        <w:t>‘bi-la</w:t>
      </w:r>
      <w:r w:rsidR="00096162" w:rsidRPr="00473C26">
        <w:rPr>
          <w:lang w:val="en-GB"/>
        </w:rPr>
        <w:t>a</w:t>
      </w:r>
      <w:r w:rsidR="00FB2EFF" w:rsidRPr="00473C26">
        <w:rPr>
          <w:lang w:val="en-GB"/>
        </w:rPr>
        <w:t xml:space="preserve">stik’, </w:t>
      </w:r>
      <w:r w:rsidR="00A023B1" w:rsidRPr="00473C26">
        <w:rPr>
          <w:lang w:val="en-GB"/>
        </w:rPr>
        <w:t>plastic) ha</w:t>
      </w:r>
      <w:r w:rsidR="0013063D" w:rsidRPr="00473C26">
        <w:rPr>
          <w:lang w:val="en-GB"/>
        </w:rPr>
        <w:t>ve</w:t>
      </w:r>
      <w:r w:rsidR="00A023B1" w:rsidRPr="00473C26">
        <w:rPr>
          <w:lang w:val="en-GB"/>
        </w:rPr>
        <w:t xml:space="preserve"> an English origin</w:t>
      </w:r>
      <w:r w:rsidR="0001032D" w:rsidRPr="00473C26">
        <w:rPr>
          <w:lang w:val="en-GB"/>
        </w:rPr>
        <w:t xml:space="preserve"> </w:t>
      </w:r>
      <w:r w:rsidR="0001032D" w:rsidRPr="00473C26">
        <w:rPr>
          <w:lang w:val="en-GB"/>
        </w:rPr>
        <w:fldChar w:fldCharType="begin"/>
      </w:r>
      <w:r w:rsidR="0001032D" w:rsidRPr="00473C26">
        <w:rPr>
          <w:lang w:val="en-GB"/>
        </w:rPr>
        <w:instrText xml:space="preserve"> ADDIN ZOTERO_ITEM CSL_CITATION {"citationID":"0M1QiKoT","properties":{"formattedCitation":"[10]","plainCitation":"[10]","noteIndex":0},"citationItems":[{"id":114,"uris":["http://zotero.org/users/local/RxiCeITV/items/L724AIPN"],"itemData":{"id":114,"type":"article-journal","container-title":"Abhath Al-Yarmouk","issue":"2","page":"33-48","title":"Semantic change in Arabic loanwords from English and French","volume":"8","author":[{"family":"Bader","given":"Yousef"}],"issued":{"date-parts":[["1998"]]}}}],"schema":"https://github.com/citation-style-language/schema/raw/master/csl-citation.json"} </w:instrText>
      </w:r>
      <w:r w:rsidR="0001032D" w:rsidRPr="00473C26">
        <w:rPr>
          <w:lang w:val="en-GB"/>
        </w:rPr>
        <w:fldChar w:fldCharType="separate"/>
      </w:r>
      <w:r w:rsidR="0001032D" w:rsidRPr="00473C26">
        <w:rPr>
          <w:lang w:val="en-GB"/>
        </w:rPr>
        <w:t>[10]</w:t>
      </w:r>
      <w:r w:rsidR="0001032D" w:rsidRPr="00473C26">
        <w:rPr>
          <w:lang w:val="en-GB"/>
        </w:rPr>
        <w:fldChar w:fldCharType="end"/>
      </w:r>
      <w:r w:rsidR="00A023B1" w:rsidRPr="00473C26">
        <w:rPr>
          <w:lang w:val="en-GB"/>
        </w:rPr>
        <w:t>.</w:t>
      </w:r>
    </w:p>
    <w:p w14:paraId="53289F50" w14:textId="77777777" w:rsidR="0014287A" w:rsidRDefault="0014287A" w:rsidP="005A46DC">
      <w:pPr>
        <w:pStyle w:val="BodyText"/>
        <w:rPr>
          <w:lang w:val="en-GB"/>
        </w:rPr>
      </w:pPr>
    </w:p>
    <w:p w14:paraId="44208411" w14:textId="1ABCAC3F" w:rsidR="00F17CE0" w:rsidRPr="00473C26" w:rsidRDefault="00F17CE0" w:rsidP="005A46DC">
      <w:pPr>
        <w:pStyle w:val="BodyText"/>
        <w:rPr>
          <w:lang w:val="en-GB"/>
        </w:rPr>
      </w:pPr>
      <w:r w:rsidRPr="00473C26">
        <w:rPr>
          <w:lang w:val="en-GB"/>
        </w:rPr>
        <w:t>Unlike English, Arabic is an unusual language</w:t>
      </w:r>
      <w:r w:rsidR="00B501F8" w:rsidRPr="00473C26">
        <w:rPr>
          <w:lang w:val="en-GB"/>
        </w:rPr>
        <w:t xml:space="preserve">. For example, there are 200 words that refer to lion in Arabic </w:t>
      </w:r>
      <w:r w:rsidR="00B501F8" w:rsidRPr="00473C26">
        <w:rPr>
          <w:lang w:val="en-GB"/>
        </w:rPr>
        <w:fldChar w:fldCharType="begin"/>
      </w:r>
      <w:r w:rsidR="0001032D" w:rsidRPr="00473C26">
        <w:rPr>
          <w:lang w:val="en-GB"/>
        </w:rPr>
        <w:instrText xml:space="preserve"> ADDIN ZOTERO_ITEM CSL_CITATION {"citationID":"Rea2VGCf","properties":{"formattedCitation":"[11]","plainCitation":"[11]","noteIndex":0},"citationItems":[{"id":106,"uris":["http://zotero.org/users/local/RxiCeITV/items/ISFU9DVX"],"itemData":{"id":106,"type":"article-journal","abstract":"The contribution analyses the lexical list of names and synonyms for “lion” in Arabic. The whole list contains 191 roots and 233 forms. This list is analyzed from several points of view. Attention is given to the context of other Semitic languages and dialects of Arabic. The accompanying meanings of the roots are treated as attributes, and analyzed as such. Other analyses concentrate on phonological and morphonological properties of the list, as well as the semantic characteristics of individual names. Two sets are distinguishable - the one of names labeling only the lion, and the other based on attributes attached to lion. While the first set can be treated as a reflection of the dialectal division of the Arabic dialects, the second set portrays the lion as a positive, but respected figure, with marked emotional charge. The second set is most probably connected with imaginative literature, especially with Arabic poetry.","container-title":"Zeitschrift der Deutschen Morgenländischen Gesellschaft","DOI":"10.13173/zeitdeutmorggese.171.2.0343","ISSN":"0341-0137","issue":"2","note":"publisher: Harrassowitz Verlag","page":"343-374","source":"JSTOR","title":"Two Hundred Ways to Call a Lion in Arabic: Names or Epithets?","title-short":"Two Hundred Ways to Call a Lion in Arabic","volume":"171","author":[{"family":"Zemánek","given":"Petr"}],"issued":{"date-parts":[["2021"]]}}}],"schema":"https://github.com/citation-style-language/schema/raw/master/csl-citation.json"} </w:instrText>
      </w:r>
      <w:r w:rsidR="00B501F8" w:rsidRPr="00473C26">
        <w:rPr>
          <w:lang w:val="en-GB"/>
        </w:rPr>
        <w:fldChar w:fldCharType="separate"/>
      </w:r>
      <w:r w:rsidR="0001032D" w:rsidRPr="00473C26">
        <w:rPr>
          <w:lang w:val="en-GB"/>
        </w:rPr>
        <w:t>[11]</w:t>
      </w:r>
      <w:r w:rsidR="00B501F8" w:rsidRPr="00473C26">
        <w:rPr>
          <w:lang w:val="en-GB"/>
        </w:rPr>
        <w:fldChar w:fldCharType="end"/>
      </w:r>
      <w:r w:rsidR="00B501F8" w:rsidRPr="00473C26">
        <w:rPr>
          <w:lang w:val="en-GB"/>
        </w:rPr>
        <w:t>.</w:t>
      </w:r>
      <w:r w:rsidR="00C63736" w:rsidRPr="00473C26">
        <w:rPr>
          <w:lang w:val="en-GB"/>
        </w:rPr>
        <w:t xml:space="preserve"> T</w:t>
      </w:r>
      <w:r w:rsidR="00B501F8" w:rsidRPr="00473C26">
        <w:rPr>
          <w:lang w:val="en-GB"/>
        </w:rPr>
        <w:t>he</w:t>
      </w:r>
      <w:r w:rsidR="00C32131" w:rsidRPr="00473C26">
        <w:rPr>
          <w:lang w:val="en-GB"/>
        </w:rPr>
        <w:t xml:space="preserve"> definite</w:t>
      </w:r>
      <w:r w:rsidR="00B501F8" w:rsidRPr="00473C26">
        <w:rPr>
          <w:lang w:val="en-GB"/>
        </w:rPr>
        <w:t xml:space="preserve"> </w:t>
      </w:r>
      <w:r w:rsidR="00C32131" w:rsidRPr="00473C26">
        <w:rPr>
          <w:lang w:val="en-GB"/>
        </w:rPr>
        <w:t>article ‘the’ in Arabic (‘al’, ال) never stands alone. Yet, when joined with another word will change its morphology (for example, lion (</w:t>
      </w:r>
      <w:r w:rsidR="00E53A20" w:rsidRPr="00473C26">
        <w:rPr>
          <w:lang w:val="en-GB"/>
        </w:rPr>
        <w:t>أسد</w:t>
      </w:r>
      <w:r w:rsidR="00C32131" w:rsidRPr="00473C26">
        <w:rPr>
          <w:lang w:val="en-GB"/>
        </w:rPr>
        <w:t xml:space="preserve">) will become </w:t>
      </w:r>
      <w:r w:rsidR="00E53A20" w:rsidRPr="00473C26">
        <w:rPr>
          <w:lang w:val="en-GB"/>
        </w:rPr>
        <w:t>الأسد</w:t>
      </w:r>
      <w:r w:rsidR="00C32131" w:rsidRPr="00473C26">
        <w:rPr>
          <w:lang w:val="en-GB"/>
        </w:rPr>
        <w:t>)</w:t>
      </w:r>
      <w:r w:rsidR="00E53A20" w:rsidRPr="00473C26">
        <w:rPr>
          <w:lang w:val="en-GB"/>
        </w:rPr>
        <w:t xml:space="preserve">. </w:t>
      </w:r>
      <w:r w:rsidR="00141420" w:rsidRPr="00473C26">
        <w:rPr>
          <w:lang w:val="en-GB"/>
        </w:rPr>
        <w:t xml:space="preserve">There are also regional variations, which is why learners of Arabic usually tend to follow the Modern Standard Arabic </w:t>
      </w:r>
      <w:r w:rsidR="005A46DC" w:rsidRPr="00473C26">
        <w:rPr>
          <w:lang w:val="en-GB"/>
        </w:rPr>
        <w:fldChar w:fldCharType="begin"/>
      </w:r>
      <w:r w:rsidR="005A46DC" w:rsidRPr="00473C26">
        <w:rPr>
          <w:lang w:val="en-GB"/>
        </w:rPr>
        <w:instrText xml:space="preserve"> ADDIN ZOTERO_ITEM CSL_CITATION {"citationID":"bZZqGR5a","properties":{"formattedCitation":"[12]","plainCitation":"[12]","noteIndex":0},"citationItems":[{"id":129,"uris":["http://zotero.org/users/local/RxiCeITV/items/SSZE35AJ"],"itemData":{"id":129,"type":"article-journal","abstract":"This paper focuses on the learning of English as a foreign language by Arabic-speaking students, who are often misled by the partial similarities between the two languages. The problem is further complicated by the fact that there are two main varieties of Arabic in each Arab country: modern standard Arabic (MSA) and non-standard Arabic (NSA). So, which variety is it that students transfer from? To answer this question, 50 third-year secondary-school students were asked to translate into English two versions of a short Arabic text; one MSA and the other NSA including 14 relative clauses. No significant difference was found between the means of the number of clauses produced in both cases. This finding is supported by an analysis of 35 interlingual errors found in free compositions written by 24 students. However, further research is needed with larger samples of errors and different non-standard varieties of Arabic. The results of this study indicate that it is important to take both MSA and NSA into account when making use of Arabic in teaching English as a foreign language.","container-title":"Language, Culture and Curriculum","DOI":"10.1080/07908310008666594","ISSN":"0790-8318","issue":"2","note":"publisher: Routledge\n_eprint: https://doi.org/10.1080/07908310008666594","page":"126-136","source":"Taylor and Francis+NEJM","title":"Modern Standard Arabic vs. Non-Standard Arabic: Where Do Arab Students of EFL Transfer From?","title-short":"Modern Standard Arabic vs. Non-Standard Arabic","volume":"13","author":[{"family":"Mahmoud","given":"Abdulmoneim"}],"issued":{"date-parts":[["2000",7,1]]}}}],"schema":"https://github.com/citation-style-language/schema/raw/master/csl-citation.json"} </w:instrText>
      </w:r>
      <w:r w:rsidR="005A46DC" w:rsidRPr="00473C26">
        <w:rPr>
          <w:lang w:val="en-GB"/>
        </w:rPr>
        <w:fldChar w:fldCharType="separate"/>
      </w:r>
      <w:r w:rsidR="005A46DC" w:rsidRPr="00473C26">
        <w:rPr>
          <w:lang w:val="en-GB"/>
        </w:rPr>
        <w:t>[12]</w:t>
      </w:r>
      <w:r w:rsidR="005A46DC" w:rsidRPr="00473C26">
        <w:rPr>
          <w:lang w:val="en-GB"/>
        </w:rPr>
        <w:fldChar w:fldCharType="end"/>
      </w:r>
      <w:r w:rsidR="00141420" w:rsidRPr="00473C26">
        <w:rPr>
          <w:lang w:val="en-GB"/>
        </w:rPr>
        <w:t>.</w:t>
      </w:r>
    </w:p>
    <w:p w14:paraId="59FEB042" w14:textId="77777777" w:rsidR="0014287A" w:rsidRDefault="0014287A" w:rsidP="00E7596C">
      <w:pPr>
        <w:pStyle w:val="BodyText"/>
        <w:rPr>
          <w:lang w:val="en-GB"/>
        </w:rPr>
      </w:pPr>
    </w:p>
    <w:p w14:paraId="768621FD" w14:textId="3F02658D" w:rsidR="001F349C" w:rsidRPr="00473C26" w:rsidRDefault="001F349C" w:rsidP="00E7596C">
      <w:pPr>
        <w:pStyle w:val="BodyText"/>
        <w:rPr>
          <w:lang w:val="en-GB"/>
        </w:rPr>
      </w:pPr>
      <w:r w:rsidRPr="00473C26">
        <w:rPr>
          <w:lang w:val="en-GB"/>
        </w:rPr>
        <w:t xml:space="preserve">Given the complexity of Arabic compared to English, it would be helpful for learners </w:t>
      </w:r>
      <w:r w:rsidR="008E227A" w:rsidRPr="00473C26">
        <w:rPr>
          <w:lang w:val="en-GB"/>
        </w:rPr>
        <w:t xml:space="preserve">of Arabic, especially those who are not native, </w:t>
      </w:r>
      <w:r w:rsidRPr="00473C26">
        <w:rPr>
          <w:lang w:val="en-GB"/>
        </w:rPr>
        <w:t>to have the ability to instantaneously convert images to Arabic words</w:t>
      </w:r>
      <w:r w:rsidR="008E227A" w:rsidRPr="00473C26">
        <w:rPr>
          <w:lang w:val="en-GB"/>
        </w:rPr>
        <w:t>. The</w:t>
      </w:r>
      <w:r w:rsidRPr="00473C26">
        <w:rPr>
          <w:lang w:val="en-GB"/>
        </w:rPr>
        <w:t xml:space="preserve"> </w:t>
      </w:r>
      <w:r w:rsidR="008E227A" w:rsidRPr="00473C26">
        <w:rPr>
          <w:lang w:val="en-GB"/>
        </w:rPr>
        <w:t xml:space="preserve">ubiquitous </w:t>
      </w:r>
      <w:r w:rsidRPr="00473C26">
        <w:rPr>
          <w:lang w:val="en-GB"/>
        </w:rPr>
        <w:t>smartphones</w:t>
      </w:r>
      <w:r w:rsidR="008E227A" w:rsidRPr="00473C26">
        <w:rPr>
          <w:lang w:val="en-GB"/>
        </w:rPr>
        <w:t xml:space="preserve"> can play a significant role in helping these learners by snapping images of new objects that can be classified rapidly</w:t>
      </w:r>
      <w:r w:rsidR="00CC0F7C" w:rsidRPr="00473C26">
        <w:rPr>
          <w:lang w:val="en-GB"/>
        </w:rPr>
        <w:t xml:space="preserve"> in Arabic</w:t>
      </w:r>
      <w:r w:rsidRPr="00473C26">
        <w:rPr>
          <w:lang w:val="en-GB"/>
        </w:rPr>
        <w:t>.</w:t>
      </w:r>
    </w:p>
    <w:p w14:paraId="5A991D35" w14:textId="77777777" w:rsidR="0014287A" w:rsidRDefault="0014287A" w:rsidP="002009F1">
      <w:pPr>
        <w:pStyle w:val="BodyText"/>
        <w:rPr>
          <w:lang w:val="en-GB"/>
        </w:rPr>
      </w:pPr>
    </w:p>
    <w:p w14:paraId="6C085FBF" w14:textId="110A7E39" w:rsidR="002009F1" w:rsidRPr="00473C26" w:rsidRDefault="00602ED6" w:rsidP="002009F1">
      <w:pPr>
        <w:pStyle w:val="BodyText"/>
        <w:rPr>
          <w:lang w:val="en-GB"/>
        </w:rPr>
      </w:pPr>
      <w:r w:rsidRPr="00473C26">
        <w:rPr>
          <w:lang w:val="en-GB"/>
        </w:rPr>
        <w:t xml:space="preserve">Image recognition through deep learning is a particularly useful method for classifying images. </w:t>
      </w:r>
      <w:r w:rsidR="002009F1" w:rsidRPr="00473C26">
        <w:rPr>
          <w:lang w:val="en-GB"/>
        </w:rPr>
        <w:t xml:space="preserve">Two types of solutions are relevant in the context of helping Arabic learners – (i) multi-class algorithms where </w:t>
      </w:r>
      <w:r w:rsidRPr="00473C26">
        <w:rPr>
          <w:lang w:val="en-GB"/>
        </w:rPr>
        <w:t>each image is assumed to only take one label and the entire dataset consists of multiple labels, or</w:t>
      </w:r>
      <w:r w:rsidR="002009F1" w:rsidRPr="00473C26">
        <w:rPr>
          <w:lang w:val="en-GB"/>
        </w:rPr>
        <w:t xml:space="preserve"> (ii)</w:t>
      </w:r>
      <w:r w:rsidRPr="00473C26">
        <w:rPr>
          <w:lang w:val="en-GB"/>
        </w:rPr>
        <w:t xml:space="preserve"> a multi-label problem where each image can take multiple labels.</w:t>
      </w:r>
      <w:r w:rsidR="002009F1" w:rsidRPr="00473C26">
        <w:rPr>
          <w:lang w:val="en-GB"/>
        </w:rPr>
        <w:t xml:space="preserve"> Taking an </w:t>
      </w:r>
      <w:r w:rsidRPr="00473C26">
        <w:rPr>
          <w:lang w:val="en-GB"/>
        </w:rPr>
        <w:t xml:space="preserve">image of a woman walking with a dog </w:t>
      </w:r>
      <w:r w:rsidR="002009F1" w:rsidRPr="00473C26">
        <w:rPr>
          <w:lang w:val="en-GB"/>
        </w:rPr>
        <w:t xml:space="preserve">as an example, the image can be labelled either as a </w:t>
      </w:r>
      <w:r w:rsidR="002009F1" w:rsidRPr="00473C26">
        <w:rPr>
          <w:lang w:val="en-GB"/>
        </w:rPr>
        <w:t>woman or a dog, but not both (multi-class), or as a woman and a dog (multi-label).</w:t>
      </w:r>
    </w:p>
    <w:p w14:paraId="0B1A8678" w14:textId="24B5CE13" w:rsidR="00E10463" w:rsidRPr="00473C26" w:rsidRDefault="00E10463" w:rsidP="002009F1">
      <w:pPr>
        <w:pStyle w:val="BodyText"/>
        <w:rPr>
          <w:lang w:val="en-GB"/>
        </w:rPr>
      </w:pPr>
    </w:p>
    <w:p w14:paraId="55F3BBD1" w14:textId="0C46E128" w:rsidR="001272F6" w:rsidRPr="00473C26" w:rsidRDefault="001272F6" w:rsidP="001272F6">
      <w:pPr>
        <w:pStyle w:val="Heading2"/>
        <w:rPr>
          <w:noProof w:val="0"/>
          <w:lang w:val="en-GB"/>
        </w:rPr>
      </w:pPr>
      <w:r w:rsidRPr="00473C26">
        <w:rPr>
          <w:noProof w:val="0"/>
          <w:lang w:val="en-GB"/>
        </w:rPr>
        <w:t>Convolutional neural network</w:t>
      </w:r>
      <w:r w:rsidR="002858F6" w:rsidRPr="00473C26">
        <w:rPr>
          <w:noProof w:val="0"/>
          <w:lang w:val="en-GB"/>
        </w:rPr>
        <w:t xml:space="preserve"> (CNN)</w:t>
      </w:r>
    </w:p>
    <w:p w14:paraId="2660FDC9" w14:textId="500AC856" w:rsidR="002858F6" w:rsidRPr="00473C26" w:rsidRDefault="002858F6" w:rsidP="007A69D1">
      <w:pPr>
        <w:pStyle w:val="BodyText"/>
        <w:rPr>
          <w:lang w:val="en-GB"/>
        </w:rPr>
      </w:pPr>
      <w:r w:rsidRPr="00473C26">
        <w:rPr>
          <w:lang w:val="en-GB"/>
        </w:rPr>
        <w:t xml:space="preserve">CNN is </w:t>
      </w:r>
      <w:r w:rsidR="00535177">
        <w:rPr>
          <w:lang w:val="en-GB"/>
        </w:rPr>
        <w:t xml:space="preserve">a neural network that consists of one or more convolutional layer, non-linearity layer, pooling layer and finally fully-connected layer </w:t>
      </w:r>
      <w:r w:rsidR="00535177">
        <w:rPr>
          <w:lang w:val="en-GB"/>
        </w:rPr>
        <w:fldChar w:fldCharType="begin"/>
      </w:r>
      <w:r w:rsidR="00535177">
        <w:rPr>
          <w:lang w:val="en-GB"/>
        </w:rPr>
        <w:instrText xml:space="preserve"> ADDIN ZOTERO_ITEM CSL_CITATION {"citationID":"7CqHuIPz","properties":{"formattedCitation":"[13]","plainCitation":"[13]","noteIndex":0},"citationItems":[{"id":132,"uris":["http://zotero.org/users/local/RxiCeITV/items/IT3FK49C"],"itemData":{"id":132,"type":"paper-conference","abstract":"The term Deep Learning or Deep Neural Network refers to Artificial Neural Networks (ANN) with multi layers. Over the last few decades, it has been considered to be one of the most powerful tools, and has become very popular in the literature as it is able to handle a huge amount of data. The interest in having deeper hidden layers has recently begun to surpass classical methods performance in different fields; especially in pattern recognition. One of the most popular deep neural networks is the Convolutional Neural Network (CNN). It take this name from mathematical linear operation between matrixes called convolution. CNN have multiple layers; including convolutional layer, non-linearity layer, pooling layer and fully-connected layer. The convolutional and fully-connected layers have parameters but pooling and non-linearity layers don't have parameters. The CNN has an excellent performance in machine learning problems. Specially the applications that deal with image data, such as largest image classification data set (Image Net), computer vision, and in natural language processing (NLP) and the results achieved were very amazing. In this paper we will explain and define all the elements and important issues related to CNN, and how these elements work. In addition, we will also state the parameters that effect CNN efficiency. This paper assumes that the readers have adequate knowledge about both machine learning and artificial neural network.","container-title":"2017 International Conference on Engineering and Technology (ICET)","DOI":"10.1109/ICEngTechnol.2017.8308186","event-title":"2017 International Conference on Engineering and Technology (ICET)","page":"1-6","source":"IEEE Xplore","title":"Understanding of a convolutional neural network","author":[{"family":"Albawi","given":"Saad"},{"family":"Mohammed","given":"Tareq Abed"},{"family":"Al-Zawi","given":"Saad"}],"issued":{"date-parts":[["2017",8]]}}}],"schema":"https://github.com/citation-style-language/schema/raw/master/csl-citation.json"} </w:instrText>
      </w:r>
      <w:r w:rsidR="00535177">
        <w:rPr>
          <w:lang w:val="en-GB"/>
        </w:rPr>
        <w:fldChar w:fldCharType="separate"/>
      </w:r>
      <w:r w:rsidR="00535177" w:rsidRPr="00535177">
        <w:t>[13]</w:t>
      </w:r>
      <w:r w:rsidR="00535177">
        <w:rPr>
          <w:lang w:val="en-GB"/>
        </w:rPr>
        <w:fldChar w:fldCharType="end"/>
      </w:r>
      <w:r w:rsidR="00535177">
        <w:rPr>
          <w:lang w:val="en-GB"/>
        </w:rPr>
        <w:t>. As the relative position of an object in an image is less relevant, the convolution layer allows for the extraction of features irrespective of object orientation. In fact, small datasets may be augmented by artificial shearing and rotation</w:t>
      </w:r>
      <w:r w:rsidR="007A69D1">
        <w:rPr>
          <w:lang w:val="en-GB"/>
        </w:rPr>
        <w:t xml:space="preserve">. </w:t>
      </w:r>
      <w:r w:rsidRPr="00473C26">
        <w:rPr>
          <w:lang w:val="en-GB"/>
        </w:rPr>
        <w:t>Unlike recurrent neural networks, CNN is highly parallelisable</w:t>
      </w:r>
      <w:r w:rsidR="00182C6E">
        <w:rPr>
          <w:lang w:val="en-GB"/>
        </w:rPr>
        <w:t xml:space="preserve"> especially when </w:t>
      </w:r>
      <w:r w:rsidRPr="00473C26">
        <w:rPr>
          <w:lang w:val="en-GB"/>
        </w:rPr>
        <w:t>graphical processing units (GPUs)</w:t>
      </w:r>
      <w:r w:rsidR="00182C6E">
        <w:rPr>
          <w:lang w:val="en-GB"/>
        </w:rPr>
        <w:t xml:space="preserve"> are used</w:t>
      </w:r>
      <w:r w:rsidRPr="00473C26">
        <w:rPr>
          <w:lang w:val="en-GB"/>
        </w:rPr>
        <w:t>.</w:t>
      </w:r>
    </w:p>
    <w:p w14:paraId="70809A7C" w14:textId="10B37652" w:rsidR="002858F6" w:rsidRPr="00473C26" w:rsidRDefault="002858F6" w:rsidP="002009F1">
      <w:pPr>
        <w:pStyle w:val="BodyText"/>
        <w:rPr>
          <w:lang w:val="en-GB"/>
        </w:rPr>
      </w:pPr>
    </w:p>
    <w:p w14:paraId="1A0131FE" w14:textId="2547D229" w:rsidR="00316729" w:rsidRDefault="002858F6" w:rsidP="003D36F0">
      <w:pPr>
        <w:pStyle w:val="BodyText"/>
        <w:rPr>
          <w:lang w:val="en-GB"/>
        </w:rPr>
      </w:pPr>
      <w:r w:rsidRPr="00473C26">
        <w:rPr>
          <w:lang w:val="en-GB"/>
        </w:rPr>
        <w:t xml:space="preserve">Image recognition is a well-studied domain of artificial intelligence with wide-ranging applications in real life. As such, complex pre-trained models have been published and are easily accessible within the </w:t>
      </w:r>
      <w:r w:rsidR="00D41155" w:rsidRPr="00473C26">
        <w:rPr>
          <w:lang w:val="en-GB"/>
        </w:rPr>
        <w:t>TensorFlow</w:t>
      </w:r>
      <w:r w:rsidRPr="00473C26">
        <w:rPr>
          <w:lang w:val="en-GB"/>
        </w:rPr>
        <w:t xml:space="preserve"> ecosystem</w:t>
      </w:r>
      <w:r w:rsidR="00297524">
        <w:rPr>
          <w:lang w:val="en-GB"/>
        </w:rPr>
        <w:t xml:space="preserve"> </w:t>
      </w:r>
      <w:r w:rsidR="003D36F0">
        <w:rPr>
          <w:lang w:val="en-GB"/>
        </w:rPr>
        <w:fldChar w:fldCharType="begin"/>
      </w:r>
      <w:r w:rsidR="003D36F0">
        <w:rPr>
          <w:lang w:val="en-GB"/>
        </w:rPr>
        <w:instrText xml:space="preserve"> ADDIN ZOTERO_ITEM CSL_CITATION {"citationID":"8ImmWLKS","properties":{"formattedCitation":"[14]","plainCitation":"[14]","noteIndex":0},"citationItems":[{"id":137,"uris":["http://zotero.org/users/local/RxiCeITV/items/VXWJGUHT"],"itemData":{"id":137,"type":"article-journal","abstract":"Advances in parallel computing, GPU technology and deep learning facilitate the tools for processing complex images. The purpose of this research was focused on a review of the state of the art, related to the performance of pre-trained models for the detection of objects in order to make a comparison of these algorithms in terms of reliability, ac-curacy, time processed and Problems detected The consulted models are based on the Python programming language, the use of libraries based on TensorFlow, OpenCv and free image databases (Microsoft COCO and PAS-CAL VOC 2007/2012). These systems are not only focused on the recognition and classification of the objects in the images, but also on the location of the objects within it, drawing a bounding box around the appropriate way. For this research, different pre-trained models were re-viewed for the detection of objects such as R-CNN, R-FCN, SSD (single-shot multibox) and YOLO (You Only Look Once), with different extractors of characteristics such as VGG16, ResNet, Inception, MobileNet. As a result, it is not prudent to make direct and parallel analyzes between the different architecture and models, because each case has a particular solution for each problem, the purpose of this research is to generate an approximate notion of the experiments that have been carried out and conceive a starting point in the use that they are intended to give.","container-title":"IOP Conference Series: Materials Science and Engineering","DOI":"10.1088/1757-899X/844/1/012024","ISSN":"1757-899X","journalAbbreviation":"IOP Conf. Ser.: Mater. Sci. Eng.","language":"en","note":"publisher: IOP Publishing","page":"012024","source":"Institute of Physics","title":"A review: Comparison of performance metrics of pretrained models for object detection using the TensorFlow framework","title-short":"A review","volume":"844","author":[{"family":"Sanchez","given":"S. A."},{"family":"Romero","given":"H. J."},{"family":"Morales","given":"A. D."}],"issued":{"date-parts":[["2020",6]]}}}],"schema":"https://github.com/citation-style-language/schema/raw/master/csl-citation.json"} </w:instrText>
      </w:r>
      <w:r w:rsidR="003D36F0">
        <w:rPr>
          <w:lang w:val="en-GB"/>
        </w:rPr>
        <w:fldChar w:fldCharType="separate"/>
      </w:r>
      <w:r w:rsidR="003D36F0" w:rsidRPr="003D36F0">
        <w:t>[14]</w:t>
      </w:r>
      <w:r w:rsidR="003D36F0">
        <w:rPr>
          <w:lang w:val="en-GB"/>
        </w:rPr>
        <w:fldChar w:fldCharType="end"/>
      </w:r>
      <w:r w:rsidRPr="00473C26">
        <w:rPr>
          <w:lang w:val="en-GB"/>
        </w:rPr>
        <w:t xml:space="preserve">. The use of pre-trained models hinges on the ability to </w:t>
      </w:r>
      <w:r w:rsidR="003D36F0">
        <w:rPr>
          <w:lang w:val="en-GB"/>
        </w:rPr>
        <w:t>adapt</w:t>
      </w:r>
      <w:r w:rsidRPr="00473C26">
        <w:rPr>
          <w:lang w:val="en-GB"/>
        </w:rPr>
        <w:t xml:space="preserve"> deep learning models across different use cases</w:t>
      </w:r>
      <w:r w:rsidR="00D41155">
        <w:rPr>
          <w:lang w:val="en-GB"/>
        </w:rPr>
        <w:t xml:space="preserve"> </w:t>
      </w:r>
      <w:r w:rsidR="00D41155">
        <w:rPr>
          <w:lang w:val="en-GB"/>
        </w:rPr>
        <w:fldChar w:fldCharType="begin"/>
      </w:r>
      <w:r w:rsidR="003D36F0">
        <w:rPr>
          <w:lang w:val="en-GB"/>
        </w:rPr>
        <w:instrText xml:space="preserve"> ADDIN ZOTERO_ITEM CSL_CITATION {"citationID":"PTPPzmpH","properties":{"formattedCitation":"[15]","plainCitation":"[15]","noteIndex":0},"citationItems":[{"id":134,"uris":["http://zotero.org/users/local/RxiCeITV/items/SV23DBBC"],"itemData":{"id":134,"type":"paper-conference","abstract":"This paper studies task adaptive pre-trained model selection, an underexplored problem of assessing pre-trained models for the target task and select best ones from the model zoo \\emph{without fine-tuning}. A few pilot works addressed the problem in transferring supervised pre-trained models to classification tasks, but they cannot handle emerging unsupervised pre-trained models or regression tasks. In pursuit of a practical assessment method, we propose to estimate the maximum value of label evidence given features extracted by pre-trained models. Unlike the maximum likelihood, the maximum evidence is \\emph{immune to over-fitting}, while its expensive computation can be dramatically reduced by our carefully designed algorithm. The Logarithm of Maximum Evidence (LogME) can be used to assess pre-trained models for transfer learning: a pre-trained model with a high LogME value is likely to have good transfer performance. LogME is \\emph{fast, accurate, and general}, characterizing itself as the first practical method for assessing pre-trained models. Compared with brute-force fine-tuning, LogME brings at most 3000×3000×3000\\times speedup in wall-clock time and requires only 111% memory footprint. It outperforms prior methods by a large margin in their setting and is applicable to new settings. It is general enough for diverse pre-trained models (supervised pre-trained and unsupervised pre-trained), downstream tasks (classification and regression), and modalities (vision and language). Code is available at this repository: \\href{https://github.com/thuml/LogME}{https://github.com/thuml/LogME}.","container-title":"Proceedings of the 38th International Conference on Machine Learning","event-title":"International Conference on Machine Learning","language":"en","note":"ISSN: 2640-3498","page":"12133-12143","publisher":"PMLR","source":"proceedings.mlr.press","title":"LogME: Practical Assessment of Pre-trained Models for Transfer Learning","title-short":"LogME","URL":"https://proceedings.mlr.press/v139/you21b.html","author":[{"family":"You","given":"Kaichao"},{"family":"Liu","given":"Yong"},{"family":"Wang","given":"Jianmin"},{"family":"Long","given":"Mingsheng"}],"accessed":{"date-parts":[["2022",10,1]]},"issued":{"date-parts":[["2021",7,1]]}}}],"schema":"https://github.com/citation-style-language/schema/raw/master/csl-citation.json"} </w:instrText>
      </w:r>
      <w:r w:rsidR="00D41155">
        <w:rPr>
          <w:lang w:val="en-GB"/>
        </w:rPr>
        <w:fldChar w:fldCharType="separate"/>
      </w:r>
      <w:r w:rsidR="003D36F0" w:rsidRPr="003D36F0">
        <w:t>[15]</w:t>
      </w:r>
      <w:r w:rsidR="00D41155">
        <w:rPr>
          <w:lang w:val="en-GB"/>
        </w:rPr>
        <w:fldChar w:fldCharType="end"/>
      </w:r>
      <w:r w:rsidRPr="00473C26">
        <w:rPr>
          <w:lang w:val="en-GB"/>
        </w:rPr>
        <w:t xml:space="preserve">. This ability, termed transfer learning, is </w:t>
      </w:r>
      <w:r w:rsidR="00D41155">
        <w:rPr>
          <w:lang w:val="en-GB"/>
        </w:rPr>
        <w:t>based on how humans learn to identify new objects</w:t>
      </w:r>
      <w:r w:rsidRPr="00473C26">
        <w:rPr>
          <w:lang w:val="en-GB"/>
        </w:rPr>
        <w:t>.</w:t>
      </w:r>
      <w:r w:rsidR="00D41155">
        <w:rPr>
          <w:lang w:val="en-GB"/>
        </w:rPr>
        <w:t xml:space="preserve"> A model trained on pictures of animals for a binary classification (‘is it an animal or not?’) can be used to classify the type of animal (‘what animal is it?’). </w:t>
      </w:r>
      <w:r w:rsidR="00316729">
        <w:rPr>
          <w:lang w:val="en-GB"/>
        </w:rPr>
        <w:t>Transfer learning will not be appropriate if the training dataset is completely different than the original dataset. When the datasets are similar, however, the use of pre-trained models can result in highly accurate models at a fraction of time needed for full training.</w:t>
      </w:r>
    </w:p>
    <w:p w14:paraId="27CD881B" w14:textId="77777777" w:rsidR="00DB68E3" w:rsidRDefault="00DB68E3" w:rsidP="00D41155">
      <w:pPr>
        <w:pStyle w:val="BodyText"/>
        <w:rPr>
          <w:lang w:val="en-GB"/>
        </w:rPr>
      </w:pPr>
    </w:p>
    <w:p w14:paraId="6C7EA34D" w14:textId="581C09CF" w:rsidR="002858F6" w:rsidRPr="00473C26" w:rsidRDefault="00D41155" w:rsidP="00DB68E3">
      <w:pPr>
        <w:pStyle w:val="BodyText"/>
        <w:rPr>
          <w:lang w:val="en-GB"/>
        </w:rPr>
      </w:pPr>
      <w:r>
        <w:rPr>
          <w:lang w:val="en-GB"/>
        </w:rPr>
        <w:t>Another advantage of deep learning is that it requires no feature engineering. In the context of image classification, no annotation will be required to identify the legs or ears of an animal.</w:t>
      </w:r>
      <w:r w:rsidR="004846D0">
        <w:rPr>
          <w:lang w:val="en-GB"/>
        </w:rPr>
        <w:t xml:space="preserve"> This becomes useful when human cannot pre-identify features of high relevance to learning.</w:t>
      </w:r>
      <w:r w:rsidR="009C7365">
        <w:rPr>
          <w:lang w:val="en-GB"/>
        </w:rPr>
        <w:tab/>
      </w:r>
      <w:r w:rsidR="007A6347" w:rsidRPr="00473C26">
        <w:rPr>
          <w:lang w:val="en-GB"/>
        </w:rPr>
        <w:t>Neural</w:t>
      </w:r>
      <w:r w:rsidR="004846D0">
        <w:rPr>
          <w:lang w:val="en-GB"/>
        </w:rPr>
        <w:t xml:space="preserve"> </w:t>
      </w:r>
      <w:r w:rsidR="007A6347" w:rsidRPr="00473C26">
        <w:rPr>
          <w:lang w:val="en-GB"/>
        </w:rPr>
        <w:t xml:space="preserve">networks also </w:t>
      </w:r>
      <w:r w:rsidRPr="00473C26">
        <w:rPr>
          <w:lang w:val="en-GB"/>
        </w:rPr>
        <w:t>lend</w:t>
      </w:r>
      <w:r w:rsidR="007A6347" w:rsidRPr="00473C26">
        <w:rPr>
          <w:lang w:val="en-GB"/>
        </w:rPr>
        <w:t xml:space="preserve"> itself to modular and complex architectures, including the ability for branching (multi-headed) training that can take advantage of distributed training (model parallelism).</w:t>
      </w:r>
      <w:r>
        <w:rPr>
          <w:lang w:val="en-GB"/>
        </w:rPr>
        <w:t xml:space="preserve"> In this mode, one GPU may be used for one branch while another can be simultaneously used for the other branch, further reducing the total training time.</w:t>
      </w:r>
    </w:p>
    <w:p w14:paraId="73B02FF6" w14:textId="603EC06C" w:rsidR="002858F6" w:rsidRDefault="002858F6" w:rsidP="002009F1">
      <w:pPr>
        <w:pStyle w:val="BodyText"/>
        <w:rPr>
          <w:lang w:val="en-GB"/>
        </w:rPr>
      </w:pPr>
    </w:p>
    <w:p w14:paraId="2D10AEEE" w14:textId="0EFE1D06" w:rsidR="00573B4E" w:rsidRDefault="00501205" w:rsidP="008D29B2">
      <w:pPr>
        <w:pStyle w:val="BodyText"/>
        <w:rPr>
          <w:lang w:val="en-GB"/>
        </w:rPr>
      </w:pPr>
      <w:r>
        <w:rPr>
          <w:lang w:val="en-GB"/>
        </w:rPr>
        <w:t xml:space="preserve">Several architectures of deep neural networks have been </w:t>
      </w:r>
      <w:r w:rsidRPr="00735DD5">
        <w:rPr>
          <w:lang w:val="en-GB"/>
        </w:rPr>
        <w:t>proposed for the use of image classification</w:t>
      </w:r>
      <w:r w:rsidR="00735DD5" w:rsidRPr="00735DD5">
        <w:rPr>
          <w:lang w:val="en-GB"/>
        </w:rPr>
        <w:t xml:space="preserve"> as summarised in </w:t>
      </w:r>
      <w:r w:rsidR="00735DD5" w:rsidRPr="00735DD5">
        <w:rPr>
          <w:lang w:val="en-GB"/>
        </w:rPr>
        <w:fldChar w:fldCharType="begin"/>
      </w:r>
      <w:r w:rsidR="00735DD5" w:rsidRPr="00735DD5">
        <w:rPr>
          <w:lang w:val="en-GB"/>
        </w:rPr>
        <w:instrText xml:space="preserve"> REF _Ref115545035 \h  \* MERGEFORMAT </w:instrText>
      </w:r>
      <w:r w:rsidR="00735DD5" w:rsidRPr="00735DD5">
        <w:rPr>
          <w:lang w:val="en-GB"/>
        </w:rPr>
      </w:r>
      <w:r w:rsidR="00735DD5" w:rsidRPr="00735DD5">
        <w:rPr>
          <w:lang w:val="en-GB"/>
        </w:rPr>
        <w:fldChar w:fldCharType="separate"/>
      </w:r>
      <w:r w:rsidR="00735DD5" w:rsidRPr="00735DD5">
        <w:t xml:space="preserve">TABLE </w:t>
      </w:r>
      <w:r w:rsidR="00735DD5" w:rsidRPr="00735DD5">
        <w:rPr>
          <w:noProof/>
        </w:rPr>
        <w:t>1</w:t>
      </w:r>
      <w:r w:rsidR="00735DD5" w:rsidRPr="00735DD5">
        <w:rPr>
          <w:lang w:val="en-GB"/>
        </w:rPr>
        <w:fldChar w:fldCharType="end"/>
      </w:r>
      <w:r w:rsidRPr="00735DD5">
        <w:rPr>
          <w:lang w:val="en-GB"/>
        </w:rPr>
        <w:t>. These</w:t>
      </w:r>
      <w:r>
        <w:rPr>
          <w:lang w:val="en-GB"/>
        </w:rPr>
        <w:t xml:space="preserve"> include </w:t>
      </w:r>
      <w:r w:rsidR="00FA03D1">
        <w:rPr>
          <w:lang w:val="en-GB"/>
        </w:rPr>
        <w:t xml:space="preserve">various MobileNet architectures </w:t>
      </w:r>
      <w:r w:rsidR="00FA03D1">
        <w:rPr>
          <w:lang w:val="en-GB"/>
        </w:rPr>
        <w:fldChar w:fldCharType="begin"/>
      </w:r>
      <w:r w:rsidR="00FA03D1">
        <w:rPr>
          <w:lang w:val="en-GB"/>
        </w:rPr>
        <w:instrText xml:space="preserve"> ADDIN ZOTERO_ITEM CSL_CITATION {"citationID":"99MdXdJf","properties":{"formattedCitation":"[16]","plainCitation":"[16]","noteIndex":0},"citationItems":[{"id":138,"uris":["http://zotero.org/users/local/RxiCeITV/items/7PQWWQED"],"itemData":{"id":138,"type":"article","abstract":"We present a class of efficient models called MobileNets for mobile and embedded vision applications. MobileNets are based on a streamlined architecture that uses depth-wise separable convolutions to build light weight deep neural networks. We introduce two simple global hyper-parameters that efficiently trade off between latency and accuracy. These hyper-parameters allow the model builder to choose the right sized model for their application based on the constraints of the problem. We present extensive experiments on resource and accuracy tradeoffs and show strong performance compared to other popular models on ImageNet classification. We then demonstrate the effectiveness of MobileNets across a wide range of applications and use cases including object detection, finegrain classification, face attributes and large scale geo-localization.","DOI":"10.48550/arXiv.1704.04861","note":"arXiv:1704.04861 [cs]","number":"arXiv:1704.04861","publisher":"arXiv","source":"arXiv.org","title":"MobileNets: Efficient Convolutional Neural Networks for Mobile Vision Applications","title-short":"MobileNets","URL":"http://arxiv.org/abs/1704.04861","author":[{"family":"Howard","given":"Andrew G."},{"family":"Zhu","given":"Menglong"},{"family":"Chen","given":"Bo"},{"family":"Kalenichenko","given":"Dmitry"},{"family":"Wang","given":"Weijun"},{"family":"Weyand","given":"Tobias"},{"family":"Andreetto","given":"Marco"},{"family":"Adam","given":"Hartwig"}],"accessed":{"date-parts":[["2022",10,1]]},"issued":{"date-parts":[["2017",4,16]]}}}],"schema":"https://github.com/citation-style-language/schema/raw/master/csl-citation.json"} </w:instrText>
      </w:r>
      <w:r w:rsidR="00FA03D1">
        <w:rPr>
          <w:lang w:val="en-GB"/>
        </w:rPr>
        <w:fldChar w:fldCharType="separate"/>
      </w:r>
      <w:r w:rsidR="00FA03D1" w:rsidRPr="002C2098">
        <w:t>[16]</w:t>
      </w:r>
      <w:r w:rsidR="00FA03D1">
        <w:rPr>
          <w:lang w:val="en-GB"/>
        </w:rPr>
        <w:fldChar w:fldCharType="end"/>
      </w:r>
      <w:r w:rsidR="00143DDA">
        <w:rPr>
          <w:lang w:val="en-GB"/>
        </w:rPr>
        <w:t xml:space="preserve"> that originate from Google researchers</w:t>
      </w:r>
      <w:r w:rsidR="00FA03D1">
        <w:rPr>
          <w:lang w:val="en-GB"/>
        </w:rPr>
        <w:t xml:space="preserve">, including </w:t>
      </w:r>
      <w:r>
        <w:rPr>
          <w:lang w:val="en-GB"/>
        </w:rPr>
        <w:t>MobileNetV2</w:t>
      </w:r>
      <w:r w:rsidR="00FA03D1">
        <w:rPr>
          <w:lang w:val="en-GB"/>
        </w:rPr>
        <w:t xml:space="preserve"> </w:t>
      </w:r>
      <w:r w:rsidR="002C124C">
        <w:rPr>
          <w:lang w:val="en-GB"/>
        </w:rPr>
        <w:fldChar w:fldCharType="begin"/>
      </w:r>
      <w:r w:rsidR="002C124C">
        <w:rPr>
          <w:lang w:val="en-GB"/>
        </w:rPr>
        <w:instrText xml:space="preserve"> ADDIN ZOTERO_ITEM CSL_CITATION {"citationID":"P188HBox","properties":{"formattedCitation":"[17]","plainCitation":"[17]","noteIndex":0},"citationItems":[{"id":148,"uris":["http://zotero.org/users/local/RxiCeITV/items/7SS34T45"],"itemData":{"id":148,"type":"article","abstract":"In this paper we describe a new mobile architecture, MobileNetV2, that improves the state of the art performance of mobile models on multiple tasks and benchmarks as well as across a spectrum of different model sizes. We also describe efficient ways of applying these mobile models to object detection in a novel framework we call SSDLite. Additionally, we demonstrate how to build mobile semantic segmentation models through a reduced form of DeepLabv3 which we call Mobile DeepLabv3. The MobileNetV2 architecture is based on an inverted residual structure where the input and output of the residual block are thin bottleneck layers opposite to traditional residual models which use expanded representations in the input an MobileNetV2 uses lightweight depthwise convolutions to filter features in the intermediate expansion layer. Additionally, we find that it is important to remove non-linearities in the narrow layers in order to maintain representational power. We demonstrate that this improves performance and provide an intuition that led to this design. Finally, our approach allows decoupling of the input/output domains from the expressiveness of the transformation, which provides a convenient framework for further analysis. We measure our performance on Imagenet classification, COCO object detection, VOC image segmentation. We evaluate the trade-offs between accuracy, and number of operations measured by multiply-adds (MAdd), as well as the number of parameters","DOI":"10.48550/arXiv.1801.04381","note":"arXiv:1801.04381 [cs]","number":"arXiv:1801.04381","publisher":"arXiv","source":"arXiv.org","title":"MobileNetV2: Inverted Residuals and Linear Bottlenecks","title-short":"MobileNetV2","URL":"http://arxiv.org/abs/1801.04381","author":[{"family":"Sandler","given":"Mark"},{"family":"Howard","given":"Andrew"},{"family":"Zhu","given":"Menglong"},{"family":"Zhmoginov","given":"Andrey"},{"family":"Chen","given":"Liang-Chieh"}],"accessed":{"date-parts":[["2022",10,1]]},"issued":{"date-parts":[["2019",3,21]]}}}],"schema":"https://github.com/citation-style-language/schema/raw/master/csl-citation.json"} </w:instrText>
      </w:r>
      <w:r w:rsidR="002C124C">
        <w:rPr>
          <w:lang w:val="en-GB"/>
        </w:rPr>
        <w:fldChar w:fldCharType="separate"/>
      </w:r>
      <w:r w:rsidR="002C124C" w:rsidRPr="002C124C">
        <w:t>[17]</w:t>
      </w:r>
      <w:r w:rsidR="002C124C">
        <w:rPr>
          <w:lang w:val="en-GB"/>
        </w:rPr>
        <w:fldChar w:fldCharType="end"/>
      </w:r>
      <w:r>
        <w:rPr>
          <w:lang w:val="en-GB"/>
        </w:rPr>
        <w:t xml:space="preserve"> </w:t>
      </w:r>
      <w:r w:rsidR="00FA03D1">
        <w:rPr>
          <w:lang w:val="en-GB"/>
        </w:rPr>
        <w:t>and MobileNetV3 Large</w:t>
      </w:r>
      <w:r w:rsidR="00CE581D">
        <w:rPr>
          <w:lang w:val="en-GB"/>
        </w:rPr>
        <w:t xml:space="preserve"> </w:t>
      </w:r>
      <w:r w:rsidR="00CE581D">
        <w:rPr>
          <w:lang w:val="en-GB"/>
        </w:rPr>
        <w:fldChar w:fldCharType="begin"/>
      </w:r>
      <w:r w:rsidR="002C124C">
        <w:rPr>
          <w:lang w:val="en-GB"/>
        </w:rPr>
        <w:instrText xml:space="preserve"> ADDIN ZOTERO_ITEM CSL_CITATION {"citationID":"ikrhJKMF","properties":{"formattedCitation":"[18]","plainCitation":"[18]","noteIndex":0},"citationItems":[{"id":144,"uris":["http://zotero.org/users/local/RxiCeITV/items/2GJ6NJZZ"],"itemData":{"id":144,"type":"article","abstract":"We present the next generation of MobileNets based on a combination of complementary search techniques as well as a novel architecture design. MobileNetV3 is tuned to mobile phone CPUs through a combination of hardware-aware network architecture search (NAS) complemented by the NetAdapt algorithm and then subsequently improved through novel architecture advances. This paper starts the exploration of how automated search algorithms and network design can work together to harness complementary approaches improving the overall state of the art. Through this process we create two new MobileNet models for release: MobileNetV3-Large and MobileNetV3-Small which are targeted for high and low resource use cases. These models are then adapted and applied to the tasks of object detection and semantic segmentation. For the task of semantic segmentation (or any dense pixel prediction), we propose a new efficient segmentation decoder Lite Reduced Atrous Spatial Pyramid Pooling (LR-ASPP). We achieve new state of the art results for mobile classification, detection and segmentation. MobileNetV3-Large is 3.2\\% more accurate on ImageNet classification while reducing latency by 15\\% compared to MobileNetV2. MobileNetV3-Small is 4.6\\% more accurate while reducing latency by 5\\% compared to MobileNetV2. MobileNetV3-Large detection is 25\\% faster at roughly the same accuracy as MobileNetV2 on COCO detection. MobileNetV3-Large LR-ASPP is 30\\% faster than MobileNetV2 R-ASPP at similar accuracy for Cityscapes segmentation.","note":"arXiv:1905.02244 [cs]","number":"arXiv:1905.02244","publisher":"arXiv","source":"arXiv.org","title":"Searching for MobileNetV3","URL":"http://arxiv.org/abs/1905.02244","author":[{"family":"Howard","given":"Andrew"},{"family":"Sandler","given":"Mark"},{"family":"Chu","given":"Grace"},{"family":"Chen","given":"Liang-Chieh"},{"family":"Chen","given":"Bo"},{"family":"Tan","given":"Mingxing"},{"family":"Wang","given":"Weijun"},{"family":"Zhu","given":"Yukun"},{"family":"Pang","given":"Ruoming"},{"family":"Vasudevan","given":"Vijay"},{"family":"Le","given":"Quoc V."},{"family":"Adam","given":"Hartwig"}],"accessed":{"date-parts":[["2022",10,1]]},"issued":{"date-parts":[["2019",11,20]]}}}],"schema":"https://github.com/citation-style-language/schema/raw/master/csl-citation.json"} </w:instrText>
      </w:r>
      <w:r w:rsidR="00CE581D">
        <w:rPr>
          <w:lang w:val="en-GB"/>
        </w:rPr>
        <w:fldChar w:fldCharType="separate"/>
      </w:r>
      <w:r w:rsidR="002C124C" w:rsidRPr="002C124C">
        <w:t>[18]</w:t>
      </w:r>
      <w:r w:rsidR="00CE581D">
        <w:rPr>
          <w:lang w:val="en-GB"/>
        </w:rPr>
        <w:fldChar w:fldCharType="end"/>
      </w:r>
      <w:r w:rsidR="002C124C">
        <w:rPr>
          <w:lang w:val="en-GB"/>
        </w:rPr>
        <w:t>.</w:t>
      </w:r>
      <w:r w:rsidR="00143DDA">
        <w:rPr>
          <w:lang w:val="en-GB"/>
        </w:rPr>
        <w:t xml:space="preserve"> These models are targeted for mobile and embedded devices where the computational power is more limited compared to personal computers. Although deeper and complex networks may achieve higher accuracy, they also require longer time and </w:t>
      </w:r>
      <w:r w:rsidR="00143DDA">
        <w:rPr>
          <w:lang w:val="en-GB"/>
        </w:rPr>
        <w:lastRenderedPageBreak/>
        <w:t>power for training. Through MobileNet architectures, the researchers aimed to create more efficient networks by using</w:t>
      </w:r>
      <w:r w:rsidR="00BA5098">
        <w:rPr>
          <w:lang w:val="en-GB"/>
        </w:rPr>
        <w:t xml:space="preserve"> depthwise</w:t>
      </w:r>
      <w:r w:rsidR="00143DDA">
        <w:rPr>
          <w:lang w:val="en-GB"/>
        </w:rPr>
        <w:t xml:space="preserve"> separable convolutions</w:t>
      </w:r>
      <w:r w:rsidR="00BA5098">
        <w:rPr>
          <w:lang w:val="en-GB"/>
        </w:rPr>
        <w:t xml:space="preserve">, which themselves are a combination of </w:t>
      </w:r>
      <w:r w:rsidR="00823621">
        <w:rPr>
          <w:lang w:val="en-GB"/>
        </w:rPr>
        <w:t xml:space="preserve">3x3 </w:t>
      </w:r>
      <w:r w:rsidR="00BA5098">
        <w:rPr>
          <w:lang w:val="en-GB"/>
        </w:rPr>
        <w:t>depthwise convolution and 1x1 (pointwise) convolution</w:t>
      </w:r>
      <w:r w:rsidR="004E6BD5">
        <w:rPr>
          <w:lang w:val="en-GB"/>
        </w:rPr>
        <w:t xml:space="preserve"> </w:t>
      </w:r>
      <w:r w:rsidR="004E6BD5">
        <w:rPr>
          <w:lang w:val="en-GB"/>
        </w:rPr>
        <w:fldChar w:fldCharType="begin"/>
      </w:r>
      <w:r w:rsidR="00BF1295">
        <w:rPr>
          <w:lang w:val="en-GB"/>
        </w:rPr>
        <w:instrText xml:space="preserve"> ADDIN ZOTERO_ITEM CSL_CITATION {"citationID":"FjpUHfHU","properties":{"formattedCitation":"[16]","plainCitation":"[16]","noteIndex":0},"citationItems":[{"id":138,"uris":["http://zotero.org/users/local/RxiCeITV/items/7PQWWQED"],"itemData":{"id":138,"type":"article","abstract":"We present a class of efficient models called MobileNets for mobile and embedded vision applications. MobileNets are based on a streamlined architecture that uses depth-wise separable convolutions to build light weight deep neural networks. We introduce two simple global hyper-parameters that efficiently trade off between latency and accuracy. These hyper-parameters allow the model builder to choose the right sized model for their application based on the constraints of the problem. We present extensive experiments on resource and accuracy tradeoffs and show strong performance compared to other popular models on ImageNet classification. We then demonstrate the effectiveness of MobileNets across a wide range of applications and use cases including object detection, finegrain classification, face attributes and large scale geo-localization.","DOI":"10.48550/arXiv.1704.04861","note":"arXiv:1704.04861 [cs]","number":"arXiv:1704.04861","publisher":"arXiv","source":"arXiv.org","title":"MobileNets: Efficient Convolutional Neural Networks for Mobile Vision Applications","title-short":"MobileNets","URL":"http://arxiv.org/abs/1704.04861","author":[{"family":"Howard","given":"Andrew G."},{"family":"Zhu","given":"Menglong"},{"family":"Chen","given":"Bo"},{"family":"Kalenichenko","given":"Dmitry"},{"family":"Wang","given":"Weijun"},{"family":"Weyand","given":"Tobias"},{"family":"Andreetto","given":"Marco"},{"family":"Adam","given":"Hartwig"}],"accessed":{"date-parts":[["2022",10,1]]},"issued":{"date-parts":[["2017",4,16]]}}}],"schema":"https://github.com/citation-style-language/schema/raw/master/csl-citation.json"} </w:instrText>
      </w:r>
      <w:r w:rsidR="004E6BD5">
        <w:rPr>
          <w:lang w:val="en-GB"/>
        </w:rPr>
        <w:fldChar w:fldCharType="separate"/>
      </w:r>
      <w:r w:rsidR="004E6BD5" w:rsidRPr="002C2098">
        <w:t>[16]</w:t>
      </w:r>
      <w:r w:rsidR="004E6BD5">
        <w:rPr>
          <w:lang w:val="en-GB"/>
        </w:rPr>
        <w:fldChar w:fldCharType="end"/>
      </w:r>
      <w:r w:rsidR="004E6BD5">
        <w:rPr>
          <w:lang w:val="en-GB"/>
        </w:rPr>
        <w:t>.</w:t>
      </w:r>
      <w:r w:rsidR="002E7C2F">
        <w:rPr>
          <w:lang w:val="en-GB"/>
        </w:rPr>
        <w:t xml:space="preserve"> </w:t>
      </w:r>
      <w:r w:rsidR="0085413C">
        <w:rPr>
          <w:lang w:val="en-GB"/>
        </w:rPr>
        <w:t xml:space="preserve">MobileNetV2 builds on the original MobileNet work by including an inverted residual structure with shortcut connections between thin bottleneck layers </w:t>
      </w:r>
      <w:r w:rsidR="0085413C">
        <w:rPr>
          <w:lang w:val="en-GB"/>
        </w:rPr>
        <w:fldChar w:fldCharType="begin"/>
      </w:r>
      <w:r w:rsidR="00BF1295">
        <w:rPr>
          <w:lang w:val="en-GB"/>
        </w:rPr>
        <w:instrText xml:space="preserve"> ADDIN ZOTERO_ITEM CSL_CITATION {"citationID":"D5EAcV5V","properties":{"formattedCitation":"[17]","plainCitation":"[17]","noteIndex":0},"citationItems":[{"id":148,"uris":["http://zotero.org/users/local/RxiCeITV/items/7SS34T45"],"itemData":{"id":148,"type":"article","abstract":"In this paper we describe a new mobile architecture, MobileNetV2, that improves the state of the art performance of mobile models on multiple tasks and benchmarks as well as across a spectrum of different model sizes. We also describe efficient ways of applying these mobile models to object detection in a novel framework we call SSDLite. Additionally, we demonstrate how to build mobile semantic segmentation models through a reduced form of DeepLabv3 which we call Mobile DeepLabv3. The MobileNetV2 architecture is based on an inverted residual structure where the input and output of the residual block are thin bottleneck layers opposite to traditional residual models which use expanded representations in the input an MobileNetV2 uses lightweight depthwise convolutions to filter features in the intermediate expansion layer. Additionally, we find that it is important to remove non-linearities in the narrow layers in order to maintain representational power. We demonstrate that this improves performance and provide an intuition that led to this design. Finally, our approach allows decoupling of the input/output domains from the expressiveness of the transformation, which provides a convenient framework for further analysis. We measure our performance on Imagenet classification, COCO object detection, VOC image segmentation. We evaluate the trade-offs between accuracy, and number of operations measured by multiply-adds (MAdd), as well as the number of parameters","DOI":"10.48550/arXiv.1801.04381","note":"arXiv:1801.04381 [cs]","number":"arXiv:1801.04381","publisher":"arXiv","source":"arXiv.org","title":"MobileNetV2: Inverted Residuals and Linear Bottlenecks","title-short":"MobileNetV2","URL":"http://arxiv.org/abs/1801.04381","author":[{"family":"Sandler","given":"Mark"},{"family":"Howard","given":"Andrew"},{"family":"Zhu","given":"Menglong"},{"family":"Zhmoginov","given":"Andrey"},{"family":"Chen","given":"Liang-Chieh"}],"accessed":{"date-parts":[["2022",10,1]]},"issued":{"date-parts":[["2019",3,21]]}}}],"schema":"https://github.com/citation-style-language/schema/raw/master/csl-citation.json"} </w:instrText>
      </w:r>
      <w:r w:rsidR="0085413C">
        <w:rPr>
          <w:lang w:val="en-GB"/>
        </w:rPr>
        <w:fldChar w:fldCharType="separate"/>
      </w:r>
      <w:r w:rsidR="0085413C" w:rsidRPr="002C124C">
        <w:t>[17]</w:t>
      </w:r>
      <w:r w:rsidR="0085413C">
        <w:rPr>
          <w:lang w:val="en-GB"/>
        </w:rPr>
        <w:fldChar w:fldCharType="end"/>
      </w:r>
      <w:r w:rsidR="0085413C">
        <w:rPr>
          <w:lang w:val="en-GB"/>
        </w:rPr>
        <w:t>.</w:t>
      </w:r>
      <w:r w:rsidR="009671F1">
        <w:rPr>
          <w:lang w:val="en-GB"/>
        </w:rPr>
        <w:t xml:space="preserve"> </w:t>
      </w:r>
      <w:r w:rsidR="008D29B2">
        <w:rPr>
          <w:lang w:val="en-GB"/>
        </w:rPr>
        <w:t xml:space="preserve">Overall, the use of depthwise separable convolution significantly reduces computation – for instance, MobileNetV2 requires about 8 to 9 times less power than standard convolution </w:t>
      </w:r>
      <w:r w:rsidR="008D29B2">
        <w:rPr>
          <w:lang w:val="en-GB"/>
        </w:rPr>
        <w:fldChar w:fldCharType="begin"/>
      </w:r>
      <w:r w:rsidR="00BF1295">
        <w:rPr>
          <w:lang w:val="en-GB"/>
        </w:rPr>
        <w:instrText xml:space="preserve"> ADDIN ZOTERO_ITEM CSL_CITATION {"citationID":"iCxD167T","properties":{"formattedCitation":"[16]","plainCitation":"[16]","noteIndex":0},"citationItems":[{"id":138,"uris":["http://zotero.org/users/local/RxiCeITV/items/7PQWWQED"],"itemData":{"id":138,"type":"article","abstract":"We present a class of efficient models called MobileNets for mobile and embedded vision applications. MobileNets are based on a streamlined architecture that uses depth-wise separable convolutions to build light weight deep neural networks. We introduce two simple global hyper-parameters that efficiently trade off between latency and accuracy. These hyper-parameters allow the model builder to choose the right sized model for their application based on the constraints of the problem. We present extensive experiments on resource and accuracy tradeoffs and show strong performance compared to other popular models on ImageNet classification. We then demonstrate the effectiveness of MobileNets across a wide range of applications and use cases including object detection, finegrain classification, face attributes and large scale geo-localization.","DOI":"10.48550/arXiv.1704.04861","note":"arXiv:1704.04861 [cs]","number":"arXiv:1704.04861","publisher":"arXiv","source":"arXiv.org","title":"MobileNets: Efficient Convolutional Neural Networks for Mobile Vision Applications","title-short":"MobileNets","URL":"http://arxiv.org/abs/1704.04861","author":[{"family":"Howard","given":"Andrew G."},{"family":"Zhu","given":"Menglong"},{"family":"Chen","given":"Bo"},{"family":"Kalenichenko","given":"Dmitry"},{"family":"Wang","given":"Weijun"},{"family":"Weyand","given":"Tobias"},{"family":"Andreetto","given":"Marco"},{"family":"Adam","given":"Hartwig"}],"accessed":{"date-parts":[["2022",10,1]]},"issued":{"date-parts":[["2017",4,16]]}}}],"schema":"https://github.com/citation-style-language/schema/raw/master/csl-citation.json"} </w:instrText>
      </w:r>
      <w:r w:rsidR="008D29B2">
        <w:rPr>
          <w:lang w:val="en-GB"/>
        </w:rPr>
        <w:fldChar w:fldCharType="separate"/>
      </w:r>
      <w:r w:rsidR="008D29B2" w:rsidRPr="002C2098">
        <w:t>[16]</w:t>
      </w:r>
      <w:r w:rsidR="008D29B2">
        <w:rPr>
          <w:lang w:val="en-GB"/>
        </w:rPr>
        <w:fldChar w:fldCharType="end"/>
      </w:r>
      <w:r w:rsidR="008D29B2">
        <w:rPr>
          <w:lang w:val="en-GB"/>
        </w:rPr>
        <w:t>. T</w:t>
      </w:r>
      <w:r w:rsidR="009671F1">
        <w:rPr>
          <w:lang w:val="en-GB"/>
        </w:rPr>
        <w:t xml:space="preserve">he bottleneck layers </w:t>
      </w:r>
      <w:r w:rsidR="002E7C2F">
        <w:rPr>
          <w:lang w:val="en-GB"/>
        </w:rPr>
        <w:t>accept</w:t>
      </w:r>
      <w:r w:rsidR="009671F1">
        <w:rPr>
          <w:lang w:val="en-GB"/>
        </w:rPr>
        <w:t xml:space="preserve"> a low-dimensional compressed representation, which is then expanded to a high dimension and filtered with depthwise </w:t>
      </w:r>
      <w:r w:rsidR="009671F1" w:rsidRPr="005B44DD">
        <w:rPr>
          <w:lang w:val="en-GB"/>
        </w:rPr>
        <w:t>convolution</w:t>
      </w:r>
      <w:r w:rsidR="00C505A5" w:rsidRPr="005B44DD">
        <w:rPr>
          <w:lang w:val="en-GB"/>
        </w:rPr>
        <w:t xml:space="preserve"> (</w:t>
      </w:r>
      <w:r w:rsidR="005B44DD" w:rsidRPr="005B44DD">
        <w:rPr>
          <w:lang w:val="en-GB"/>
        </w:rPr>
        <w:fldChar w:fldCharType="begin"/>
      </w:r>
      <w:r w:rsidR="005B44DD" w:rsidRPr="005B44DD">
        <w:rPr>
          <w:lang w:val="en-GB"/>
        </w:rPr>
        <w:instrText xml:space="preserve"> REF _Ref115549060 \h  \* MERGEFORMAT </w:instrText>
      </w:r>
      <w:r w:rsidR="005B44DD" w:rsidRPr="005B44DD">
        <w:rPr>
          <w:lang w:val="en-GB"/>
        </w:rPr>
      </w:r>
      <w:r w:rsidR="005B44DD" w:rsidRPr="005B44DD">
        <w:rPr>
          <w:lang w:val="en-GB"/>
        </w:rPr>
        <w:fldChar w:fldCharType="separate"/>
      </w:r>
      <w:r w:rsidR="005B44DD" w:rsidRPr="005B44DD">
        <w:t xml:space="preserve">Fig.  </w:t>
      </w:r>
      <w:r w:rsidR="005B44DD" w:rsidRPr="005B44DD">
        <w:rPr>
          <w:noProof/>
        </w:rPr>
        <w:t>1</w:t>
      </w:r>
      <w:r w:rsidR="005B44DD" w:rsidRPr="005B44DD">
        <w:rPr>
          <w:lang w:val="en-GB"/>
        </w:rPr>
        <w:fldChar w:fldCharType="end"/>
      </w:r>
      <w:r w:rsidR="00C505A5" w:rsidRPr="005B44DD">
        <w:rPr>
          <w:lang w:val="en-GB"/>
        </w:rPr>
        <w:t>)</w:t>
      </w:r>
      <w:r w:rsidR="009671F1" w:rsidRPr="005B44DD">
        <w:rPr>
          <w:lang w:val="en-GB"/>
        </w:rPr>
        <w:t>.</w:t>
      </w:r>
      <w:r w:rsidR="00573B4E">
        <w:rPr>
          <w:lang w:val="en-GB"/>
        </w:rPr>
        <w:t xml:space="preserve"> </w:t>
      </w:r>
    </w:p>
    <w:p w14:paraId="344668FD" w14:textId="77777777" w:rsidR="00573B4E" w:rsidRDefault="00573B4E" w:rsidP="008D29B2">
      <w:pPr>
        <w:pStyle w:val="BodyText"/>
        <w:rPr>
          <w:lang w:val="en-GB"/>
        </w:rPr>
      </w:pPr>
    </w:p>
    <w:p w14:paraId="0810CDFC" w14:textId="7567E53E" w:rsidR="00895A16" w:rsidRDefault="00573B4E" w:rsidP="00895A16">
      <w:pPr>
        <w:pStyle w:val="BodyText"/>
        <w:rPr>
          <w:lang w:val="en-GB"/>
        </w:rPr>
      </w:pPr>
      <w:r>
        <w:rPr>
          <w:lang w:val="en-GB"/>
        </w:rPr>
        <w:t>In deep learning, it can be difficult to judge whether one architecture will be better than the other. The use of network architecture search (NAS)</w:t>
      </w:r>
      <w:r w:rsidR="00895A16">
        <w:rPr>
          <w:lang w:val="en-GB"/>
        </w:rPr>
        <w:t xml:space="preserve"> is essentially ‘a neural network to design a neural network’ as it automated the manual search for the optimal architecture </w:t>
      </w:r>
      <w:r w:rsidR="00895A16">
        <w:rPr>
          <w:lang w:val="en-GB"/>
        </w:rPr>
        <w:fldChar w:fldCharType="begin"/>
      </w:r>
      <w:r w:rsidR="00895A16">
        <w:rPr>
          <w:lang w:val="en-GB"/>
        </w:rPr>
        <w:instrText xml:space="preserve"> ADDIN ZOTERO_ITEM CSL_CITATION {"citationID":"entWra64","properties":{"formattedCitation":"[19]","plainCitation":"[19]","noteIndex":0},"citationItems":[{"id":153,"uris":["http://zotero.org/users/local/RxiCeITV/items/J94WMSIJ"],"itemData":{"id":153,"type":"article-journal","abstract":"Deep Learning has enabled remarkable progress over the last years on a variety of tasks, such as image recognition, speech recognition, and machine translation. One crucial aspect for this progress are novel neural architectures. Currently employed architectures have mostly been developed manually by human experts, which is a time-consuming and error-prone process. Because of this, there is growing interest in automated \\emph{neural architecture search} methods. We provide an overview of existing work in this field of research and categorize them according to three dimensions: search space, search strategy, and performance estimation strategy.","container-title":"Journal of Machine Learning Research","ISSN":"1533-7928","issue":"55","page":"1-21","source":"jmlr.org","title":"Neural Architecture Search: A Survey","title-short":"Neural Architecture Search","volume":"20","author":[{"family":"Elsken","given":"Thomas"},{"family":"Metzen","given":"Jan Hendrik"},{"family":"Hutter","given":"Frank"}],"issued":{"date-parts":[["2019"]]}}}],"schema":"https://github.com/citation-style-language/schema/raw/master/csl-citation.json"} </w:instrText>
      </w:r>
      <w:r w:rsidR="00895A16">
        <w:rPr>
          <w:lang w:val="en-GB"/>
        </w:rPr>
        <w:fldChar w:fldCharType="separate"/>
      </w:r>
      <w:r w:rsidR="00895A16" w:rsidRPr="00895A16">
        <w:t>[19]</w:t>
      </w:r>
      <w:r w:rsidR="00895A16">
        <w:rPr>
          <w:lang w:val="en-GB"/>
        </w:rPr>
        <w:fldChar w:fldCharType="end"/>
      </w:r>
      <w:r w:rsidR="00895A16">
        <w:rPr>
          <w:lang w:val="en-GB"/>
        </w:rPr>
        <w:t xml:space="preserve">. </w:t>
      </w:r>
      <w:r>
        <w:rPr>
          <w:lang w:val="en-GB"/>
        </w:rPr>
        <w:t>MobileNetV3</w:t>
      </w:r>
      <w:r w:rsidR="00475A01">
        <w:rPr>
          <w:lang w:val="en-GB"/>
        </w:rPr>
        <w:t>-Large</w:t>
      </w:r>
      <w:r w:rsidR="00895A16">
        <w:rPr>
          <w:lang w:val="en-GB"/>
        </w:rPr>
        <w:t xml:space="preserve"> is a product of NAS and network design, with the resulting increase of 3.2 % in accuracy on ImageNet classification with 20 % reduction of latency compared to MobileNetV2 </w:t>
      </w:r>
      <w:r w:rsidR="00895A16">
        <w:rPr>
          <w:lang w:val="en-GB"/>
        </w:rPr>
        <w:fldChar w:fldCharType="begin"/>
      </w:r>
      <w:r w:rsidR="00895A16">
        <w:rPr>
          <w:lang w:val="en-GB"/>
        </w:rPr>
        <w:instrText xml:space="preserve"> ADDIN ZOTERO_ITEM CSL_CITATION {"citationID":"awdOacws","properties":{"formattedCitation":"[18]","plainCitation":"[18]","noteIndex":0},"citationItems":[{"id":144,"uris":["http://zotero.org/users/local/RxiCeITV/items/2GJ6NJZZ"],"itemData":{"id":144,"type":"article","abstract":"We present the next generation of MobileNets based on a combination of complementary search techniques as well as a novel architecture design. MobileNetV3 is tuned to mobile phone CPUs through a combination of hardware-aware network architecture search (NAS) complemented by the NetAdapt algorithm and then subsequently improved through novel architecture advances. This paper starts the exploration of how automated search algorithms and network design can work together to harness complementary approaches improving the overall state of the art. Through this process we create two new MobileNet models for release: MobileNetV3-Large and MobileNetV3-Small which are targeted for high and low resource use cases. These models are then adapted and applied to the tasks of object detection and semantic segmentation. For the task of semantic segmentation (or any dense pixel prediction), we propose a new efficient segmentation decoder Lite Reduced Atrous Spatial Pyramid Pooling (LR-ASPP). We achieve new state of the art results for mobile classification, detection and segmentation. MobileNetV3-Large is 3.2\\% more accurate on ImageNet classification while reducing latency by 15\\% compared to MobileNetV2. MobileNetV3-Small is 4.6\\% more accurate while reducing latency by 5\\% compared to MobileNetV2. MobileNetV3-Large detection is 25\\% faster at roughly the same accuracy as MobileNetV2 on COCO detection. MobileNetV3-Large LR-ASPP is 30\\% faster than MobileNetV2 R-ASPP at similar accuracy for Cityscapes segmentation.","note":"arXiv:1905.02244 [cs]","number":"arXiv:1905.02244","publisher":"arXiv","source":"arXiv.org","title":"Searching for MobileNetV3","URL":"http://arxiv.org/abs/1905.02244","author":[{"family":"Howard","given":"Andrew"},{"family":"Sandler","given":"Mark"},{"family":"Chu","given":"Grace"},{"family":"Chen","given":"Liang-Chieh"},{"family":"Chen","given":"Bo"},{"family":"Tan","given":"Mingxing"},{"family":"Wang","given":"Weijun"},{"family":"Zhu","given":"Yukun"},{"family":"Pang","given":"Ruoming"},{"family":"Vasudevan","given":"Vijay"},{"family":"Le","given":"Quoc V."},{"family":"Adam","given":"Hartwig"}],"accessed":{"date-parts":[["2022",10,1]]},"issued":{"date-parts":[["2019",11,20]]}}}],"schema":"https://github.com/citation-style-language/schema/raw/master/csl-citation.json"} </w:instrText>
      </w:r>
      <w:r w:rsidR="00895A16">
        <w:rPr>
          <w:lang w:val="en-GB"/>
        </w:rPr>
        <w:fldChar w:fldCharType="separate"/>
      </w:r>
      <w:r w:rsidR="00895A16" w:rsidRPr="00895A16">
        <w:t>[18]</w:t>
      </w:r>
      <w:r w:rsidR="00895A16">
        <w:rPr>
          <w:lang w:val="en-GB"/>
        </w:rPr>
        <w:fldChar w:fldCharType="end"/>
      </w:r>
      <w:r w:rsidR="00895A16">
        <w:rPr>
          <w:lang w:val="en-GB"/>
        </w:rPr>
        <w:t>.</w:t>
      </w:r>
    </w:p>
    <w:p w14:paraId="2E2094BE" w14:textId="3CFCA1B1" w:rsidR="00FA03D1" w:rsidRPr="005B44DD" w:rsidRDefault="00FA03D1" w:rsidP="00895A16">
      <w:pPr>
        <w:pStyle w:val="BodyText"/>
        <w:rPr>
          <w:lang w:val="en-GB"/>
        </w:rPr>
      </w:pPr>
    </w:p>
    <w:p w14:paraId="60484D4D" w14:textId="50CA73E4" w:rsidR="00DE231E" w:rsidRDefault="00DE231E" w:rsidP="008D29B2">
      <w:pPr>
        <w:pStyle w:val="BodyText"/>
        <w:rPr>
          <w:lang w:val="en-GB"/>
        </w:rPr>
      </w:pPr>
    </w:p>
    <w:p w14:paraId="055CBE6F" w14:textId="77777777" w:rsidR="00C673EA" w:rsidRDefault="00DE231E" w:rsidP="00C673EA">
      <w:pPr>
        <w:pStyle w:val="BodyText"/>
        <w:keepNext/>
        <w:ind w:firstLine="0pt"/>
        <w:jc w:val="start"/>
      </w:pPr>
      <w:r w:rsidRPr="00DE231E">
        <w:rPr>
          <w:noProof/>
          <w:lang w:val="en-GB"/>
        </w:rPr>
        <w:drawing>
          <wp:inline distT="0" distB="0" distL="0" distR="0" wp14:anchorId="2B59B525" wp14:editId="2333E1FA">
            <wp:extent cx="3089910" cy="2154555"/>
            <wp:effectExtent l="0" t="0" r="0" b="0"/>
            <wp:docPr id="1" name="Picture 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pic:nvPicPr>
                  <pic:blipFill>
                    <a:blip r:embed="rId8"/>
                    <a:stretch>
                      <a:fillRect/>
                    </a:stretch>
                  </pic:blipFill>
                  <pic:spPr>
                    <a:xfrm>
                      <a:off x="0" y="0"/>
                      <a:ext cx="3089910" cy="2154555"/>
                    </a:xfrm>
                    <a:prstGeom prst="rect">
                      <a:avLst/>
                    </a:prstGeom>
                  </pic:spPr>
                </pic:pic>
              </a:graphicData>
            </a:graphic>
          </wp:inline>
        </w:drawing>
      </w:r>
    </w:p>
    <w:p w14:paraId="426A576A" w14:textId="2FE6DA8C" w:rsidR="00BF1295" w:rsidRPr="00C673EA" w:rsidRDefault="00C673EA" w:rsidP="00C673EA">
      <w:pPr>
        <w:pStyle w:val="Caption"/>
        <w:jc w:val="both"/>
        <w:rPr>
          <w:i/>
          <w:iCs w:val="0"/>
          <w:lang w:val="cy-GB"/>
        </w:rPr>
      </w:pPr>
      <w:bookmarkStart w:id="0" w:name="_Ref115549060"/>
      <w:r w:rsidRPr="00C673EA">
        <w:rPr>
          <w:iCs w:val="0"/>
        </w:rPr>
        <w:t xml:space="preserve">Fig.  </w:t>
      </w:r>
      <w:r w:rsidRPr="00C673EA">
        <w:rPr>
          <w:i/>
          <w:iCs w:val="0"/>
        </w:rPr>
        <w:fldChar w:fldCharType="begin"/>
      </w:r>
      <w:r w:rsidRPr="00C673EA">
        <w:rPr>
          <w:iCs w:val="0"/>
        </w:rPr>
        <w:instrText xml:space="preserve"> SEQ Fig._ \* ARABIC </w:instrText>
      </w:r>
      <w:r w:rsidRPr="00C673EA">
        <w:rPr>
          <w:i/>
          <w:iCs w:val="0"/>
        </w:rPr>
        <w:fldChar w:fldCharType="separate"/>
      </w:r>
      <w:r w:rsidR="00B02F20">
        <w:rPr>
          <w:iCs w:val="0"/>
          <w:noProof/>
        </w:rPr>
        <w:t>1</w:t>
      </w:r>
      <w:r w:rsidRPr="00C673EA">
        <w:rPr>
          <w:i/>
          <w:iCs w:val="0"/>
        </w:rPr>
        <w:fldChar w:fldCharType="end"/>
      </w:r>
      <w:bookmarkEnd w:id="0"/>
      <w:r w:rsidRPr="00C673EA">
        <w:rPr>
          <w:iCs w:val="0"/>
          <w:lang w:val="cy-GB"/>
        </w:rPr>
        <w:t xml:space="preserve">. </w:t>
      </w:r>
      <w:bookmarkStart w:id="1" w:name="_Ref115548990"/>
      <w:r w:rsidR="00BF1295" w:rsidRPr="00C673EA">
        <w:rPr>
          <w:iCs w:val="0"/>
          <w:lang w:val="cy-GB"/>
        </w:rPr>
        <w:t>Evolution of MobileNet networks through the use of separarable and bottleneck layers. Diagonal hatches indicate linear layers. The final (lightly coloured) layer is also the beginning of the next block. Upon stacking, the blocks in (c) and (d) are equivalent. Figure</w:t>
      </w:r>
      <w:bookmarkEnd w:id="1"/>
      <w:r w:rsidR="00BF1295" w:rsidRPr="00C673EA">
        <w:rPr>
          <w:iCs w:val="0"/>
          <w:lang w:val="cy-GB"/>
        </w:rPr>
        <w:t xml:space="preserve"> taken from </w:t>
      </w:r>
      <w:r w:rsidR="00BF1295" w:rsidRPr="00C673EA">
        <w:rPr>
          <w:i/>
          <w:iCs w:val="0"/>
          <w:lang w:val="cy-GB"/>
        </w:rPr>
        <w:fldChar w:fldCharType="begin"/>
      </w:r>
      <w:r w:rsidR="00BF1295" w:rsidRPr="00C673EA">
        <w:rPr>
          <w:iCs w:val="0"/>
          <w:lang w:val="cy-GB"/>
        </w:rPr>
        <w:instrText xml:space="preserve"> ADDIN ZOTERO_ITEM CSL_CITATION {"citationID":"xcuHlUHC","properties":{"formattedCitation":"[17]","plainCitation":"[17]","noteIndex":0},"citationItems":[{"id":148,"uris":["http://zotero.org/users/local/RxiCeITV/items/7SS34T45"],"itemData":{"id":148,"type":"article","abstract":"In this paper we describe a new mobile architecture, MobileNetV2, that improves the state of the art performance of mobile models on multiple tasks and benchmarks as well as across a spectrum of different model sizes. We also describe efficient ways of applying these mobile models to object detection in a novel framework we call SSDLite. Additionally, we demonstrate how to build mobile semantic segmentation models through a reduced form of DeepLabv3 which we call Mobile DeepLabv3. The MobileNetV2 architecture is based on an inverted residual structure where the input and output of the residual block are thin bottleneck layers opposite to traditional residual models which use expanded representations in the input an MobileNetV2 uses lightweight depthwise convolutions to filter features in the intermediate expansion layer. Additionally, we find that it is important to remove non-linearities in the narrow layers in order to maintain representational power. We demonstrate that this improves performance and provide an intuition that led to this design. Finally, our approach allows decoupling of the input/output domains from the expressiveness of the transformation, which provides a convenient framework for further analysis. We measure our performance on Imagenet classification, COCO object detection, VOC image segmentation. We evaluate the trade-offs between accuracy, and number of operations measured by multiply-adds (MAdd), as well as the number of parameters","DOI":"10.48550/arXiv.1801.04381","note":"arXiv:1801.04381 [cs]","number":"arXiv:1801.04381","publisher":"arXiv","source":"arXiv.org","title":"MobileNetV2: Inverted Residuals and Linear Bottlenecks","title-short":"MobileNetV2","URL":"http://arxiv.org/abs/1801.04381","author":[{"family":"Sandler","given":"Mark"},{"family":"Howard","given":"Andrew"},{"family":"Zhu","given":"Menglong"},{"family":"Zhmoginov","given":"Andrey"},{"family":"Chen","given":"Liang-Chieh"}],"accessed":{"date-parts":[["2022",10,1]]},"issued":{"date-parts":[["2019",3,21]]}}}],"schema":"https://github.com/citation-style-language/schema/raw/master/csl-citation.json"} </w:instrText>
      </w:r>
      <w:r w:rsidR="00BF1295" w:rsidRPr="00C673EA">
        <w:rPr>
          <w:i/>
          <w:iCs w:val="0"/>
          <w:lang w:val="cy-GB"/>
        </w:rPr>
        <w:fldChar w:fldCharType="separate"/>
      </w:r>
      <w:r w:rsidR="00BF1295" w:rsidRPr="00C673EA">
        <w:rPr>
          <w:iCs w:val="0"/>
        </w:rPr>
        <w:t>[17]</w:t>
      </w:r>
      <w:r w:rsidR="00BF1295" w:rsidRPr="00C673EA">
        <w:rPr>
          <w:i/>
          <w:iCs w:val="0"/>
          <w:lang w:val="cy-GB"/>
        </w:rPr>
        <w:fldChar w:fldCharType="end"/>
      </w:r>
      <w:r w:rsidR="00BF1295" w:rsidRPr="00C673EA">
        <w:rPr>
          <w:iCs w:val="0"/>
          <w:lang w:val="cy-GB"/>
        </w:rPr>
        <w:t>.</w:t>
      </w:r>
    </w:p>
    <w:p w14:paraId="630804D3" w14:textId="45ADFCD3" w:rsidR="002C124C" w:rsidRDefault="002C124C" w:rsidP="002C124C">
      <w:pPr>
        <w:pStyle w:val="BodyText"/>
        <w:rPr>
          <w:lang w:val="en-GB"/>
        </w:rPr>
      </w:pPr>
    </w:p>
    <w:p w14:paraId="3EC91341" w14:textId="6E355703" w:rsidR="002C124C" w:rsidRDefault="002C124C" w:rsidP="004B3910">
      <w:pPr>
        <w:pStyle w:val="BodyText"/>
        <w:rPr>
          <w:lang w:val="en-GB"/>
        </w:rPr>
      </w:pPr>
      <w:r>
        <w:rPr>
          <w:lang w:val="en-GB"/>
        </w:rPr>
        <w:t>Another family of relation architectures is the Inception network, including InceptionV3</w:t>
      </w:r>
      <w:r w:rsidR="002B3A16">
        <w:rPr>
          <w:lang w:val="en-GB"/>
        </w:rPr>
        <w:t xml:space="preserve"> </w:t>
      </w:r>
      <w:r w:rsidR="00B82E37">
        <w:rPr>
          <w:lang w:val="en-GB"/>
        </w:rPr>
        <w:fldChar w:fldCharType="begin"/>
      </w:r>
      <w:r w:rsidR="00B82E37">
        <w:rPr>
          <w:lang w:val="en-GB"/>
        </w:rPr>
        <w:instrText xml:space="preserve"> ADDIN ZOTERO_ITEM CSL_CITATION {"citationID":"B7oiEWKE","properties":{"formattedCitation":"[20]","plainCitation":"[20]","noteIndex":0},"citationItems":[{"id":158,"uris":["http://zotero.org/users/local/RxiCeITV/items/VJ97EBY9"],"itemData":{"id":158,"type":"article","abstract":"Convolutional networks are at the core of most state-of-the-art computer vision solutions for a wide variety of tasks. Since 2014 very deep convolutional networks started to become mainstream, yielding substantial gains in various benchmarks. Although increased model size and computational cost tend to translate to immediate quality gains for most tasks (as long as enough labeled data is provided for training), computational efficiency and low parameter count are still enabling factors for various use cases such as mobile vision and big-data scenarios. Here we explore ways to scale up networks in ways that aim at utilizing the added computation as efficiently as possible by suitably factorized convolutions and aggressive regularization. We benchmark our methods on the ILSVRC 2012 classification challenge validation set demonstrate substantial gains over the state of the art: 21.2% top-1 and 5.6% top-5 error for single frame evaluation using a network with a computational cost of 5 billion multiply-adds per inference and with using less than 25 million parameters. With an ensemble of 4 models and multi-crop evaluation, we report 3.5% top-5 error on the validation set (3.6% error on the test set) and 17.3% top-1 error on the validation set.","DOI":"10.48550/arXiv.1512.00567","note":"arXiv:1512.00567 [cs]","number":"arXiv:1512.00567","publisher":"arXiv","source":"arXiv.org","title":"Rethinking the Inception Architecture for Computer Vision","URL":"http://arxiv.org/abs/1512.00567","author":[{"family":"Szegedy","given":"Christian"},{"family":"Vanhoucke","given":"Vincent"},{"family":"Ioffe","given":"Sergey"},{"family":"Shlens","given":"Jonathon"},{"family":"Wojna","given":"Zbigniew"}],"accessed":{"date-parts":[["2022",10,1]]},"issued":{"date-parts":[["2015",12,11]]}}}],"schema":"https://github.com/citation-style-language/schema/raw/master/csl-citation.json"} </w:instrText>
      </w:r>
      <w:r w:rsidR="00B82E37">
        <w:rPr>
          <w:lang w:val="en-GB"/>
        </w:rPr>
        <w:fldChar w:fldCharType="separate"/>
      </w:r>
      <w:r w:rsidR="00B82E37" w:rsidRPr="00B82E37">
        <w:t>[20]</w:t>
      </w:r>
      <w:r w:rsidR="00B82E37">
        <w:rPr>
          <w:lang w:val="en-GB"/>
        </w:rPr>
        <w:fldChar w:fldCharType="end"/>
      </w:r>
      <w:r w:rsidR="002B3A16">
        <w:rPr>
          <w:lang w:val="en-GB"/>
        </w:rPr>
        <w:t xml:space="preserve"> and</w:t>
      </w:r>
      <w:r>
        <w:rPr>
          <w:lang w:val="en-GB"/>
        </w:rPr>
        <w:t xml:space="preserve"> InceptionResNetV2</w:t>
      </w:r>
      <w:r w:rsidR="001D2ACA">
        <w:rPr>
          <w:lang w:val="en-GB"/>
        </w:rPr>
        <w:t xml:space="preserve"> </w:t>
      </w:r>
      <w:r w:rsidR="001D2ACA">
        <w:rPr>
          <w:lang w:val="en-GB"/>
        </w:rPr>
        <w:fldChar w:fldCharType="begin"/>
      </w:r>
      <w:r w:rsidR="00B82E37">
        <w:rPr>
          <w:lang w:val="en-GB"/>
        </w:rPr>
        <w:instrText xml:space="preserve"> ADDIN ZOTERO_ITEM CSL_CITATION {"citationID":"FzLOhFU4","properties":{"formattedCitation":"[21]","plainCitation":"[21]","noteIndex":0},"citationItems":[{"id":155,"uris":["http://zotero.org/users/local/RxiCeITV/items/ZWY7QF6L"],"itemData":{"id":155,"type":"article","abstract":"Very deep convolutional networks have been central to the largest advances in image recognition performance in recent years. One example is the Inception architecture that has been shown to achieve very good performance at relatively low computational cost. Recently, the introduction of residual connections in conjunction with a more traditional architecture has yielded state-of-the-art performance in the 2015 ILSVRC challenge; its performance was similar to the latest generation Inception-v3 network. This raises the question of whether there are any benefit in combining the Inception architecture with residual connections. Here we give clear empirical evidence that training with residual connections accelerates the training of Inception networks significantly. There is also some evidence of residual Inception networks outperforming similarly expensive Inception networks without residual connections by a thin margin. We also present several new streamlined architectures for both residual and non-residual Inception networks. These variations improve the single-frame recognition performance on the ILSVRC 2012 classification task significantly. We further demonstrate how proper activation scaling stabilizes the training of very wide residual Inception networks. With an ensemble of three residual and one Inception-v4, we achieve 3.08 percent top-5 error on the test set of the ImageNet classification (CLS) challenge","DOI":"10.48550/arXiv.1602.07261","note":"arXiv:1602.07261 [cs]","number":"arXiv:1602.07261","publisher":"arXiv","source":"arXiv.org","title":"Inception-v4, Inception-ResNet and the Impact of Residual Connections on Learning","URL":"http://arxiv.org/abs/1602.07261","author":[{"family":"Szegedy","given":"Christian"},{"family":"Ioffe","given":"Sergey"},{"family":"Vanhoucke","given":"Vincent"},{"family":"Alemi","given":"Alex"}],"accessed":{"date-parts":[["2022",10,1]]},"issued":{"date-parts":[["2016",8,23]]}}}],"schema":"https://github.com/citation-style-language/schema/raw/master/csl-citation.json"} </w:instrText>
      </w:r>
      <w:r w:rsidR="001D2ACA">
        <w:rPr>
          <w:lang w:val="en-GB"/>
        </w:rPr>
        <w:fldChar w:fldCharType="separate"/>
      </w:r>
      <w:r w:rsidR="00B82E37" w:rsidRPr="00B82E37">
        <w:t>[21]</w:t>
      </w:r>
      <w:r w:rsidR="001D2ACA">
        <w:rPr>
          <w:lang w:val="en-GB"/>
        </w:rPr>
        <w:fldChar w:fldCharType="end"/>
      </w:r>
      <w:r w:rsidR="002B3A16">
        <w:rPr>
          <w:lang w:val="en-GB"/>
        </w:rPr>
        <w:t>.</w:t>
      </w:r>
      <w:r w:rsidR="009A5956">
        <w:rPr>
          <w:lang w:val="en-GB"/>
        </w:rPr>
        <w:t xml:space="preserve"> This family is </w:t>
      </w:r>
      <w:r w:rsidR="00B82E37">
        <w:rPr>
          <w:lang w:val="en-GB"/>
        </w:rPr>
        <w:t>also aimed at simplifying network structure for its use in mobile and other low performant devices</w:t>
      </w:r>
      <w:r w:rsidR="009A5956">
        <w:rPr>
          <w:lang w:val="en-GB"/>
        </w:rPr>
        <w:t>.</w:t>
      </w:r>
      <w:r w:rsidR="00986DE1">
        <w:rPr>
          <w:lang w:val="en-GB"/>
        </w:rPr>
        <w:t xml:space="preserve"> The Inception networks arose from architectural considerations around convolutional layers as well as balancing of the network width and depth. In general, convolutions with spatial filters larger than 3x3 tend to be more computationally expensive. Nevertheless, they can capture long-range dependencies </w:t>
      </w:r>
      <w:r w:rsidR="00986DE1">
        <w:rPr>
          <w:lang w:val="en-GB"/>
        </w:rPr>
        <w:fldChar w:fldCharType="begin"/>
      </w:r>
      <w:r w:rsidR="00986DE1">
        <w:rPr>
          <w:lang w:val="en-GB"/>
        </w:rPr>
        <w:instrText xml:space="preserve"> ADDIN ZOTERO_ITEM CSL_CITATION {"citationID":"p3kaP6iS","properties":{"formattedCitation":"[20]","plainCitation":"[20]","noteIndex":0},"citationItems":[{"id":158,"uris":["http://zotero.org/users/local/RxiCeITV/items/VJ97EBY9"],"itemData":{"id":158,"type":"article","abstract":"Convolutional networks are at the core of most state-of-the-art computer vision solutions for a wide variety of tasks. Since 2014 very deep convolutional networks started to become mainstream, yielding substantial gains in various benchmarks. Although increased model size and computational cost tend to translate to immediate quality gains for most tasks (as long as enough labeled data is provided for training), computational efficiency and low parameter count are still enabling factors for various use cases such as mobile vision and big-data scenarios. Here we explore ways to scale up networks in ways that aim at utilizing the added computation as efficiently as possible by suitably factorized convolutions and aggressive regularization. We benchmark our methods on the ILSVRC 2012 classification challenge validation set demonstrate substantial gains over the state of the art: 21.2% top-1 and 5.6% top-5 error for single frame evaluation using a network with a computational cost of 5 billion multiply-adds per inference and with using less than 25 million parameters. With an ensemble of 4 models and multi-crop evaluation, we report 3.5% top-5 error on the validation set (3.6% error on the test set) and 17.3% top-1 error on the validation set.","DOI":"10.48550/arXiv.1512.00567","note":"arXiv:1512.00567 [cs]","number":"arXiv:1512.00567","publisher":"arXiv","source":"arXiv.org","title":"Rethinking the Inception Architecture for Computer Vision","URL":"http://arxiv.org/abs/1512.00567","author":[{"family":"Szegedy","given":"Christian"},{"family":"Vanhoucke","given":"Vincent"},{"family":"Ioffe","given":"Sergey"},{"family":"Shlens","given":"Jonathon"},{"family":"Wojna","given":"Zbigniew"}],"accessed":{"date-parts":[["2022",10,1]]},"issued":{"date-parts":[["2015",12,11]]}}}],"schema":"https://github.com/citation-style-language/schema/raw/master/csl-citation.json"} </w:instrText>
      </w:r>
      <w:r w:rsidR="00986DE1">
        <w:rPr>
          <w:lang w:val="en-GB"/>
        </w:rPr>
        <w:fldChar w:fldCharType="separate"/>
      </w:r>
      <w:r w:rsidR="00986DE1" w:rsidRPr="00986DE1">
        <w:t>[20]</w:t>
      </w:r>
      <w:r w:rsidR="00986DE1">
        <w:rPr>
          <w:lang w:val="en-GB"/>
        </w:rPr>
        <w:fldChar w:fldCharType="end"/>
      </w:r>
      <w:r w:rsidR="00986DE1">
        <w:rPr>
          <w:lang w:val="en-GB"/>
        </w:rPr>
        <w:t>. As a workaround, a multi-layer network with 3x3 convolutions was proposed</w:t>
      </w:r>
      <w:r w:rsidR="00EF4BBD">
        <w:rPr>
          <w:lang w:val="en-GB"/>
        </w:rPr>
        <w:t xml:space="preserve"> with a resulting network depth of 42 layers for InceptionV2</w:t>
      </w:r>
      <w:r w:rsidR="00986DE1">
        <w:rPr>
          <w:lang w:val="en-GB"/>
        </w:rPr>
        <w:t>.</w:t>
      </w:r>
      <w:r w:rsidR="000C1755">
        <w:rPr>
          <w:lang w:val="en-GB"/>
        </w:rPr>
        <w:t xml:space="preserve"> InceptionResNetV2 extends the thinking further by </w:t>
      </w:r>
      <w:r w:rsidR="000C1755">
        <w:rPr>
          <w:lang w:val="en-GB"/>
        </w:rPr>
        <w:t>incorporating residual connections</w:t>
      </w:r>
      <w:r w:rsidR="000C6DC3">
        <w:rPr>
          <w:lang w:val="en-GB"/>
        </w:rPr>
        <w:t>,</w:t>
      </w:r>
      <w:r w:rsidR="004B3910">
        <w:rPr>
          <w:lang w:val="en-GB"/>
        </w:rPr>
        <w:t xml:space="preserve"> which was first introduced in </w:t>
      </w:r>
      <w:r w:rsidR="004B3910">
        <w:rPr>
          <w:lang w:val="en-GB"/>
        </w:rPr>
        <w:fldChar w:fldCharType="begin"/>
      </w:r>
      <w:r w:rsidR="004B3910">
        <w:rPr>
          <w:lang w:val="en-GB"/>
        </w:rPr>
        <w:instrText xml:space="preserve"> ADDIN ZOTERO_ITEM CSL_CITATION {"citationID":"fvK36qq5","properties":{"formattedCitation":"[22]","plainCitation":"[22]","noteIndex":0},"citationItems":[{"id":161,"uris":["http://zotero.org/users/local/RxiCeITV/items/4CZADKTC"],"itemData":{"id":161,"type":"article","abstract":"Deeper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layers---8x deeper than VGG nets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 where we also won the 1st places on the tasks of ImageNet detection, ImageNet localization, COCO detection, and COCO segmentation.","DOI":"10.48550/arXiv.1512.03385","note":"arXiv:1512.03385 [cs]\nversion: 1","number":"arXiv:1512.03385","publisher":"arXiv","source":"arXiv.org","title":"Deep Residual Learning for Image Recognition","URL":"http://arxiv.org/abs/1512.03385","author":[{"family":"He","given":"Kaiming"},{"family":"Zhang","given":"Xiangyu"},{"family":"Ren","given":"Shaoqing"},{"family":"Sun","given":"Jian"}],"accessed":{"date-parts":[["2022",10,1]]},"issued":{"date-parts":[["2015",12,10]]}}}],"schema":"https://github.com/citation-style-language/schema/raw/master/csl-citation.json"} </w:instrText>
      </w:r>
      <w:r w:rsidR="004B3910">
        <w:rPr>
          <w:lang w:val="en-GB"/>
        </w:rPr>
        <w:fldChar w:fldCharType="separate"/>
      </w:r>
      <w:r w:rsidR="004B3910" w:rsidRPr="004B3910">
        <w:t>[22]</w:t>
      </w:r>
      <w:r w:rsidR="004B3910">
        <w:rPr>
          <w:lang w:val="en-GB"/>
        </w:rPr>
        <w:fldChar w:fldCharType="end"/>
      </w:r>
      <w:r w:rsidR="004B3910">
        <w:rPr>
          <w:lang w:val="en-GB"/>
        </w:rPr>
        <w:t xml:space="preserve"> to </w:t>
      </w:r>
      <w:r w:rsidR="000C6DC3">
        <w:rPr>
          <w:lang w:val="en-GB"/>
        </w:rPr>
        <w:t>reduce training time.</w:t>
      </w:r>
    </w:p>
    <w:p w14:paraId="480F6E16" w14:textId="12FF18B0" w:rsidR="009A5956" w:rsidRDefault="009A5956" w:rsidP="002C124C">
      <w:pPr>
        <w:pStyle w:val="BodyText"/>
        <w:rPr>
          <w:lang w:val="en-GB"/>
        </w:rPr>
      </w:pPr>
    </w:p>
    <w:p w14:paraId="7FF804F7" w14:textId="45F2DBEA" w:rsidR="009A5956" w:rsidRDefault="009A5956" w:rsidP="00B47B1D">
      <w:pPr>
        <w:pStyle w:val="BodyText"/>
        <w:rPr>
          <w:lang w:val="en-GB"/>
        </w:rPr>
      </w:pPr>
      <w:r>
        <w:rPr>
          <w:lang w:val="en-GB"/>
        </w:rPr>
        <w:t>The NasNetMobile</w:t>
      </w:r>
      <w:r w:rsidR="008607DA">
        <w:rPr>
          <w:lang w:val="en-GB"/>
        </w:rPr>
        <w:t xml:space="preserve"> architecture </w:t>
      </w:r>
      <w:r w:rsidR="008607DA">
        <w:rPr>
          <w:lang w:val="en-GB"/>
        </w:rPr>
        <w:fldChar w:fldCharType="begin"/>
      </w:r>
      <w:r w:rsidR="008607DA">
        <w:rPr>
          <w:lang w:val="en-GB"/>
        </w:rPr>
        <w:instrText xml:space="preserve"> ADDIN ZOTERO_ITEM CSL_CITATION {"citationID":"jEhkTYNx","properties":{"formattedCitation":"[23]","plainCitation":"[23]","noteIndex":0},"citationItems":[{"id":141,"uris":["http://zotero.org/users/local/RxiCeITV/items/C6367B83"],"itemData":{"id":141,"type":"article","abstract":"Developing neural network image classification models often requires significant architecture engineering. In this paper, we study a method to learn the model architectures directly on the dataset of interest. As this approach is expensive when the dataset is large, we propose to search for an architectural building block on a small dataset and then transfer the block to a larger dataset. The key contribution of this work is the design of a new search space (the \"NASNet search space\") which enables transferability. In our experiments, we search for the best convolutional layer (or \"cell\") on the CIFAR-10 dataset and then apply this cell to the ImageNet dataset by stacking together more copies of this cell, each with their own parameters to design a convolutional architecture, named \"NASNet architecture\". We also introduce a new regularization technique called ScheduledDropPath that significantly improves generalization in the NASNet models. On CIFAR-10 itself, NASNet achieves 2.4% error rate, which is state-of-the-art. On ImageNet, NASNet achieves, among the published works, state-of-the-art accuracy of 82.7% top-1 and 96.2% top-5 on ImageNet. Our model is 1.2% better in top-1 accuracy than the best human-invented architectures while having 9 billion fewer FLOPS - a reduction of 28% in computational demand from the previous state-of-the-art model. When evaluated at different levels of computational cost, accuracies of NASNets exceed those of the state-of-the-art human-designed models. For instance, a small version of NASNet also achieves 74% top-1 accuracy, which is 3.1% better than equivalently-sized, state-of-the-art models for mobile platforms. Finally, the learned features by NASNet used with the Faster-RCNN framework surpass state-of-the-art by 4.0% achieving 43.1% mAP on the COCO dataset.","DOI":"10.48550/arXiv.1707.07012","note":"arXiv:1707.07012 [cs, stat]","number":"arXiv:1707.07012","publisher":"arXiv","source":"arXiv.org","title":"Learning Transferable Architectures for Scalable Image Recognition","URL":"http://arxiv.org/abs/1707.07012","author":[{"family":"Zoph","given":"Barret"},{"family":"Vasudevan","given":"Vijay"},{"family":"Shlens","given":"Jonathon"},{"family":"Le","given":"Quoc V."}],"accessed":{"date-parts":[["2022",10,1]]},"issued":{"date-parts":[["2018",4,11]]}}}],"schema":"https://github.com/citation-style-language/schema/raw/master/csl-citation.json"} </w:instrText>
      </w:r>
      <w:r w:rsidR="008607DA">
        <w:rPr>
          <w:lang w:val="en-GB"/>
        </w:rPr>
        <w:fldChar w:fldCharType="separate"/>
      </w:r>
      <w:r w:rsidR="008607DA" w:rsidRPr="004B3910">
        <w:t>[23]</w:t>
      </w:r>
      <w:r w:rsidR="008607DA">
        <w:rPr>
          <w:lang w:val="en-GB"/>
        </w:rPr>
        <w:fldChar w:fldCharType="end"/>
      </w:r>
      <w:r w:rsidR="008607DA">
        <w:rPr>
          <w:lang w:val="en-GB"/>
        </w:rPr>
        <w:t xml:space="preserve"> also uses NAS to design the best model where accuracy was increased by 1.2 % with a concomitant reduction in computation of 28 %.</w:t>
      </w:r>
      <w:r w:rsidR="00CC6D8E">
        <w:rPr>
          <w:lang w:val="en-GB"/>
        </w:rPr>
        <w:t xml:space="preserve"> The NAS search space was limited to only the best cell structure instead of re-designing the entire architecture. Further limits were also placed on activation (ReLU only) and no batch normalisation/ReLU for depthwise separable convolution.</w:t>
      </w:r>
      <w:r w:rsidR="00094115">
        <w:rPr>
          <w:lang w:val="en-GB"/>
        </w:rPr>
        <w:t xml:space="preserve"> </w:t>
      </w:r>
      <w:r>
        <w:rPr>
          <w:lang w:val="en-GB"/>
        </w:rPr>
        <w:t>The VGG19 (</w:t>
      </w:r>
      <w:r w:rsidR="00094115">
        <w:rPr>
          <w:lang w:val="en-GB"/>
        </w:rPr>
        <w:t>Visual Geometry Group</w:t>
      </w:r>
      <w:r w:rsidR="00ED1505">
        <w:rPr>
          <w:lang w:val="en-GB"/>
        </w:rPr>
        <w:t xml:space="preserve"> 19 weight layers)</w:t>
      </w:r>
      <w:r w:rsidR="00094115">
        <w:rPr>
          <w:lang w:val="en-GB"/>
        </w:rPr>
        <w:t xml:space="preserve"> </w:t>
      </w:r>
      <w:r w:rsidR="00094115">
        <w:rPr>
          <w:lang w:val="en-GB"/>
        </w:rPr>
        <w:fldChar w:fldCharType="begin"/>
      </w:r>
      <w:r w:rsidR="00094115">
        <w:rPr>
          <w:lang w:val="en-GB"/>
        </w:rPr>
        <w:instrText xml:space="preserve"> ADDIN ZOTERO_ITEM CSL_CITATION {"citationID":"pLX6F12U","properties":{"formattedCitation":"[24]","plainCitation":"[24]","noteIndex":0},"citationItems":[{"id":165,"uris":["http://zotero.org/users/local/RxiCeITV/items/TU8GEBL4"],"itemData":{"id":165,"type":"article","abstract":"In this work we investigate the effect of the convolutional network depth on its accuracy in the large-scale image recognition setting. Our main contribution is a thorough evaluation of networks of increasing depth using an architecture with very small (3x3) convolution filters, which shows that a significant improvement on the prior-art configurations can be achieved by pushing the depth to 16-19 weight layers. These findings were the basis of our ImageNet Challenge 2014 submission, where our team secured the first and the second places in the localisation and classification tracks respectively. We also show that our representations generalise well to other datasets, where they achieve state-of-the-art results. We have made our two best-performing ConvNet models publicly available to facilitate further research on the use of deep visual representations in computer vision.","DOI":"10.48550/arXiv.1409.1556","note":"arXiv:1409.1556 [cs]","number":"arXiv:1409.1556","publisher":"arXiv","source":"arXiv.org","title":"Very Deep Convolutional Networks for Large-Scale Image Recognition","URL":"http://arxiv.org/abs/1409.1556","author":[{"family":"Simonyan","given":"Karen"},{"family":"Zisserman","given":"Andrew"}],"accessed":{"date-parts":[["2022",10,1]]},"issued":{"date-parts":[["2015",4,10]]}}}],"schema":"https://github.com/citation-style-language/schema/raw/master/csl-citation.json"} </w:instrText>
      </w:r>
      <w:r w:rsidR="00094115">
        <w:rPr>
          <w:lang w:val="en-GB"/>
        </w:rPr>
        <w:fldChar w:fldCharType="separate"/>
      </w:r>
      <w:r w:rsidR="00094115" w:rsidRPr="00094115">
        <w:t>[24]</w:t>
      </w:r>
      <w:r w:rsidR="00094115">
        <w:rPr>
          <w:lang w:val="en-GB"/>
        </w:rPr>
        <w:fldChar w:fldCharType="end"/>
      </w:r>
      <w:r>
        <w:rPr>
          <w:lang w:val="en-GB"/>
        </w:rPr>
        <w:t xml:space="preserve"> is</w:t>
      </w:r>
      <w:r w:rsidR="00ED1505">
        <w:rPr>
          <w:lang w:val="en-GB"/>
        </w:rPr>
        <w:t xml:space="preserve"> one of the two models that take advantage of depth as the main driver for image recognition algorithms</w:t>
      </w:r>
      <w:r w:rsidR="00893285">
        <w:rPr>
          <w:lang w:val="en-GB"/>
        </w:rPr>
        <w:t xml:space="preserve"> through the use of very small (3x3) spatial filters</w:t>
      </w:r>
      <w:r w:rsidR="00ED1505">
        <w:rPr>
          <w:lang w:val="en-GB"/>
        </w:rPr>
        <w:t>.</w:t>
      </w:r>
      <w:r w:rsidR="00B47B1D">
        <w:rPr>
          <w:lang w:val="en-GB"/>
        </w:rPr>
        <w:t xml:space="preserve"> In contrast, the Xception network </w:t>
      </w:r>
      <w:r w:rsidR="00B47B1D">
        <w:rPr>
          <w:lang w:val="en-GB"/>
        </w:rPr>
        <w:fldChar w:fldCharType="begin"/>
      </w:r>
      <w:r w:rsidR="00B47B1D">
        <w:rPr>
          <w:lang w:val="en-GB"/>
        </w:rPr>
        <w:instrText xml:space="preserve"> ADDIN ZOTERO_ITEM CSL_CITATION {"citationID":"Aj0oDFuP","properties":{"formattedCitation":"[25]","plainCitation":"[25]","noteIndex":0},"citationItems":[{"id":168,"uris":["http://zotero.org/users/local/RxiCeITV/items/X6FAP3C9"],"itemData":{"id":168,"type":"article","abstract":"We present an interpretation of Inception modules in convolutional neural networks as being an intermediate step in-between regular convolution and the depthwise separable convolution operation (a depthwise convolution followed by a pointwise convolution). In this light, a depthwise separable convolution can be understood as an Inception module with a maximally large number of towers. This observation leads us to propose a novel deep convolutional neural network architecture inspired by Inception, where Inception modules have been replaced with depthwise separable convolutions. We show that this architecture, dubbed Xception, slightly outperforms Inception V3 on the ImageNet dataset (which Inception V3 was designed for), and significantly outperforms Inception V3 on a larger image classification dataset comprising 350 million images and 17,000 classes. Since the Xception architecture has the same number of parameters as Inception V3, the performance gains are not due to increased capacity but rather to a more efficient use of model parameters.","DOI":"10.48550/arXiv.1610.02357","note":"arXiv:1610.02357 [cs]","number":"arXiv:1610.02357","publisher":"arXiv","source":"arXiv.org","title":"Xception: Deep Learning with Depthwise Separable Convolutions","title-short":"Xception","URL":"http://arxiv.org/abs/1610.02357","author":[{"family":"Chollet","given":"François"}],"accessed":{"date-parts":[["2022",10,1]]},"issued":{"date-parts":[["2017",4,4]]}}}],"schema":"https://github.com/citation-style-language/schema/raw/master/csl-citation.json"} </w:instrText>
      </w:r>
      <w:r w:rsidR="00B47B1D">
        <w:rPr>
          <w:lang w:val="en-GB"/>
        </w:rPr>
        <w:fldChar w:fldCharType="separate"/>
      </w:r>
      <w:r w:rsidR="00B47B1D" w:rsidRPr="00B47B1D">
        <w:t>[25]</w:t>
      </w:r>
      <w:r w:rsidR="00B47B1D">
        <w:rPr>
          <w:lang w:val="en-GB"/>
        </w:rPr>
        <w:fldChar w:fldCharType="end"/>
      </w:r>
      <w:r w:rsidR="00B47B1D">
        <w:rPr>
          <w:lang w:val="en-GB"/>
        </w:rPr>
        <w:t xml:space="preserve"> was propositioned as an interpretation of the Inception module, forming an intermediate between regular convolution and depthwise separable convolution. Both InceptionV3 and Xception have the same number of parameters but performance gains in the latter were achieved through a better use of parameters.</w:t>
      </w:r>
    </w:p>
    <w:p w14:paraId="35403E6C" w14:textId="0B23555C" w:rsidR="0002075B" w:rsidRDefault="0002075B" w:rsidP="00420B99">
      <w:pPr>
        <w:pStyle w:val="BodyText"/>
        <w:ind w:firstLine="0pt"/>
        <w:rPr>
          <w:lang w:val="en-GB"/>
        </w:rPr>
      </w:pPr>
    </w:p>
    <w:tbl>
      <w:tblPr>
        <w:tblStyle w:val="TableGrid0"/>
        <w:tblW w:w="0pt" w:type="dxa"/>
        <w:tblBorders>
          <w:start w:val="none" w:sz="0" w:space="0" w:color="auto"/>
          <w:end w:val="none" w:sz="0" w:space="0" w:color="auto"/>
          <w:insideV w:val="none" w:sz="0" w:space="0" w:color="auto"/>
        </w:tblBorders>
        <w:tblLook w:firstRow="1" w:lastRow="0" w:firstColumn="1" w:lastColumn="0" w:noHBand="0" w:noVBand="1"/>
      </w:tblPr>
      <w:tblGrid>
        <w:gridCol w:w="1618"/>
        <w:gridCol w:w="1619"/>
        <w:gridCol w:w="1619"/>
      </w:tblGrid>
      <w:tr w:rsidR="0064264F" w:rsidRPr="0064264F" w14:paraId="3CEFFD1B" w14:textId="77777777" w:rsidTr="00AD55E9">
        <w:tc>
          <w:tcPr>
            <w:tcW w:w="80.90pt" w:type="dxa"/>
            <w:vAlign w:val="center"/>
          </w:tcPr>
          <w:p w14:paraId="07609270" w14:textId="7A7D907B" w:rsidR="0064264F" w:rsidRPr="0021158D" w:rsidRDefault="0064264F" w:rsidP="00AD55E9">
            <w:pPr>
              <w:pStyle w:val="BodyText"/>
              <w:ind w:firstLine="0pt"/>
              <w:jc w:val="center"/>
              <w:rPr>
                <w:rFonts w:asciiTheme="majorBidi" w:hAnsiTheme="majorBidi" w:cstheme="majorBidi"/>
                <w:b/>
                <w:bCs/>
                <w:sz w:val="16"/>
                <w:szCs w:val="16"/>
                <w:lang w:val="en-GB"/>
              </w:rPr>
            </w:pPr>
            <w:r w:rsidRPr="0021158D">
              <w:rPr>
                <w:rFonts w:asciiTheme="majorBidi" w:hAnsiTheme="majorBidi" w:cstheme="majorBidi"/>
                <w:b/>
                <w:bCs/>
                <w:sz w:val="16"/>
                <w:szCs w:val="16"/>
                <w:lang w:val="en-GB"/>
              </w:rPr>
              <w:t>Model</w:t>
            </w:r>
          </w:p>
        </w:tc>
        <w:tc>
          <w:tcPr>
            <w:tcW w:w="80.95pt" w:type="dxa"/>
            <w:vAlign w:val="center"/>
          </w:tcPr>
          <w:p w14:paraId="1EDE8C29" w14:textId="3192403F" w:rsidR="0064264F" w:rsidRPr="0021158D" w:rsidRDefault="0064264F" w:rsidP="00AD55E9">
            <w:pPr>
              <w:pStyle w:val="BodyText"/>
              <w:ind w:firstLine="0pt"/>
              <w:jc w:val="center"/>
              <w:rPr>
                <w:rFonts w:asciiTheme="majorBidi" w:hAnsiTheme="majorBidi" w:cstheme="majorBidi"/>
                <w:b/>
                <w:bCs/>
                <w:sz w:val="16"/>
                <w:szCs w:val="16"/>
                <w:lang w:val="en-GB"/>
              </w:rPr>
            </w:pPr>
            <w:r w:rsidRPr="0021158D">
              <w:rPr>
                <w:rFonts w:asciiTheme="majorBidi" w:hAnsiTheme="majorBidi" w:cstheme="majorBidi"/>
                <w:b/>
                <w:bCs/>
                <w:sz w:val="16"/>
                <w:szCs w:val="16"/>
                <w:lang w:val="en-GB"/>
              </w:rPr>
              <w:t>Number of parameters</w:t>
            </w:r>
          </w:p>
        </w:tc>
        <w:tc>
          <w:tcPr>
            <w:tcW w:w="80.95pt" w:type="dxa"/>
            <w:vAlign w:val="center"/>
          </w:tcPr>
          <w:p w14:paraId="5AB3C095" w14:textId="77C7A4F4" w:rsidR="0064264F" w:rsidRPr="0021158D" w:rsidRDefault="0064264F" w:rsidP="00AD55E9">
            <w:pPr>
              <w:pStyle w:val="BodyText"/>
              <w:ind w:firstLine="0pt"/>
              <w:jc w:val="center"/>
              <w:rPr>
                <w:rFonts w:asciiTheme="majorBidi" w:hAnsiTheme="majorBidi" w:cstheme="majorBidi"/>
                <w:b/>
                <w:bCs/>
                <w:sz w:val="16"/>
                <w:szCs w:val="16"/>
                <w:lang w:val="en-GB"/>
              </w:rPr>
            </w:pPr>
            <w:r w:rsidRPr="0021158D">
              <w:rPr>
                <w:rFonts w:asciiTheme="majorBidi" w:hAnsiTheme="majorBidi" w:cstheme="majorBidi"/>
                <w:b/>
                <w:bCs/>
                <w:sz w:val="16"/>
                <w:szCs w:val="16"/>
                <w:lang w:val="en-GB"/>
              </w:rPr>
              <w:t>Commentary</w:t>
            </w:r>
          </w:p>
        </w:tc>
      </w:tr>
      <w:tr w:rsidR="0064264F" w:rsidRPr="0064264F" w14:paraId="1EDE4EB5" w14:textId="77777777" w:rsidTr="00342BAA">
        <w:tc>
          <w:tcPr>
            <w:tcW w:w="80.90pt" w:type="dxa"/>
            <w:vAlign w:val="center"/>
          </w:tcPr>
          <w:p w14:paraId="5DCDBAA4" w14:textId="2A88CF97" w:rsidR="0064264F" w:rsidRPr="0064264F" w:rsidRDefault="0021158D" w:rsidP="00342BAA">
            <w:pPr>
              <w:pStyle w:val="BodyText"/>
              <w:ind w:firstLine="0pt"/>
              <w:jc w:val="start"/>
              <w:rPr>
                <w:rFonts w:asciiTheme="majorBidi" w:hAnsiTheme="majorBidi" w:cstheme="majorBidi"/>
                <w:sz w:val="16"/>
                <w:szCs w:val="16"/>
                <w:lang w:val="en-GB"/>
              </w:rPr>
            </w:pPr>
            <w:r w:rsidRPr="0021158D">
              <w:rPr>
                <w:rFonts w:asciiTheme="majorBidi" w:hAnsiTheme="majorBidi" w:cstheme="majorBidi"/>
                <w:sz w:val="16"/>
                <w:szCs w:val="16"/>
                <w:lang w:val="en-GB"/>
              </w:rPr>
              <w:t>InceptionV3</w:t>
            </w:r>
          </w:p>
        </w:tc>
        <w:tc>
          <w:tcPr>
            <w:tcW w:w="80.95pt" w:type="dxa"/>
            <w:vAlign w:val="center"/>
          </w:tcPr>
          <w:p w14:paraId="387E0A82" w14:textId="7D728BB8" w:rsidR="0064264F" w:rsidRPr="0064264F" w:rsidRDefault="004F74BA" w:rsidP="00C558B5">
            <w:pPr>
              <w:pStyle w:val="BodyText"/>
              <w:ind w:firstLine="0pt"/>
              <w:jc w:val="center"/>
              <w:rPr>
                <w:rFonts w:asciiTheme="majorBidi" w:hAnsiTheme="majorBidi" w:cstheme="majorBidi"/>
                <w:sz w:val="16"/>
                <w:szCs w:val="16"/>
                <w:lang w:val="en-GB"/>
              </w:rPr>
            </w:pPr>
            <w:r w:rsidRPr="004F74BA">
              <w:rPr>
                <w:rFonts w:asciiTheme="majorBidi" w:hAnsiTheme="majorBidi" w:cstheme="majorBidi"/>
                <w:sz w:val="16"/>
                <w:szCs w:val="16"/>
                <w:lang w:val="en-GB"/>
              </w:rPr>
              <w:t>23.9M</w:t>
            </w:r>
          </w:p>
        </w:tc>
        <w:tc>
          <w:tcPr>
            <w:tcW w:w="80.95pt" w:type="dxa"/>
          </w:tcPr>
          <w:p w14:paraId="5665EA67" w14:textId="086B5B7E" w:rsidR="0064264F" w:rsidRPr="0064264F" w:rsidRDefault="009A6A93" w:rsidP="002009F1">
            <w:pPr>
              <w:pStyle w:val="BodyText"/>
              <w:ind w:firstLine="0pt"/>
              <w:rPr>
                <w:rFonts w:asciiTheme="majorBidi" w:hAnsiTheme="majorBidi" w:cstheme="majorBidi"/>
                <w:sz w:val="16"/>
                <w:szCs w:val="16"/>
                <w:lang w:val="en-GB"/>
              </w:rPr>
            </w:pPr>
            <w:r>
              <w:rPr>
                <w:rFonts w:asciiTheme="majorBidi" w:hAnsiTheme="majorBidi" w:cstheme="majorBidi"/>
                <w:sz w:val="16"/>
                <w:szCs w:val="16"/>
                <w:lang w:val="en-GB"/>
              </w:rPr>
              <w:t>Captures long-range relationships through deep small spatial filter layers, instead of large spatial filters.</w:t>
            </w:r>
          </w:p>
        </w:tc>
      </w:tr>
      <w:tr w:rsidR="0064264F" w:rsidRPr="0064264F" w14:paraId="2E3E00B5" w14:textId="77777777" w:rsidTr="00342BAA">
        <w:tc>
          <w:tcPr>
            <w:tcW w:w="80.90pt" w:type="dxa"/>
            <w:vAlign w:val="center"/>
          </w:tcPr>
          <w:p w14:paraId="517E2EB3" w14:textId="5D90A90C" w:rsidR="0064264F" w:rsidRPr="0064264F" w:rsidRDefault="0021158D" w:rsidP="00342BAA">
            <w:pPr>
              <w:pStyle w:val="BodyText"/>
              <w:ind w:firstLine="0pt"/>
              <w:jc w:val="start"/>
              <w:rPr>
                <w:rFonts w:asciiTheme="majorBidi" w:hAnsiTheme="majorBidi" w:cstheme="majorBidi"/>
                <w:sz w:val="16"/>
                <w:szCs w:val="16"/>
                <w:lang w:val="en-GB"/>
              </w:rPr>
            </w:pPr>
            <w:r w:rsidRPr="0021158D">
              <w:rPr>
                <w:rFonts w:asciiTheme="majorBidi" w:hAnsiTheme="majorBidi" w:cstheme="majorBidi"/>
                <w:sz w:val="16"/>
                <w:szCs w:val="16"/>
                <w:lang w:val="en-GB"/>
              </w:rPr>
              <w:t>InceptionResNetV2</w:t>
            </w:r>
          </w:p>
        </w:tc>
        <w:tc>
          <w:tcPr>
            <w:tcW w:w="80.95pt" w:type="dxa"/>
            <w:vAlign w:val="center"/>
          </w:tcPr>
          <w:p w14:paraId="70D264A9" w14:textId="5A7EA5F1" w:rsidR="0064264F" w:rsidRPr="0064264F" w:rsidRDefault="004F74BA" w:rsidP="00C558B5">
            <w:pPr>
              <w:pStyle w:val="BodyText"/>
              <w:ind w:firstLine="0pt"/>
              <w:jc w:val="center"/>
              <w:rPr>
                <w:rFonts w:asciiTheme="majorBidi" w:hAnsiTheme="majorBidi" w:cstheme="majorBidi"/>
                <w:sz w:val="16"/>
                <w:szCs w:val="16"/>
                <w:lang w:val="en-GB"/>
              </w:rPr>
            </w:pPr>
            <w:r w:rsidRPr="004F74BA">
              <w:rPr>
                <w:rFonts w:asciiTheme="majorBidi" w:hAnsiTheme="majorBidi" w:cstheme="majorBidi"/>
                <w:sz w:val="16"/>
                <w:szCs w:val="16"/>
                <w:lang w:val="en-GB"/>
              </w:rPr>
              <w:t>55.9M</w:t>
            </w:r>
          </w:p>
        </w:tc>
        <w:tc>
          <w:tcPr>
            <w:tcW w:w="80.95pt" w:type="dxa"/>
          </w:tcPr>
          <w:p w14:paraId="526CAD37" w14:textId="03D7CE1A" w:rsidR="0064264F" w:rsidRPr="0064264F" w:rsidRDefault="00966544" w:rsidP="002009F1">
            <w:pPr>
              <w:pStyle w:val="BodyText"/>
              <w:ind w:firstLine="0pt"/>
              <w:rPr>
                <w:rFonts w:asciiTheme="majorBidi" w:hAnsiTheme="majorBidi" w:cstheme="majorBidi"/>
                <w:sz w:val="16"/>
                <w:szCs w:val="16"/>
                <w:lang w:val="en-GB"/>
              </w:rPr>
            </w:pPr>
            <w:r>
              <w:rPr>
                <w:rFonts w:asciiTheme="majorBidi" w:hAnsiTheme="majorBidi" w:cstheme="majorBidi"/>
                <w:sz w:val="16"/>
                <w:szCs w:val="16"/>
                <w:lang w:val="en-GB"/>
              </w:rPr>
              <w:t>I</w:t>
            </w:r>
            <w:r w:rsidRPr="00966544">
              <w:rPr>
                <w:rFonts w:asciiTheme="majorBidi" w:hAnsiTheme="majorBidi" w:cstheme="majorBidi"/>
                <w:sz w:val="16"/>
                <w:szCs w:val="16"/>
                <w:lang w:val="en-GB"/>
              </w:rPr>
              <w:t>ncorporat</w:t>
            </w:r>
            <w:r>
              <w:rPr>
                <w:rFonts w:asciiTheme="majorBidi" w:hAnsiTheme="majorBidi" w:cstheme="majorBidi"/>
                <w:sz w:val="16"/>
                <w:szCs w:val="16"/>
                <w:lang w:val="en-GB"/>
              </w:rPr>
              <w:t>es</w:t>
            </w:r>
            <w:r w:rsidRPr="00966544">
              <w:rPr>
                <w:rFonts w:asciiTheme="majorBidi" w:hAnsiTheme="majorBidi" w:cstheme="majorBidi"/>
                <w:sz w:val="16"/>
                <w:szCs w:val="16"/>
                <w:lang w:val="en-GB"/>
              </w:rPr>
              <w:t xml:space="preserve"> residual connections</w:t>
            </w:r>
            <w:r>
              <w:rPr>
                <w:rFonts w:asciiTheme="majorBidi" w:hAnsiTheme="majorBidi" w:cstheme="majorBidi"/>
                <w:sz w:val="16"/>
                <w:szCs w:val="16"/>
                <w:lang w:val="en-GB"/>
              </w:rPr>
              <w:t xml:space="preserve"> to reduce training time.</w:t>
            </w:r>
          </w:p>
        </w:tc>
      </w:tr>
      <w:tr w:rsidR="0064264F" w:rsidRPr="0064264F" w14:paraId="7D3CC25E" w14:textId="77777777" w:rsidTr="00342BAA">
        <w:tc>
          <w:tcPr>
            <w:tcW w:w="80.90pt" w:type="dxa"/>
            <w:vAlign w:val="center"/>
          </w:tcPr>
          <w:p w14:paraId="1BADDE8C" w14:textId="510DDF11" w:rsidR="0064264F" w:rsidRPr="0064264F" w:rsidRDefault="0021158D" w:rsidP="00342BAA">
            <w:pPr>
              <w:pStyle w:val="BodyText"/>
              <w:ind w:firstLine="0pt"/>
              <w:jc w:val="start"/>
              <w:rPr>
                <w:rFonts w:asciiTheme="majorBidi" w:hAnsiTheme="majorBidi" w:cstheme="majorBidi"/>
                <w:sz w:val="16"/>
                <w:szCs w:val="16"/>
                <w:lang w:val="en-GB"/>
              </w:rPr>
            </w:pPr>
            <w:r w:rsidRPr="0021158D">
              <w:rPr>
                <w:rFonts w:asciiTheme="majorBidi" w:hAnsiTheme="majorBidi" w:cstheme="majorBidi"/>
                <w:sz w:val="16"/>
                <w:szCs w:val="16"/>
                <w:lang w:val="en-GB"/>
              </w:rPr>
              <w:t xml:space="preserve">MobileNetV2 </w:t>
            </w:r>
          </w:p>
        </w:tc>
        <w:tc>
          <w:tcPr>
            <w:tcW w:w="80.95pt" w:type="dxa"/>
            <w:vAlign w:val="center"/>
          </w:tcPr>
          <w:p w14:paraId="783F5C93" w14:textId="1EB656EF" w:rsidR="0064264F" w:rsidRPr="0064264F" w:rsidRDefault="00342BAA" w:rsidP="00C558B5">
            <w:pPr>
              <w:pStyle w:val="BodyText"/>
              <w:ind w:firstLine="0pt"/>
              <w:jc w:val="center"/>
              <w:rPr>
                <w:rFonts w:asciiTheme="majorBidi" w:hAnsiTheme="majorBidi" w:cstheme="majorBidi"/>
                <w:sz w:val="16"/>
                <w:szCs w:val="16"/>
                <w:lang w:val="en-GB"/>
              </w:rPr>
            </w:pPr>
            <w:r w:rsidRPr="00342BAA">
              <w:rPr>
                <w:rFonts w:asciiTheme="majorBidi" w:hAnsiTheme="majorBidi" w:cstheme="majorBidi"/>
                <w:sz w:val="16"/>
                <w:szCs w:val="16"/>
                <w:lang w:val="en-GB"/>
              </w:rPr>
              <w:t>3.5M</w:t>
            </w:r>
          </w:p>
        </w:tc>
        <w:tc>
          <w:tcPr>
            <w:tcW w:w="80.95pt" w:type="dxa"/>
          </w:tcPr>
          <w:p w14:paraId="31CF6AB0" w14:textId="5C86F76F" w:rsidR="0064264F" w:rsidRPr="0064264F" w:rsidRDefault="00602F53" w:rsidP="002009F1">
            <w:pPr>
              <w:pStyle w:val="BodyText"/>
              <w:ind w:firstLine="0pt"/>
              <w:rPr>
                <w:rFonts w:asciiTheme="majorBidi" w:hAnsiTheme="majorBidi" w:cstheme="majorBidi"/>
                <w:sz w:val="16"/>
                <w:szCs w:val="16"/>
                <w:lang w:val="en-GB"/>
              </w:rPr>
            </w:pPr>
            <w:r>
              <w:rPr>
                <w:rFonts w:asciiTheme="majorBidi" w:hAnsiTheme="majorBidi" w:cstheme="majorBidi"/>
                <w:sz w:val="16"/>
                <w:szCs w:val="16"/>
                <w:lang w:val="en-GB"/>
              </w:rPr>
              <w:t>Adds bottleneck layers with separable layers</w:t>
            </w:r>
            <w:r w:rsidR="00894285">
              <w:rPr>
                <w:rFonts w:asciiTheme="majorBidi" w:hAnsiTheme="majorBidi" w:cstheme="majorBidi"/>
                <w:sz w:val="16"/>
                <w:szCs w:val="16"/>
                <w:lang w:val="en-GB"/>
              </w:rPr>
              <w:t>.</w:t>
            </w:r>
          </w:p>
        </w:tc>
      </w:tr>
      <w:tr w:rsidR="0021158D" w:rsidRPr="0064264F" w14:paraId="438E0BD1" w14:textId="77777777" w:rsidTr="00342BAA">
        <w:tc>
          <w:tcPr>
            <w:tcW w:w="80.90pt" w:type="dxa"/>
            <w:vAlign w:val="center"/>
          </w:tcPr>
          <w:p w14:paraId="3DF812CC" w14:textId="7969B268" w:rsidR="0021158D" w:rsidRPr="0021158D" w:rsidRDefault="0021158D" w:rsidP="00342BAA">
            <w:pPr>
              <w:pStyle w:val="BodyText"/>
              <w:ind w:firstLine="0pt"/>
              <w:jc w:val="start"/>
              <w:rPr>
                <w:rFonts w:asciiTheme="majorBidi" w:hAnsiTheme="majorBidi" w:cstheme="majorBidi"/>
                <w:sz w:val="16"/>
                <w:szCs w:val="16"/>
                <w:lang w:val="en-GB"/>
              </w:rPr>
            </w:pPr>
            <w:r w:rsidRPr="0021158D">
              <w:rPr>
                <w:rFonts w:asciiTheme="majorBidi" w:hAnsiTheme="majorBidi" w:cstheme="majorBidi"/>
                <w:sz w:val="16"/>
                <w:szCs w:val="16"/>
                <w:lang w:val="en-GB"/>
              </w:rPr>
              <w:t>MobileNetV3</w:t>
            </w:r>
            <w:r w:rsidR="0074073C">
              <w:rPr>
                <w:rFonts w:asciiTheme="majorBidi" w:hAnsiTheme="majorBidi" w:cstheme="majorBidi"/>
                <w:sz w:val="16"/>
                <w:szCs w:val="16"/>
                <w:lang w:val="en-GB"/>
              </w:rPr>
              <w:t>-</w:t>
            </w:r>
            <w:r w:rsidRPr="0021158D">
              <w:rPr>
                <w:rFonts w:asciiTheme="majorBidi" w:hAnsiTheme="majorBidi" w:cstheme="majorBidi"/>
                <w:sz w:val="16"/>
                <w:szCs w:val="16"/>
                <w:lang w:val="en-GB"/>
              </w:rPr>
              <w:t>Large</w:t>
            </w:r>
          </w:p>
        </w:tc>
        <w:tc>
          <w:tcPr>
            <w:tcW w:w="80.95pt" w:type="dxa"/>
            <w:vAlign w:val="center"/>
          </w:tcPr>
          <w:p w14:paraId="70F5DECB" w14:textId="3060622D" w:rsidR="0021158D" w:rsidRPr="0064264F" w:rsidRDefault="005A50DE" w:rsidP="00C558B5">
            <w:pPr>
              <w:pStyle w:val="BodyText"/>
              <w:ind w:firstLine="0pt"/>
              <w:jc w:val="center"/>
              <w:rPr>
                <w:rFonts w:asciiTheme="majorBidi" w:hAnsiTheme="majorBidi" w:cstheme="majorBidi"/>
                <w:sz w:val="16"/>
                <w:szCs w:val="16"/>
                <w:lang w:val="en-GB"/>
              </w:rPr>
            </w:pPr>
            <w:r>
              <w:rPr>
                <w:rFonts w:asciiTheme="majorBidi" w:hAnsiTheme="majorBidi" w:cstheme="majorBidi"/>
                <w:sz w:val="16"/>
                <w:szCs w:val="16"/>
                <w:lang w:val="en-GB"/>
              </w:rPr>
              <w:t>1.4M</w:t>
            </w:r>
          </w:p>
        </w:tc>
        <w:tc>
          <w:tcPr>
            <w:tcW w:w="80.95pt" w:type="dxa"/>
          </w:tcPr>
          <w:p w14:paraId="23711061" w14:textId="3C63D248" w:rsidR="0021158D" w:rsidRPr="0064264F" w:rsidRDefault="00602F53" w:rsidP="002009F1">
            <w:pPr>
              <w:pStyle w:val="BodyText"/>
              <w:ind w:firstLine="0pt"/>
              <w:rPr>
                <w:rFonts w:asciiTheme="majorBidi" w:hAnsiTheme="majorBidi" w:cstheme="majorBidi"/>
                <w:sz w:val="16"/>
                <w:szCs w:val="16"/>
                <w:lang w:val="en-GB"/>
              </w:rPr>
            </w:pPr>
            <w:r>
              <w:rPr>
                <w:rFonts w:asciiTheme="majorBidi" w:hAnsiTheme="majorBidi" w:cstheme="majorBidi"/>
                <w:sz w:val="16"/>
                <w:szCs w:val="16"/>
                <w:lang w:val="en-GB"/>
              </w:rPr>
              <w:t>Used NAS to arrive at the optimal architecture</w:t>
            </w:r>
            <w:r w:rsidR="00894285">
              <w:rPr>
                <w:rFonts w:asciiTheme="majorBidi" w:hAnsiTheme="majorBidi" w:cstheme="majorBidi"/>
                <w:sz w:val="16"/>
                <w:szCs w:val="16"/>
                <w:lang w:val="en-GB"/>
              </w:rPr>
              <w:t>.</w:t>
            </w:r>
          </w:p>
        </w:tc>
      </w:tr>
      <w:tr w:rsidR="0021158D" w:rsidRPr="0064264F" w14:paraId="5FC9B026" w14:textId="77777777" w:rsidTr="00342BAA">
        <w:tc>
          <w:tcPr>
            <w:tcW w:w="80.90pt" w:type="dxa"/>
            <w:vAlign w:val="center"/>
          </w:tcPr>
          <w:p w14:paraId="5D489808" w14:textId="221166F8" w:rsidR="0021158D" w:rsidRPr="0021158D" w:rsidRDefault="0021158D" w:rsidP="00342BAA">
            <w:pPr>
              <w:pStyle w:val="BodyText"/>
              <w:ind w:firstLine="0pt"/>
              <w:jc w:val="start"/>
              <w:rPr>
                <w:rFonts w:asciiTheme="majorBidi" w:hAnsiTheme="majorBidi" w:cstheme="majorBidi"/>
                <w:sz w:val="16"/>
                <w:szCs w:val="16"/>
                <w:lang w:val="en-GB"/>
              </w:rPr>
            </w:pPr>
            <w:r w:rsidRPr="0021158D">
              <w:rPr>
                <w:rFonts w:asciiTheme="majorBidi" w:hAnsiTheme="majorBidi" w:cstheme="majorBidi"/>
                <w:sz w:val="16"/>
                <w:szCs w:val="16"/>
                <w:lang w:val="en-GB"/>
              </w:rPr>
              <w:t>NasNetMobile</w:t>
            </w:r>
          </w:p>
        </w:tc>
        <w:tc>
          <w:tcPr>
            <w:tcW w:w="80.95pt" w:type="dxa"/>
            <w:vAlign w:val="center"/>
          </w:tcPr>
          <w:p w14:paraId="44FD5FF2" w14:textId="42ECED2E" w:rsidR="0021158D" w:rsidRPr="0064264F" w:rsidRDefault="001C6D49" w:rsidP="00C558B5">
            <w:pPr>
              <w:pStyle w:val="BodyText"/>
              <w:ind w:firstLine="0pt"/>
              <w:jc w:val="center"/>
              <w:rPr>
                <w:rFonts w:asciiTheme="majorBidi" w:hAnsiTheme="majorBidi" w:cstheme="majorBidi"/>
                <w:sz w:val="16"/>
                <w:szCs w:val="16"/>
                <w:lang w:val="en-GB"/>
              </w:rPr>
            </w:pPr>
            <w:r w:rsidRPr="001C6D49">
              <w:rPr>
                <w:rFonts w:asciiTheme="majorBidi" w:hAnsiTheme="majorBidi" w:cstheme="majorBidi"/>
                <w:sz w:val="16"/>
                <w:szCs w:val="16"/>
                <w:lang w:val="en-GB"/>
              </w:rPr>
              <w:t>5.3M</w:t>
            </w:r>
          </w:p>
        </w:tc>
        <w:tc>
          <w:tcPr>
            <w:tcW w:w="80.95pt" w:type="dxa"/>
          </w:tcPr>
          <w:p w14:paraId="4756961D" w14:textId="33E8A7E4" w:rsidR="0021158D" w:rsidRPr="0064264F" w:rsidRDefault="00307EB4" w:rsidP="002009F1">
            <w:pPr>
              <w:pStyle w:val="BodyText"/>
              <w:ind w:firstLine="0pt"/>
              <w:rPr>
                <w:rFonts w:asciiTheme="majorBidi" w:hAnsiTheme="majorBidi" w:cstheme="majorBidi"/>
                <w:sz w:val="16"/>
                <w:szCs w:val="16"/>
                <w:lang w:val="en-GB"/>
              </w:rPr>
            </w:pPr>
            <w:r>
              <w:rPr>
                <w:rFonts w:asciiTheme="majorBidi" w:hAnsiTheme="majorBidi" w:cstheme="majorBidi"/>
                <w:sz w:val="16"/>
                <w:szCs w:val="16"/>
                <w:lang w:val="en-GB"/>
              </w:rPr>
              <w:t>Used optimised design space for NAS.</w:t>
            </w:r>
          </w:p>
        </w:tc>
      </w:tr>
      <w:tr w:rsidR="0021158D" w:rsidRPr="0064264F" w14:paraId="5AA4D65C" w14:textId="77777777" w:rsidTr="00342BAA">
        <w:tc>
          <w:tcPr>
            <w:tcW w:w="80.90pt" w:type="dxa"/>
            <w:vAlign w:val="center"/>
          </w:tcPr>
          <w:p w14:paraId="356245D0" w14:textId="00C077E5" w:rsidR="0021158D" w:rsidRPr="0021158D" w:rsidRDefault="0021158D" w:rsidP="00342BAA">
            <w:pPr>
              <w:pStyle w:val="BodyText"/>
              <w:ind w:firstLine="0pt"/>
              <w:jc w:val="start"/>
              <w:rPr>
                <w:rFonts w:asciiTheme="majorBidi" w:hAnsiTheme="majorBidi" w:cstheme="majorBidi"/>
                <w:sz w:val="16"/>
                <w:szCs w:val="16"/>
                <w:lang w:val="en-GB"/>
              </w:rPr>
            </w:pPr>
            <w:r w:rsidRPr="0021158D">
              <w:rPr>
                <w:rFonts w:asciiTheme="majorBidi" w:hAnsiTheme="majorBidi" w:cstheme="majorBidi"/>
                <w:sz w:val="16"/>
                <w:szCs w:val="16"/>
                <w:lang w:val="en-GB"/>
              </w:rPr>
              <w:t>VGG19</w:t>
            </w:r>
          </w:p>
        </w:tc>
        <w:tc>
          <w:tcPr>
            <w:tcW w:w="80.95pt" w:type="dxa"/>
            <w:vAlign w:val="center"/>
          </w:tcPr>
          <w:p w14:paraId="161D0638" w14:textId="7FDE5E24" w:rsidR="0021158D" w:rsidRPr="0064264F" w:rsidRDefault="001C6D49" w:rsidP="00C558B5">
            <w:pPr>
              <w:pStyle w:val="BodyText"/>
              <w:ind w:firstLine="0pt"/>
              <w:jc w:val="center"/>
              <w:rPr>
                <w:rFonts w:asciiTheme="majorBidi" w:hAnsiTheme="majorBidi" w:cstheme="majorBidi"/>
                <w:sz w:val="16"/>
                <w:szCs w:val="16"/>
                <w:lang w:val="en-GB"/>
              </w:rPr>
            </w:pPr>
            <w:r w:rsidRPr="001C6D49">
              <w:rPr>
                <w:rFonts w:asciiTheme="majorBidi" w:hAnsiTheme="majorBidi" w:cstheme="majorBidi"/>
                <w:sz w:val="16"/>
                <w:szCs w:val="16"/>
                <w:lang w:val="en-GB"/>
              </w:rPr>
              <w:t>143.7M</w:t>
            </w:r>
          </w:p>
        </w:tc>
        <w:tc>
          <w:tcPr>
            <w:tcW w:w="80.95pt" w:type="dxa"/>
          </w:tcPr>
          <w:p w14:paraId="72845B05" w14:textId="1F848B99" w:rsidR="0021158D" w:rsidRPr="0064264F" w:rsidRDefault="002A2DBA" w:rsidP="002009F1">
            <w:pPr>
              <w:pStyle w:val="BodyText"/>
              <w:ind w:firstLine="0pt"/>
              <w:rPr>
                <w:rFonts w:asciiTheme="majorBidi" w:hAnsiTheme="majorBidi" w:cstheme="majorBidi"/>
                <w:sz w:val="16"/>
                <w:szCs w:val="16"/>
                <w:lang w:val="en-GB"/>
              </w:rPr>
            </w:pPr>
            <w:r>
              <w:rPr>
                <w:rFonts w:asciiTheme="majorBidi" w:hAnsiTheme="majorBidi" w:cstheme="majorBidi"/>
                <w:sz w:val="16"/>
                <w:szCs w:val="16"/>
                <w:lang w:val="en-GB"/>
              </w:rPr>
              <w:t>Deep CNN</w:t>
            </w:r>
            <w:r w:rsidR="00307EB4">
              <w:rPr>
                <w:rFonts w:asciiTheme="majorBidi" w:hAnsiTheme="majorBidi" w:cstheme="majorBidi"/>
                <w:sz w:val="16"/>
                <w:szCs w:val="16"/>
                <w:lang w:val="en-GB"/>
              </w:rPr>
              <w:t xml:space="preserve"> with 19 layers.</w:t>
            </w:r>
          </w:p>
        </w:tc>
      </w:tr>
      <w:tr w:rsidR="0021158D" w:rsidRPr="0064264F" w14:paraId="18CB3B69" w14:textId="77777777" w:rsidTr="00342BAA">
        <w:tc>
          <w:tcPr>
            <w:tcW w:w="80.90pt" w:type="dxa"/>
            <w:vAlign w:val="center"/>
          </w:tcPr>
          <w:p w14:paraId="37688A14" w14:textId="47B2E883" w:rsidR="0021158D" w:rsidRPr="0021158D" w:rsidRDefault="0021158D" w:rsidP="00342BAA">
            <w:pPr>
              <w:pStyle w:val="BodyText"/>
              <w:ind w:firstLine="0pt"/>
              <w:jc w:val="start"/>
              <w:rPr>
                <w:rFonts w:asciiTheme="majorBidi" w:hAnsiTheme="majorBidi" w:cstheme="majorBidi"/>
                <w:sz w:val="16"/>
                <w:szCs w:val="16"/>
                <w:lang w:val="en-GB"/>
              </w:rPr>
            </w:pPr>
            <w:r w:rsidRPr="0021158D">
              <w:rPr>
                <w:rFonts w:asciiTheme="majorBidi" w:hAnsiTheme="majorBidi" w:cstheme="majorBidi"/>
                <w:sz w:val="16"/>
                <w:szCs w:val="16"/>
                <w:lang w:val="en-GB"/>
              </w:rPr>
              <w:t>Xception</w:t>
            </w:r>
          </w:p>
        </w:tc>
        <w:tc>
          <w:tcPr>
            <w:tcW w:w="80.95pt" w:type="dxa"/>
            <w:vAlign w:val="center"/>
          </w:tcPr>
          <w:p w14:paraId="4085E85F" w14:textId="76EA0F73" w:rsidR="0021158D" w:rsidRPr="0064264F" w:rsidRDefault="000B3824" w:rsidP="00C558B5">
            <w:pPr>
              <w:pStyle w:val="BodyText"/>
              <w:ind w:firstLine="0pt"/>
              <w:jc w:val="center"/>
              <w:rPr>
                <w:rFonts w:asciiTheme="majorBidi" w:hAnsiTheme="majorBidi" w:cstheme="majorBidi"/>
                <w:sz w:val="16"/>
                <w:szCs w:val="16"/>
                <w:lang w:val="en-GB"/>
              </w:rPr>
            </w:pPr>
            <w:r w:rsidRPr="000B3824">
              <w:rPr>
                <w:rFonts w:asciiTheme="majorBidi" w:hAnsiTheme="majorBidi" w:cstheme="majorBidi"/>
                <w:sz w:val="16"/>
                <w:szCs w:val="16"/>
                <w:lang w:val="en-GB"/>
              </w:rPr>
              <w:t>22.9M</w:t>
            </w:r>
          </w:p>
        </w:tc>
        <w:tc>
          <w:tcPr>
            <w:tcW w:w="80.95pt" w:type="dxa"/>
          </w:tcPr>
          <w:p w14:paraId="6C306CCF" w14:textId="49BEDEFE" w:rsidR="0021158D" w:rsidRPr="0064264F" w:rsidRDefault="002A2DBA" w:rsidP="00743918">
            <w:pPr>
              <w:pStyle w:val="BodyText"/>
              <w:keepNext/>
              <w:ind w:firstLine="0pt"/>
              <w:rPr>
                <w:rFonts w:asciiTheme="majorBidi" w:hAnsiTheme="majorBidi" w:cstheme="majorBidi"/>
                <w:sz w:val="16"/>
                <w:szCs w:val="16"/>
                <w:lang w:val="en-GB"/>
              </w:rPr>
            </w:pPr>
            <w:r>
              <w:rPr>
                <w:rFonts w:asciiTheme="majorBidi" w:hAnsiTheme="majorBidi" w:cstheme="majorBidi"/>
                <w:sz w:val="16"/>
                <w:szCs w:val="16"/>
                <w:lang w:val="en-GB"/>
              </w:rPr>
              <w:t>Improvement over InceptionV3</w:t>
            </w:r>
            <w:r w:rsidR="00307EB4">
              <w:rPr>
                <w:rFonts w:asciiTheme="majorBidi" w:hAnsiTheme="majorBidi" w:cstheme="majorBidi"/>
                <w:sz w:val="16"/>
                <w:szCs w:val="16"/>
                <w:lang w:val="en-GB"/>
              </w:rPr>
              <w:t xml:space="preserve">. </w:t>
            </w:r>
          </w:p>
        </w:tc>
      </w:tr>
    </w:tbl>
    <w:p w14:paraId="1EB1CD96" w14:textId="40E52D42" w:rsidR="00743918" w:rsidRPr="00743918" w:rsidRDefault="00743918" w:rsidP="00743918">
      <w:pPr>
        <w:pStyle w:val="Caption"/>
        <w:spacing w:after="0pt"/>
        <w:rPr>
          <w:i/>
          <w:iCs w:val="0"/>
          <w:lang w:val="cy-GB"/>
        </w:rPr>
      </w:pPr>
      <w:bookmarkStart w:id="2" w:name="_Ref115545035"/>
      <w:r w:rsidRPr="00743918">
        <w:rPr>
          <w:iCs w:val="0"/>
        </w:rPr>
        <w:t xml:space="preserve">TABLE </w:t>
      </w:r>
      <w:r w:rsidR="005F1824">
        <w:rPr>
          <w:iCs w:val="0"/>
        </w:rPr>
        <w:fldChar w:fldCharType="begin"/>
      </w:r>
      <w:r w:rsidR="005F1824">
        <w:rPr>
          <w:iCs w:val="0"/>
        </w:rPr>
        <w:instrText xml:space="preserve"> SEQ Table \* ROMAN </w:instrText>
      </w:r>
      <w:r w:rsidR="005F1824">
        <w:rPr>
          <w:iCs w:val="0"/>
        </w:rPr>
        <w:fldChar w:fldCharType="separate"/>
      </w:r>
      <w:r w:rsidR="005F1824">
        <w:rPr>
          <w:iCs w:val="0"/>
          <w:noProof/>
        </w:rPr>
        <w:t>I</w:t>
      </w:r>
      <w:r w:rsidR="005F1824">
        <w:rPr>
          <w:iCs w:val="0"/>
        </w:rPr>
        <w:fldChar w:fldCharType="end"/>
      </w:r>
      <w:bookmarkEnd w:id="2"/>
      <w:r w:rsidRPr="00743918">
        <w:rPr>
          <w:iCs w:val="0"/>
          <w:lang w:val="cy-GB"/>
        </w:rPr>
        <w:t xml:space="preserve">. </w:t>
      </w:r>
    </w:p>
    <w:p w14:paraId="748C4A18" w14:textId="37FDF451" w:rsidR="0064264F" w:rsidRPr="00743918" w:rsidRDefault="00743918" w:rsidP="00743918">
      <w:pPr>
        <w:pStyle w:val="Caption"/>
        <w:spacing w:after="0pt"/>
        <w:rPr>
          <w:i/>
          <w:iCs w:val="0"/>
          <w:lang w:val="en-GB"/>
        </w:rPr>
      </w:pPr>
      <w:r>
        <w:rPr>
          <w:iCs w:val="0"/>
          <w:lang w:val="cy-GB"/>
        </w:rPr>
        <w:t>SUMMARY OF VARIOUS NEURAL NETWORK ARCHITECTURES FOR IMAGE CLASSIFICATION.</w:t>
      </w:r>
    </w:p>
    <w:p w14:paraId="538C1722" w14:textId="77777777" w:rsidR="00C677E7" w:rsidRPr="00473C26" w:rsidRDefault="00C677E7" w:rsidP="002009F1">
      <w:pPr>
        <w:pStyle w:val="BodyText"/>
        <w:rPr>
          <w:lang w:val="en-GB"/>
        </w:rPr>
      </w:pPr>
    </w:p>
    <w:p w14:paraId="3B2E7DDF" w14:textId="3969E3DD" w:rsidR="001272F6" w:rsidRPr="00473C26" w:rsidRDefault="001272F6" w:rsidP="001272F6">
      <w:pPr>
        <w:pStyle w:val="Heading2"/>
        <w:rPr>
          <w:noProof w:val="0"/>
          <w:lang w:val="en-GB"/>
        </w:rPr>
      </w:pPr>
      <w:r w:rsidRPr="00473C26">
        <w:rPr>
          <w:noProof w:val="0"/>
          <w:lang w:val="en-GB"/>
        </w:rPr>
        <w:t>Big image data</w:t>
      </w:r>
    </w:p>
    <w:p w14:paraId="5C7647A0" w14:textId="77777777" w:rsidR="00C677E7" w:rsidRDefault="00C677E7" w:rsidP="00FB2812">
      <w:pPr>
        <w:pStyle w:val="BodyText"/>
        <w:rPr>
          <w:lang w:val="en-GB"/>
        </w:rPr>
      </w:pPr>
    </w:p>
    <w:p w14:paraId="6EF3D9EE" w14:textId="5AE5C03E" w:rsidR="00AE4C9E" w:rsidRDefault="002D50FF" w:rsidP="003D415C">
      <w:pPr>
        <w:pStyle w:val="BodyText"/>
        <w:rPr>
          <w:lang w:val="en-GB"/>
        </w:rPr>
      </w:pPr>
      <w:r w:rsidRPr="00473C26">
        <w:rPr>
          <w:lang w:val="en-GB"/>
        </w:rPr>
        <w:t>Success of deep learning</w:t>
      </w:r>
      <w:r w:rsidR="00566F3B">
        <w:rPr>
          <w:lang w:val="en-GB"/>
        </w:rPr>
        <w:t xml:space="preserve"> research</w:t>
      </w:r>
      <w:r w:rsidRPr="00473C26">
        <w:rPr>
          <w:lang w:val="en-GB"/>
        </w:rPr>
        <w:t xml:space="preserve"> depends on the availability of large datasets.</w:t>
      </w:r>
      <w:r w:rsidR="005740B6" w:rsidRPr="00473C26">
        <w:rPr>
          <w:lang w:val="en-GB"/>
        </w:rPr>
        <w:t xml:space="preserve"> As shown </w:t>
      </w:r>
      <w:r w:rsidR="005740B6" w:rsidRPr="00335BA0">
        <w:rPr>
          <w:lang w:val="en-GB"/>
        </w:rPr>
        <w:t>in</w:t>
      </w:r>
      <w:r w:rsidR="00C677E7" w:rsidRPr="00335BA0">
        <w:rPr>
          <w:lang w:val="en-GB"/>
        </w:rPr>
        <w:t xml:space="preserve"> </w:t>
      </w:r>
      <w:r w:rsidR="00C677E7" w:rsidRPr="00335BA0">
        <w:rPr>
          <w:lang w:val="en-GB"/>
        </w:rPr>
        <w:fldChar w:fldCharType="begin"/>
      </w:r>
      <w:r w:rsidR="00C677E7" w:rsidRPr="00335BA0">
        <w:rPr>
          <w:lang w:val="en-GB"/>
        </w:rPr>
        <w:instrText xml:space="preserve"> REF _Ref115545035 \h </w:instrText>
      </w:r>
      <w:r w:rsidR="00335BA0" w:rsidRPr="00335BA0">
        <w:rPr>
          <w:lang w:val="en-GB"/>
        </w:rPr>
        <w:instrText xml:space="preserve"> \* MERGEFORMAT </w:instrText>
      </w:r>
      <w:r w:rsidR="00C677E7" w:rsidRPr="00335BA0">
        <w:rPr>
          <w:lang w:val="en-GB"/>
        </w:rPr>
      </w:r>
      <w:r w:rsidR="00C677E7" w:rsidRPr="00335BA0">
        <w:rPr>
          <w:lang w:val="en-GB"/>
        </w:rPr>
        <w:fldChar w:fldCharType="separate"/>
      </w:r>
      <w:r w:rsidR="00335BA0" w:rsidRPr="00335BA0">
        <w:t xml:space="preserve">TABLE </w:t>
      </w:r>
      <w:r w:rsidR="00335BA0" w:rsidRPr="00335BA0">
        <w:rPr>
          <w:noProof/>
        </w:rPr>
        <w:t>1</w:t>
      </w:r>
      <w:r w:rsidR="00C677E7" w:rsidRPr="00335BA0">
        <w:rPr>
          <w:lang w:val="en-GB"/>
        </w:rPr>
        <w:fldChar w:fldCharType="end"/>
      </w:r>
      <w:r w:rsidR="005740B6" w:rsidRPr="00473C26">
        <w:rPr>
          <w:lang w:val="en-GB"/>
        </w:rPr>
        <w:t xml:space="preserve"> above, these architectures consist of millions of trainable parameters, necessitating the use of large training datasets.</w:t>
      </w:r>
      <w:r w:rsidRPr="00473C26">
        <w:rPr>
          <w:lang w:val="en-GB"/>
        </w:rPr>
        <w:t xml:space="preserve"> </w:t>
      </w:r>
      <w:r w:rsidR="005740B6" w:rsidRPr="00473C26">
        <w:rPr>
          <w:lang w:val="en-GB"/>
        </w:rPr>
        <w:t>Fortuitously, public image datasets are available, allowing for like-for-like comparison of various i</w:t>
      </w:r>
      <w:r w:rsidRPr="00473C26">
        <w:rPr>
          <w:lang w:val="en-GB"/>
        </w:rPr>
        <w:t xml:space="preserve">mage </w:t>
      </w:r>
      <w:r w:rsidR="005740B6" w:rsidRPr="00473C26">
        <w:rPr>
          <w:lang w:val="en-GB"/>
        </w:rPr>
        <w:t>classification algorithms.</w:t>
      </w:r>
      <w:r w:rsidR="005A2AF5">
        <w:rPr>
          <w:lang w:val="en-GB"/>
        </w:rPr>
        <w:t xml:space="preserve"> A popular dataset</w:t>
      </w:r>
      <w:r w:rsidR="009913CD">
        <w:rPr>
          <w:lang w:val="en-GB"/>
        </w:rPr>
        <w:t xml:space="preserve"> often</w:t>
      </w:r>
      <w:r w:rsidR="005A2AF5">
        <w:rPr>
          <w:lang w:val="en-GB"/>
        </w:rPr>
        <w:t xml:space="preserve"> </w:t>
      </w:r>
      <w:r w:rsidR="005A2AF5" w:rsidRPr="009913CD">
        <w:rPr>
          <w:lang w:val="en-GB"/>
        </w:rPr>
        <w:t xml:space="preserve">used </w:t>
      </w:r>
      <w:r w:rsidR="009913CD">
        <w:rPr>
          <w:lang w:val="en-GB"/>
        </w:rPr>
        <w:t xml:space="preserve">as the standard </w:t>
      </w:r>
      <w:r w:rsidR="005A2AF5" w:rsidRPr="009913CD">
        <w:rPr>
          <w:lang w:val="en-GB"/>
        </w:rPr>
        <w:t xml:space="preserve">for benchmarking is ImageNet, </w:t>
      </w:r>
      <w:r w:rsidR="009913CD" w:rsidRPr="009913CD">
        <w:rPr>
          <w:lang w:val="en-GB"/>
        </w:rPr>
        <w:t>a database of more than 14 million images</w:t>
      </w:r>
      <w:r w:rsidR="009913CD">
        <w:rPr>
          <w:lang w:val="en-GB"/>
        </w:rPr>
        <w:t xml:space="preserve"> organised according to the WordNet hierarchy</w:t>
      </w:r>
      <w:r w:rsidR="005C3215">
        <w:rPr>
          <w:lang w:val="en-GB"/>
        </w:rPr>
        <w:t xml:space="preserve"> </w:t>
      </w:r>
      <w:r w:rsidR="005C3215">
        <w:rPr>
          <w:lang w:val="en-GB"/>
        </w:rPr>
        <w:fldChar w:fldCharType="begin"/>
      </w:r>
      <w:r w:rsidR="00C70D91">
        <w:rPr>
          <w:lang w:val="en-GB"/>
        </w:rPr>
        <w:instrText xml:space="preserve"> ADDIN ZOTERO_ITEM CSL_CITATION {"citationID":"VYNaZZwQ","properties":{"formattedCitation":"[26], [27]","plainCitation":"[26], [27]","noteIndex":0},"citationItems":[{"id":177,"uris":["http://zotero.org/users/local/RxiCeITV/items/DGN9AY47"],"itemData":{"id":177,"type":"book","publisher":"Packt Publishing","title":"Deep Learning for Computer Vision","URL":"https://www.oreilly.com/library/view/deep-learning-for/9781788295628/","author":[{"family":"Shanmugamani","given":"Rajalingappaa"}],"issued":{"date-parts":[["2018",1]]}}},{"id":179,"uris":["http://zotero.org/users/local/RxiCeITV/items/URFFUR8X"],"itemData":{"id":179,"type":"paper-conference","abstract":"The explosion of image data on the Internet has the potential to foster more sophisticated and robust models and algorithms to index, retrieve, organize and interact with images and multimedia data. But exactly how such data can be harnessed and organized remains a critical problem. We introduce here a new database called “ImageNet”, a large-scale ontology of images built upon the backbone of the WordNet structure. ImageNet aims to populate the majority of the 80,000 synsets of WordNet with an average of 500–1000 clean and full resolution images. This will result in tens of millions of annotated images organized by the semantic hierarchy of WordNet. This paper offers a detailed analysis of ImageNet in its current state: 12 subtrees with 5247 synsets and 3.2 million images in total. We show that ImageNet is much larger in scale and diversity and much more accurate than the current image datasets. Constructing such a large-scale database is a challenging task. We describe the data collection scheme with Amazon Mechanical Turk. Lastly, we illustrate the usefulness of ImageNet through three simple applications in object recognition, image classification and automatic object clustering. We hope that the scale, accuracy, diversity and hierarchical structure of ImageNet can offer unparalleled opportunities to researchers in the computer vision community and beyond.","container-title":"2009 IEEE Conference on Computer Vision and Pattern Recognition","DOI":"10.1109/CVPR.2009.5206848","event-title":"2009 IEEE Conference on Computer Vision and Pattern Recognition","note":"ISSN: 1063-6919","page":"248-255","source":"IEEE Xplore","title":"ImageNet: A large-scale hierarchical image database","title-short":"ImageNet","author":[{"family":"Deng","given":"Jia"},{"family":"Dong","given":"Wei"},{"family":"Socher","given":"Richard"},{"family":"Li","given":"Li-Jia"},{"family":"Li","given":"Kai"},{"family":"Fei-Fei","given":"Li"}],"issued":{"date-parts":[["2009",6]]}}}],"schema":"https://github.com/citation-style-language/schema/raw/master/csl-citation.json"} </w:instrText>
      </w:r>
      <w:r w:rsidR="005C3215">
        <w:rPr>
          <w:lang w:val="en-GB"/>
        </w:rPr>
        <w:fldChar w:fldCharType="separate"/>
      </w:r>
      <w:r w:rsidR="00C70D91" w:rsidRPr="00C70D91">
        <w:t>[26], [27]</w:t>
      </w:r>
      <w:r w:rsidR="005C3215">
        <w:rPr>
          <w:lang w:val="en-GB"/>
        </w:rPr>
        <w:fldChar w:fldCharType="end"/>
      </w:r>
      <w:r w:rsidR="009913CD">
        <w:rPr>
          <w:lang w:val="en-GB"/>
        </w:rPr>
        <w:t>.</w:t>
      </w:r>
      <w:r w:rsidR="00770BCD">
        <w:rPr>
          <w:lang w:val="en-GB"/>
        </w:rPr>
        <w:t xml:space="preserve"> The hierarchy organises over 150,000 words into 117,000 synsets (synonym sets/categories), thereby establishing ontological and lexical relationships for natural language processing tasks </w:t>
      </w:r>
      <w:r w:rsidR="00770BCD">
        <w:rPr>
          <w:lang w:val="en-GB"/>
        </w:rPr>
        <w:lastRenderedPageBreak/>
        <w:fldChar w:fldCharType="begin"/>
      </w:r>
      <w:r w:rsidR="00C70D91">
        <w:rPr>
          <w:lang w:val="en-GB"/>
        </w:rPr>
        <w:instrText xml:space="preserve"> ADDIN ZOTERO_ITEM CSL_CITATION {"citationID":"fh6Z0JSO","properties":{"formattedCitation":"[28]","plainCitation":"[28]","noteIndex":0},"citationItems":[{"id":178,"uris":["http://zotero.org/users/local/RxiCeITV/items/Y7T7QHMU"],"itemData":{"id":178,"type":"article-journal","container-title":"Communications of the ACM","issue":"11","page":"39-41","title":"WordNet: A Lexical Database for English","volume":"38","author":[{"family":"Miller","given":"George A."}],"issued":{"date-parts":[["1995"]]}}}],"schema":"https://github.com/citation-style-language/schema/raw/master/csl-citation.json"} </w:instrText>
      </w:r>
      <w:r w:rsidR="00770BCD">
        <w:rPr>
          <w:lang w:val="en-GB"/>
        </w:rPr>
        <w:fldChar w:fldCharType="separate"/>
      </w:r>
      <w:r w:rsidR="00C70D91" w:rsidRPr="00C70D91">
        <w:t>[28]</w:t>
      </w:r>
      <w:r w:rsidR="00770BCD">
        <w:rPr>
          <w:lang w:val="en-GB"/>
        </w:rPr>
        <w:fldChar w:fldCharType="end"/>
      </w:r>
      <w:r w:rsidR="00770BCD">
        <w:rPr>
          <w:lang w:val="en-GB"/>
        </w:rPr>
        <w:t>.</w:t>
      </w:r>
      <w:r w:rsidR="00F5375E">
        <w:rPr>
          <w:lang w:val="en-GB"/>
        </w:rPr>
        <w:t xml:space="preserve"> For instance, German shepherd is organised under ‘dog’, which in turn is under ‘mammal’</w:t>
      </w:r>
      <w:r w:rsidR="00C70D91">
        <w:rPr>
          <w:lang w:val="en-GB"/>
        </w:rPr>
        <w:t>, potentially allowing for the</w:t>
      </w:r>
      <w:r w:rsidR="009E44FC">
        <w:rPr>
          <w:lang w:val="en-GB"/>
        </w:rPr>
        <w:t xml:space="preserve"> </w:t>
      </w:r>
      <w:r w:rsidR="00C70D91">
        <w:rPr>
          <w:lang w:val="en-GB"/>
        </w:rPr>
        <w:t xml:space="preserve">same images to be used for different model training depending on the requirements (‘cats </w:t>
      </w:r>
      <w:r w:rsidR="00C70D91" w:rsidRPr="0064736B">
        <w:rPr>
          <w:i/>
          <w:iCs/>
          <w:lang w:val="en-GB"/>
        </w:rPr>
        <w:t>vs</w:t>
      </w:r>
      <w:r w:rsidR="00C70D91">
        <w:rPr>
          <w:lang w:val="en-GB"/>
        </w:rPr>
        <w:t>. dogs’, or ‘what breed of dog is this?’) M</w:t>
      </w:r>
      <w:r w:rsidR="009913CD">
        <w:rPr>
          <w:lang w:val="en-GB"/>
        </w:rPr>
        <w:t>ore than 20,000 synsets have been indexed</w:t>
      </w:r>
      <w:r w:rsidR="00C70D91">
        <w:rPr>
          <w:lang w:val="en-GB"/>
        </w:rPr>
        <w:t xml:space="preserve"> in ImageNet</w:t>
      </w:r>
      <w:r w:rsidR="00770BCD">
        <w:rPr>
          <w:lang w:val="en-GB"/>
        </w:rPr>
        <w:t>.</w:t>
      </w:r>
      <w:r w:rsidR="00221275">
        <w:rPr>
          <w:lang w:val="en-GB"/>
        </w:rPr>
        <w:t xml:space="preserve"> To help the research community,</w:t>
      </w:r>
      <w:r w:rsidR="00C70D91">
        <w:rPr>
          <w:lang w:val="en-GB"/>
        </w:rPr>
        <w:t xml:space="preserve"> </w:t>
      </w:r>
      <w:r w:rsidR="00221275">
        <w:rPr>
          <w:lang w:val="en-GB"/>
        </w:rPr>
        <w:t>a</w:t>
      </w:r>
      <w:r w:rsidR="00C70D91">
        <w:rPr>
          <w:lang w:val="en-GB"/>
        </w:rPr>
        <w:t xml:space="preserve"> subset of the dataset has been human annotated using Amazon Mechanical Turk</w:t>
      </w:r>
      <w:r w:rsidR="00221275">
        <w:rPr>
          <w:lang w:val="en-GB"/>
        </w:rPr>
        <w:t xml:space="preserve"> </w:t>
      </w:r>
      <w:r w:rsidR="00221275">
        <w:rPr>
          <w:lang w:val="en-GB"/>
        </w:rPr>
        <w:fldChar w:fldCharType="begin"/>
      </w:r>
      <w:r w:rsidR="00221275">
        <w:rPr>
          <w:lang w:val="en-GB"/>
        </w:rPr>
        <w:instrText xml:space="preserve"> ADDIN ZOTERO_ITEM CSL_CITATION {"citationID":"ALkUosbr","properties":{"formattedCitation":"[27]","plainCitation":"[27]","noteIndex":0},"citationItems":[{"id":179,"uris":["http://zotero.org/users/local/RxiCeITV/items/URFFUR8X"],"itemData":{"id":179,"type":"paper-conference","abstract":"The explosion of image data on the Internet has the potential to foster more sophisticated and robust models and algorithms to index, retrieve, organize and interact with images and multimedia data. But exactly how such data can be harnessed and organized remains a critical problem. We introduce here a new database called “ImageNet”, a large-scale ontology of images built upon the backbone of the WordNet structure. ImageNet aims to populate the majority of the 80,000 synsets of WordNet with an average of 500–1000 clean and full resolution images. This will result in tens of millions of annotated images organized by the semantic hierarchy of WordNet. This paper offers a detailed analysis of ImageNet in its current state: 12 subtrees with 5247 synsets and 3.2 million images in total. We show that ImageNet is much larger in scale and diversity and much more accurate than the current image datasets. Constructing such a large-scale database is a challenging task. We describe the data collection scheme with Amazon Mechanical Turk. Lastly, we illustrate the usefulness of ImageNet through three simple applications in object recognition, image classification and automatic object clustering. We hope that the scale, accuracy, diversity and hierarchical structure of ImageNet can offer unparalleled opportunities to researchers in the computer vision community and beyond.","container-title":"2009 IEEE Conference on Computer Vision and Pattern Recognition","DOI":"10.1109/CVPR.2009.5206848","event-title":"2009 IEEE Conference on Computer Vision and Pattern Recognition","note":"ISSN: 1063-6919","page":"248-255","source":"IEEE Xplore","title":"ImageNet: A large-scale hierarchical image database","title-short":"ImageNet","author":[{"family":"Deng","given":"Jia"},{"family":"Dong","given":"Wei"},{"family":"Socher","given":"Richard"},{"family":"Li","given":"Li-Jia"},{"family":"Li","given":"Kai"},{"family":"Fei-Fei","given":"Li"}],"issued":{"date-parts":[["2009",6]]}}}],"schema":"https://github.com/citation-style-language/schema/raw/master/csl-citation.json"} </w:instrText>
      </w:r>
      <w:r w:rsidR="00221275">
        <w:rPr>
          <w:lang w:val="en-GB"/>
        </w:rPr>
        <w:fldChar w:fldCharType="separate"/>
      </w:r>
      <w:r w:rsidR="00221275" w:rsidRPr="00221275">
        <w:t>[27]</w:t>
      </w:r>
      <w:r w:rsidR="00221275">
        <w:rPr>
          <w:lang w:val="en-GB"/>
        </w:rPr>
        <w:fldChar w:fldCharType="end"/>
      </w:r>
      <w:r w:rsidR="00221275">
        <w:rPr>
          <w:lang w:val="en-GB"/>
        </w:rPr>
        <w:t xml:space="preserve">, which also forms </w:t>
      </w:r>
      <w:r w:rsidR="005A2AF5">
        <w:rPr>
          <w:lang w:val="en-GB"/>
        </w:rPr>
        <w:t xml:space="preserve">the </w:t>
      </w:r>
      <w:r w:rsidR="00A37255">
        <w:rPr>
          <w:lang w:val="en-GB"/>
        </w:rPr>
        <w:t>ImageNet Large Scale Visual Recognition Challenge (ILSVRC) dataset</w:t>
      </w:r>
      <w:r w:rsidR="003D415C">
        <w:rPr>
          <w:lang w:val="en-GB"/>
        </w:rPr>
        <w:t xml:space="preserve"> </w:t>
      </w:r>
      <w:r w:rsidR="003D415C">
        <w:rPr>
          <w:lang w:val="en-GB"/>
        </w:rPr>
        <w:fldChar w:fldCharType="begin"/>
      </w:r>
      <w:r w:rsidR="003D415C">
        <w:rPr>
          <w:lang w:val="en-GB"/>
        </w:rPr>
        <w:instrText xml:space="preserve"> ADDIN ZOTERO_ITEM CSL_CITATION {"citationID":"DgmGBGF5","properties":{"formattedCitation":"[29]","plainCitation":"[29]","noteIndex":0},"citationItems":[{"id":171,"uris":["http://zotero.org/users/local/RxiCeITV/items/GQAJ5HG4"],"itemData":{"id":171,"type":"article-journal","abstract":"The ImageNet Large Scale Visual Recognition Challenge is a benchmark in object category classification and detection on hundreds of object categories and millions of images. The challenge has been run annually from 2010 to present, attracting participation from more than fifty institutions. This paper describes the creation of this benchmark dataset and the advances in object recognition that have been possible as a result. We discuss the challenges of collecting large-scale ground truth annotation, highlight key breakthroughs in categorical object recognition, provide a detailed analysis of the current state of the field of large-scale image classification and object detection, and compare the state-of-the-art computer vision accuracy with human accuracy. We conclude with lessons learned in the 5 years of the challenge, and propose future directions and improvements.","container-title":"International Journal of Computer Vision","DOI":"10.1007/s11263-015-0816-y","ISSN":"1573-1405","issue":"3","journalAbbreviation":"Int J Comput Vis","language":"en","page":"211-252","source":"Springer Link","title":"ImageNet Large Scale Visual Recognition Challenge","volume":"115","author":[{"family":"Russakovsky","given":"Olga"},{"family":"Deng","given":"Jia"},{"family":"Su","given":"Hao"},{"family":"Krause","given":"Jonathan"},{"family":"Satheesh","given":"Sanjeev"},{"family":"Ma","given":"Sean"},{"family":"Huang","given":"Zhiheng"},{"family":"Karpathy","given":"Andrej"},{"family":"Khosla","given":"Aditya"},{"family":"Bernstein","given":"Michael"},{"family":"Berg","given":"Alexander C."},{"family":"Fei-Fei","given":"Li"}],"issued":{"date-parts":[["2015",12,1]]}}}],"schema":"https://github.com/citation-style-language/schema/raw/master/csl-citation.json"} </w:instrText>
      </w:r>
      <w:r w:rsidR="003D415C">
        <w:rPr>
          <w:lang w:val="en-GB"/>
        </w:rPr>
        <w:fldChar w:fldCharType="separate"/>
      </w:r>
      <w:r w:rsidR="003D415C" w:rsidRPr="003D415C">
        <w:t>[29]</w:t>
      </w:r>
      <w:r w:rsidR="003D415C">
        <w:rPr>
          <w:lang w:val="en-GB"/>
        </w:rPr>
        <w:fldChar w:fldCharType="end"/>
      </w:r>
      <w:r w:rsidR="00AE4C9E" w:rsidRPr="00473C26">
        <w:rPr>
          <w:lang w:val="en-GB"/>
        </w:rPr>
        <w:t>.</w:t>
      </w:r>
      <w:r w:rsidR="00A37255">
        <w:rPr>
          <w:lang w:val="en-GB"/>
        </w:rPr>
        <w:t xml:space="preserve"> </w:t>
      </w:r>
    </w:p>
    <w:p w14:paraId="48CADFF5" w14:textId="433F07D7" w:rsidR="00DF2E26" w:rsidRDefault="00DF2E26" w:rsidP="00FB2812">
      <w:pPr>
        <w:pStyle w:val="BodyText"/>
        <w:rPr>
          <w:lang w:val="en-GB"/>
        </w:rPr>
      </w:pPr>
    </w:p>
    <w:p w14:paraId="33D19F43" w14:textId="4A3A582E" w:rsidR="00DB49F8" w:rsidRPr="00473C26" w:rsidRDefault="00D70FD5" w:rsidP="004671BA">
      <w:pPr>
        <w:pStyle w:val="BodyText"/>
        <w:rPr>
          <w:lang w:val="en-GB"/>
        </w:rPr>
      </w:pPr>
      <w:r>
        <w:rPr>
          <w:lang w:val="en-GB"/>
        </w:rPr>
        <w:t>In contrast to ImageNet, the Massively Multilingual Image Dataset (MMID) consists of 98 languages and 10,000 words per language</w:t>
      </w:r>
      <w:r w:rsidR="00D60742">
        <w:rPr>
          <w:lang w:val="en-GB"/>
        </w:rPr>
        <w:t xml:space="preserve"> </w:t>
      </w:r>
      <w:r w:rsidR="00D60742">
        <w:rPr>
          <w:lang w:val="en-GB"/>
        </w:rPr>
        <w:fldChar w:fldCharType="begin"/>
      </w:r>
      <w:r w:rsidR="00D60742">
        <w:rPr>
          <w:lang w:val="en-GB"/>
        </w:rPr>
        <w:instrText xml:space="preserve"> ADDIN ZOTERO_ITEM CSL_CITATION {"citationID":"BzwCF3xt","properties":{"formattedCitation":"[30]","plainCitation":"[30]","noteIndex":0},"citationItems":[{"id":107,"uris":["http://zotero.org/users/local/RxiCeITV/items/KDUSID9P"],"itemData":{"id":107,"type":"paper-conference","abstract":"We conduct the most comprehensive study to date into translating words via images. To facilitate research on the task, we introduce a large-scale multilingual corpus of images, each labeled with the word it represents. Past datasets have been limited to only a few high-resource languages and unrealistically easy translation settings. In contrast, we have collected by far the largest available dataset for this task, with images for approximately 10,000 words in each of 100 languages. We run experiments on a dozen high resource languages and 20 low resources languages, demonstrating the effect of word concreteness and part-of-speech on translation quality. %We find that while image features work best for concrete nouns, they are sometimes effective on other parts of speech. To improve image-based translation, we introduce a novel method of predicting word concreteness from images, which improves on a previous state-of-the-art unsupervised technique. This allows us to predict when image-based translation may be effective, enabling consistent improvements to a state-of-the-art text-based word translation system. Our code and the Massively Multilingual Image Dataset (MMID) are available at http://multilingual-images.org/.","container-title":"Proceedings of the 56th Annual Meeting of the Association for Computational Linguistics (Volume 1: Long Papers)","DOI":"10.18653/v1/P18-1239","event-place":"Melbourne, Australia","event-title":"ACL 2018","page":"2566–2576","publisher":"Association for Computational Linguistics","publisher-place":"Melbourne, Australia","source":"ACLWeb","title":"Learning Translations via Images with a Massively Multilingual Image Dataset","URL":"https://aclanthology.org/P18-1239","author":[{"family":"Hewitt","given":"John"},{"family":"Ippolito","given":"Daphne"},{"family":"Callahan","given":"Brendan"},{"family":"Kriz","given":"Reno"},{"family":"Wijaya","given":"Derry Tanti"},{"family":"Callison-Burch","given":"Chris"}],"accessed":{"date-parts":[["2022",9,30]]},"issued":{"date-parts":[["2018",7]]}}}],"schema":"https://github.com/citation-style-language/schema/raw/master/csl-citation.json"} </w:instrText>
      </w:r>
      <w:r w:rsidR="00D60742">
        <w:rPr>
          <w:lang w:val="en-GB"/>
        </w:rPr>
        <w:fldChar w:fldCharType="separate"/>
      </w:r>
      <w:r w:rsidR="00D60742" w:rsidRPr="00D60742">
        <w:t>[30]</w:t>
      </w:r>
      <w:r w:rsidR="00D60742">
        <w:rPr>
          <w:lang w:val="en-GB"/>
        </w:rPr>
        <w:fldChar w:fldCharType="end"/>
      </w:r>
      <w:r>
        <w:rPr>
          <w:lang w:val="en-GB"/>
        </w:rPr>
        <w:t xml:space="preserve">. The images were </w:t>
      </w:r>
      <w:r w:rsidR="001928E4">
        <w:rPr>
          <w:lang w:val="en-GB"/>
        </w:rPr>
        <w:t>collected using Google Image Search</w:t>
      </w:r>
      <w:r w:rsidR="00D75149">
        <w:rPr>
          <w:lang w:val="en-GB"/>
        </w:rPr>
        <w:t>, which has a major disadvantage of being prone to</w:t>
      </w:r>
      <w:r w:rsidR="004671BA">
        <w:rPr>
          <w:lang w:val="en-GB"/>
        </w:rPr>
        <w:t>wards</w:t>
      </w:r>
      <w:r w:rsidR="00D75149">
        <w:rPr>
          <w:lang w:val="en-GB"/>
        </w:rPr>
        <w:t xml:space="preserve"> highly optimised webpages</w:t>
      </w:r>
      <w:r w:rsidR="004671BA">
        <w:rPr>
          <w:lang w:val="en-GB"/>
        </w:rPr>
        <w:t>.</w:t>
      </w:r>
      <w:r w:rsidR="00D75149">
        <w:rPr>
          <w:lang w:val="en-GB"/>
        </w:rPr>
        <w:t xml:space="preserve"> </w:t>
      </w:r>
      <w:r w:rsidR="004671BA">
        <w:rPr>
          <w:lang w:val="en-GB"/>
        </w:rPr>
        <w:t>S</w:t>
      </w:r>
      <w:r w:rsidR="00D75149">
        <w:rPr>
          <w:lang w:val="en-GB"/>
        </w:rPr>
        <w:t>earch engine optimisation</w:t>
      </w:r>
      <w:r w:rsidR="004671BA">
        <w:rPr>
          <w:lang w:val="en-GB"/>
        </w:rPr>
        <w:t xml:space="preserve"> is a digital marketing strategy that could lead to bias in the type of images being included in the dataset, although the authors performed a filtering step.</w:t>
      </w:r>
      <w:r w:rsidR="004671BA" w:rsidRPr="004671BA">
        <w:rPr>
          <w:lang w:val="en-GB"/>
        </w:rPr>
        <w:t xml:space="preserve"> </w:t>
      </w:r>
      <w:r w:rsidR="004671BA">
        <w:rPr>
          <w:lang w:val="en-GB"/>
        </w:rPr>
        <w:t xml:space="preserve">Unlike ImageNet, the words are not limited to nouns although nouns and adjectives were found to be translated with significantly higher accuracy than verbs and adverbs </w:t>
      </w:r>
      <w:r w:rsidR="004671BA">
        <w:rPr>
          <w:lang w:val="en-GB"/>
        </w:rPr>
        <w:fldChar w:fldCharType="begin"/>
      </w:r>
      <w:r w:rsidR="004671BA">
        <w:rPr>
          <w:lang w:val="en-GB"/>
        </w:rPr>
        <w:instrText xml:space="preserve"> ADDIN ZOTERO_ITEM CSL_CITATION {"citationID":"zjH8ssMk","properties":{"formattedCitation":"[30]","plainCitation":"[30]","noteIndex":0},"citationItems":[{"id":107,"uris":["http://zotero.org/users/local/RxiCeITV/items/KDUSID9P"],"itemData":{"id":107,"type":"paper-conference","abstract":"We conduct the most comprehensive study to date into translating words via images. To facilitate research on the task, we introduce a large-scale multilingual corpus of images, each labeled with the word it represents. Past datasets have been limited to only a few high-resource languages and unrealistically easy translation settings. In contrast, we have collected by far the largest available dataset for this task, with images for approximately 10,000 words in each of 100 languages. We run experiments on a dozen high resource languages and 20 low resources languages, demonstrating the effect of word concreteness and part-of-speech on translation quality. %We find that while image features work best for concrete nouns, they are sometimes effective on other parts of speech. To improve image-based translation, we introduce a novel method of predicting word concreteness from images, which improves on a previous state-of-the-art unsupervised technique. This allows us to predict when image-based translation may be effective, enabling consistent improvements to a state-of-the-art text-based word translation system. Our code and the Massively Multilingual Image Dataset (MMID) are available at http://multilingual-images.org/.","container-title":"Proceedings of the 56th Annual Meeting of the Association for Computational Linguistics (Volume 1: Long Papers)","DOI":"10.18653/v1/P18-1239","event-place":"Melbourne, Australia","event-title":"ACL 2018","page":"2566–2576","publisher":"Association for Computational Linguistics","publisher-place":"Melbourne, Australia","source":"ACLWeb","title":"Learning Translations via Images with a Massively Multilingual Image Dataset","URL":"https://aclanthology.org/P18-1239","author":[{"family":"Hewitt","given":"John"},{"family":"Ippolito","given":"Daphne"},{"family":"Callahan","given":"Brendan"},{"family":"Kriz","given":"Reno"},{"family":"Wijaya","given":"Derry Tanti"},{"family":"Callison-Burch","given":"Chris"}],"accessed":{"date-parts":[["2022",9,30]]},"issued":{"date-parts":[["2018",7]]}}}],"schema":"https://github.com/citation-style-language/schema/raw/master/csl-citation.json"} </w:instrText>
      </w:r>
      <w:r w:rsidR="004671BA">
        <w:rPr>
          <w:lang w:val="en-GB"/>
        </w:rPr>
        <w:fldChar w:fldCharType="separate"/>
      </w:r>
      <w:r w:rsidR="004671BA" w:rsidRPr="001928E4">
        <w:t>[30]</w:t>
      </w:r>
      <w:r w:rsidR="004671BA">
        <w:rPr>
          <w:lang w:val="en-GB"/>
        </w:rPr>
        <w:fldChar w:fldCharType="end"/>
      </w:r>
      <w:r w:rsidR="004671BA">
        <w:rPr>
          <w:lang w:val="en-GB"/>
        </w:rPr>
        <w:t>.</w:t>
      </w:r>
      <w:r w:rsidR="004671BA">
        <w:rPr>
          <w:lang w:val="en-GB"/>
        </w:rPr>
        <w:t xml:space="preserve"> </w:t>
      </w:r>
      <w:r w:rsidR="00DB49F8">
        <w:rPr>
          <w:lang w:val="en-GB"/>
        </w:rPr>
        <w:t>For example, searching for coffee could result in images of cups and mugs and not necessarily coffee powder.</w:t>
      </w:r>
      <w:r w:rsidR="00D7409A">
        <w:rPr>
          <w:lang w:val="en-GB"/>
        </w:rPr>
        <w:t xml:space="preserve"> MMID is also not hand-annotated, which could represent a more realistic opportunity for automated learning by algorithms.</w:t>
      </w:r>
      <w:r w:rsidR="00C5779C">
        <w:rPr>
          <w:lang w:val="en-GB"/>
        </w:rPr>
        <w:t xml:space="preserve"> Searching for images in a target language may result in images that are biased towards the demographics of native speakers. </w:t>
      </w:r>
      <w:r w:rsidR="009E6A61">
        <w:rPr>
          <w:lang w:val="en-GB"/>
        </w:rPr>
        <w:t>By def</w:t>
      </w:r>
      <w:r w:rsidR="009E6A61" w:rsidRPr="009E6A61">
        <w:rPr>
          <w:lang w:val="en-GB"/>
        </w:rPr>
        <w:t xml:space="preserve">ault, </w:t>
      </w:r>
      <w:r w:rsidR="00FC1705" w:rsidRPr="009E6A61">
        <w:rPr>
          <w:lang w:val="en-GB"/>
        </w:rPr>
        <w:t xml:space="preserve">Google Image Search filters inappropriate </w:t>
      </w:r>
      <w:r w:rsidR="009E6A61" w:rsidRPr="009E6A61">
        <w:rPr>
          <w:lang w:val="en-GB"/>
        </w:rPr>
        <w:t>search results</w:t>
      </w:r>
      <w:r w:rsidR="00FC1705" w:rsidRPr="009E6A61">
        <w:rPr>
          <w:lang w:val="en-GB"/>
        </w:rPr>
        <w:t xml:space="preserve">, which can </w:t>
      </w:r>
      <w:r w:rsidR="008C27BA" w:rsidRPr="009E6A61">
        <w:rPr>
          <w:lang w:val="en-GB"/>
        </w:rPr>
        <w:t>remove the</w:t>
      </w:r>
      <w:r w:rsidR="00FC1705" w:rsidRPr="009E6A61">
        <w:rPr>
          <w:lang w:val="en-GB"/>
        </w:rPr>
        <w:t xml:space="preserve"> ability of </w:t>
      </w:r>
      <w:r w:rsidR="009A53F4" w:rsidRPr="009E6A61">
        <w:rPr>
          <w:lang w:val="en-GB"/>
        </w:rPr>
        <w:t>researchers</w:t>
      </w:r>
      <w:r w:rsidR="00FC1705" w:rsidRPr="009E6A61">
        <w:rPr>
          <w:lang w:val="en-GB"/>
        </w:rPr>
        <w:t xml:space="preserve"> to use the dataset for an automated image flagging algorithm.</w:t>
      </w:r>
    </w:p>
    <w:p w14:paraId="21C44308" w14:textId="479D8608" w:rsidR="001928E4" w:rsidRDefault="001928E4" w:rsidP="001928E4">
      <w:pPr>
        <w:pStyle w:val="BodyText"/>
        <w:rPr>
          <w:lang w:val="en-GB"/>
        </w:rPr>
      </w:pPr>
    </w:p>
    <w:p w14:paraId="2DCB1040" w14:textId="5B69C2B1" w:rsidR="009012FD" w:rsidRDefault="00B00E4D" w:rsidP="00E842D1">
      <w:pPr>
        <w:pStyle w:val="BodyText"/>
        <w:rPr>
          <w:lang w:val="en-GB"/>
        </w:rPr>
      </w:pPr>
      <w:r>
        <w:rPr>
          <w:lang w:val="en-GB"/>
        </w:rPr>
        <w:t>As will be demonstrated in later sections, the Arabic language is highly complex</w:t>
      </w:r>
      <w:r w:rsidR="006B4E20">
        <w:rPr>
          <w:lang w:val="en-GB"/>
        </w:rPr>
        <w:t xml:space="preserve"> and requires an understanding of grammar</w:t>
      </w:r>
      <w:r>
        <w:rPr>
          <w:lang w:val="en-GB"/>
        </w:rPr>
        <w:t xml:space="preserve">. The MMID dataset is significantly less researched than ImageNet with a resulting 33 and 43,168 </w:t>
      </w:r>
      <w:r w:rsidR="00155821">
        <w:rPr>
          <w:lang w:val="en-GB"/>
        </w:rPr>
        <w:t>citations on</w:t>
      </w:r>
      <w:r w:rsidR="006E6378">
        <w:rPr>
          <w:lang w:val="en-GB"/>
        </w:rPr>
        <w:t xml:space="preserve"> </w:t>
      </w:r>
      <w:r w:rsidR="006B4E20">
        <w:rPr>
          <w:lang w:val="en-GB"/>
        </w:rPr>
        <w:t>Google Scholar</w:t>
      </w:r>
      <w:r>
        <w:rPr>
          <w:lang w:val="en-GB"/>
        </w:rPr>
        <w:t>, respectively</w:t>
      </w:r>
      <w:r w:rsidR="006B4E20">
        <w:rPr>
          <w:lang w:val="en-GB"/>
        </w:rPr>
        <w:t xml:space="preserve">, and the former is also not </w:t>
      </w:r>
      <w:r w:rsidR="00425C1D">
        <w:rPr>
          <w:lang w:val="en-GB"/>
        </w:rPr>
        <w:t>hand annotated</w:t>
      </w:r>
      <w:r>
        <w:rPr>
          <w:lang w:val="en-GB"/>
        </w:rPr>
        <w:t>.</w:t>
      </w:r>
      <w:r w:rsidR="00E842D1">
        <w:rPr>
          <w:lang w:val="en-GB"/>
        </w:rPr>
        <w:t xml:space="preserve"> Due to these factors, this study will be focused on using pre-trained models for transfer learning from ImageNet English words to MMID Arabic words.</w:t>
      </w:r>
    </w:p>
    <w:p w14:paraId="710C82F8" w14:textId="77777777" w:rsidR="001272F6" w:rsidRPr="00473C26" w:rsidRDefault="001272F6" w:rsidP="00FB2812">
      <w:pPr>
        <w:pStyle w:val="BodyText"/>
        <w:rPr>
          <w:lang w:val="en-GB"/>
        </w:rPr>
      </w:pPr>
    </w:p>
    <w:p w14:paraId="3B323A98" w14:textId="6E613119" w:rsidR="00FB2812" w:rsidRPr="00473C26" w:rsidRDefault="00067955" w:rsidP="001272F6">
      <w:pPr>
        <w:pStyle w:val="Heading2"/>
        <w:rPr>
          <w:noProof w:val="0"/>
          <w:lang w:val="en-GB"/>
        </w:rPr>
      </w:pPr>
      <w:r>
        <w:rPr>
          <w:noProof w:val="0"/>
          <w:lang w:val="en-GB"/>
        </w:rPr>
        <w:t>Study</w:t>
      </w:r>
      <w:r w:rsidR="00B52E4F">
        <w:rPr>
          <w:noProof w:val="0"/>
          <w:lang w:val="en-GB"/>
        </w:rPr>
        <w:t xml:space="preserve"> o</w:t>
      </w:r>
      <w:r w:rsidR="001272F6" w:rsidRPr="00473C26">
        <w:rPr>
          <w:noProof w:val="0"/>
          <w:lang w:val="en-GB"/>
        </w:rPr>
        <w:t>bjectives</w:t>
      </w:r>
    </w:p>
    <w:p w14:paraId="0F137AEB" w14:textId="0CDCFF8F" w:rsidR="00182AB7" w:rsidRDefault="002009F1" w:rsidP="003D415C">
      <w:pPr>
        <w:pStyle w:val="BodyText"/>
        <w:rPr>
          <w:lang w:val="en-GB"/>
        </w:rPr>
      </w:pPr>
      <w:r w:rsidRPr="00473C26">
        <w:rPr>
          <w:lang w:val="en-GB"/>
        </w:rPr>
        <w:t>Learners of new languages are often advised to use flashcards that ha</w:t>
      </w:r>
      <w:r w:rsidR="00182AB7">
        <w:rPr>
          <w:lang w:val="en-GB"/>
        </w:rPr>
        <w:t>ve</w:t>
      </w:r>
      <w:r w:rsidRPr="00473C26">
        <w:rPr>
          <w:lang w:val="en-GB"/>
        </w:rPr>
        <w:t xml:space="preserve"> an image of an object on one side and the word on the other </w:t>
      </w:r>
      <w:r w:rsidRPr="00473C26">
        <w:rPr>
          <w:lang w:val="en-GB"/>
        </w:rPr>
        <w:fldChar w:fldCharType="begin"/>
      </w:r>
      <w:r w:rsidR="003D415C">
        <w:rPr>
          <w:lang w:val="en-GB"/>
        </w:rPr>
        <w:instrText xml:space="preserve"> ADDIN ZOTERO_ITEM CSL_CITATION {"citationID":"yhM75xfO","properties":{"formattedCitation":"[31]","plainCitation":"[31]","noteIndex":0},"citationItems":[{"id":130,"uris":["http://zotero.org/users/local/RxiCeITV/items/TMAK9YRE"],"itemData":{"id":130,"type":"article-newspaper","abstract":"We may not be thrilled with our housebound conditions, but what better opportunity for learning a foreign language?","container-title":"The New York Times","ISSN":"0362-4331","language":"en-US","section":"Travel","source":"NYTimes.com","title":"Want to Learn French? Italian? Russian? There’s No Time Like the Present","title-short":"Want to Learn French?","URL":"https://www.nytimes.com/2020/04/28/travel/language-instruction-apps-television-youtube.html","author":[{"family":"Rosenbloom","given":"Stephanie"}],"accessed":{"date-parts":[["2022",10,1]]},"issued":{"date-parts":[["2020",4,28]]}}}],"schema":"https://github.com/citation-style-language/schema/raw/master/csl-citation.json"} </w:instrText>
      </w:r>
      <w:r w:rsidRPr="00473C26">
        <w:rPr>
          <w:lang w:val="en-GB"/>
        </w:rPr>
        <w:fldChar w:fldCharType="separate"/>
      </w:r>
      <w:r w:rsidR="003D415C" w:rsidRPr="003D415C">
        <w:t>[31]</w:t>
      </w:r>
      <w:r w:rsidRPr="00473C26">
        <w:rPr>
          <w:lang w:val="en-GB"/>
        </w:rPr>
        <w:fldChar w:fldCharType="end"/>
      </w:r>
      <w:r w:rsidRPr="00473C26">
        <w:rPr>
          <w:lang w:val="en-GB"/>
        </w:rPr>
        <w:t xml:space="preserve">. </w:t>
      </w:r>
      <w:r w:rsidR="00182AB7">
        <w:rPr>
          <w:lang w:val="en-GB"/>
        </w:rPr>
        <w:t>Two types of image recognition from a given image are the multi-label and multi-class classification problems. For the specific purpose of learning new languages, a multi-class algorithm will be of more benefit than a multi-</w:t>
      </w:r>
      <w:r w:rsidR="0049454F">
        <w:rPr>
          <w:lang w:val="en-GB"/>
        </w:rPr>
        <w:t>label</w:t>
      </w:r>
      <w:r w:rsidR="00182AB7">
        <w:rPr>
          <w:lang w:val="en-GB"/>
        </w:rPr>
        <w:t xml:space="preserve"> algorithm as </w:t>
      </w:r>
      <w:r w:rsidR="0049454F">
        <w:rPr>
          <w:lang w:val="en-GB"/>
        </w:rPr>
        <w:t>each image will be associated with only a single text.</w:t>
      </w:r>
      <w:r w:rsidR="006803EF">
        <w:rPr>
          <w:lang w:val="en-GB"/>
        </w:rPr>
        <w:t xml:space="preserve"> With the Arabic dataset being relatively large, big data tools and techniques will be used and the resulting model </w:t>
      </w:r>
      <w:r w:rsidR="00067955">
        <w:rPr>
          <w:lang w:val="en-GB"/>
        </w:rPr>
        <w:t>will be deployed as an interactive user-friendly application.</w:t>
      </w:r>
    </w:p>
    <w:p w14:paraId="5E1B8AAE" w14:textId="61A40FF3" w:rsidR="003E0182" w:rsidRPr="00473C26" w:rsidRDefault="003E0182" w:rsidP="00E7596C">
      <w:pPr>
        <w:pStyle w:val="BodyText"/>
        <w:rPr>
          <w:lang w:val="en-GB"/>
        </w:rPr>
      </w:pPr>
    </w:p>
    <w:p w14:paraId="20D6F94A" w14:textId="25F4289B" w:rsidR="009303D9" w:rsidRPr="00473C26" w:rsidRDefault="00A3393F" w:rsidP="007C6F08">
      <w:pPr>
        <w:pStyle w:val="Heading1"/>
        <w:rPr>
          <w:noProof w:val="0"/>
          <w:lang w:val="en-GB"/>
        </w:rPr>
      </w:pPr>
      <w:r w:rsidRPr="00473C26">
        <w:rPr>
          <w:noProof w:val="0"/>
          <w:lang w:val="en-GB"/>
        </w:rPr>
        <w:t>RESULTS</w:t>
      </w:r>
    </w:p>
    <w:p w14:paraId="6F836A69" w14:textId="76C66638" w:rsidR="007C6F08" w:rsidRPr="00473C26" w:rsidRDefault="007C6F08" w:rsidP="00E7596C">
      <w:pPr>
        <w:pStyle w:val="BodyText"/>
        <w:rPr>
          <w:lang w:val="en-GB"/>
        </w:rPr>
      </w:pPr>
    </w:p>
    <w:p w14:paraId="58F4B5FF" w14:textId="5EBC5CCB" w:rsidR="00A3393F" w:rsidRPr="00473C26" w:rsidRDefault="003720DF" w:rsidP="00A3393F">
      <w:pPr>
        <w:pStyle w:val="Heading2"/>
        <w:rPr>
          <w:noProof w:val="0"/>
          <w:lang w:val="en-GB"/>
        </w:rPr>
      </w:pPr>
      <w:r w:rsidRPr="00473C26">
        <w:rPr>
          <w:noProof w:val="0"/>
          <w:lang w:val="en-GB"/>
        </w:rPr>
        <w:t>Programming environment</w:t>
      </w:r>
    </w:p>
    <w:p w14:paraId="682D0B69" w14:textId="5BE4C0D5" w:rsidR="00B454F8" w:rsidRDefault="00B454F8" w:rsidP="0081600C">
      <w:pPr>
        <w:pStyle w:val="BodyText"/>
        <w:rPr>
          <w:lang w:val="en-GB"/>
        </w:rPr>
      </w:pPr>
      <w:r w:rsidRPr="00473C26">
        <w:rPr>
          <w:lang w:val="en-GB"/>
        </w:rPr>
        <w:t xml:space="preserve">Python 3.9.12 was used for data exploration and deep learning. Given the size of the data, PySpark 3.3.0 was used. Other </w:t>
      </w:r>
      <w:r>
        <w:rPr>
          <w:lang w:val="en-GB"/>
        </w:rPr>
        <w:t xml:space="preserve">relevant </w:t>
      </w:r>
      <w:r w:rsidRPr="00473C26">
        <w:rPr>
          <w:lang w:val="en-GB"/>
        </w:rPr>
        <w:t>packages are TensorFlow 2.10.0, Pandas 1.5.0, Numpy 1.23.3</w:t>
      </w:r>
      <w:r>
        <w:rPr>
          <w:lang w:val="en-GB"/>
        </w:rPr>
        <w:t xml:space="preserve"> and</w:t>
      </w:r>
      <w:r w:rsidRPr="00473C26">
        <w:rPr>
          <w:lang w:val="en-GB"/>
        </w:rPr>
        <w:t xml:space="preserve"> Matplotlib 3.6.0.</w:t>
      </w:r>
      <w:r w:rsidR="0081600C">
        <w:rPr>
          <w:lang w:val="en-GB"/>
        </w:rPr>
        <w:t xml:space="preserve"> </w:t>
      </w:r>
      <w:r w:rsidRPr="00473C26">
        <w:rPr>
          <w:lang w:val="en-GB"/>
        </w:rPr>
        <w:t xml:space="preserve">An interactive Python </w:t>
      </w:r>
      <w:r w:rsidRPr="00473C26">
        <w:rPr>
          <w:lang w:val="en-GB"/>
        </w:rPr>
        <w:t>application was created using Visual Studio Code as an IDE</w:t>
      </w:r>
      <w:r w:rsidR="0081600C">
        <w:rPr>
          <w:lang w:val="en-GB"/>
        </w:rPr>
        <w:t xml:space="preserve">, and the </w:t>
      </w:r>
      <w:r w:rsidRPr="00473C26">
        <w:rPr>
          <w:lang w:val="en-GB"/>
        </w:rPr>
        <w:t>Dash 2.6.2 and Plotly 5.10.0 packages.</w:t>
      </w:r>
    </w:p>
    <w:p w14:paraId="42750F98" w14:textId="77777777" w:rsidR="000E75AD" w:rsidRPr="00473C26" w:rsidRDefault="000E75AD" w:rsidP="000E75AD">
      <w:pPr>
        <w:jc w:val="both"/>
        <w:rPr>
          <w:lang w:val="en-GB"/>
        </w:rPr>
      </w:pPr>
    </w:p>
    <w:p w14:paraId="3EF6E974" w14:textId="52DB5967" w:rsidR="00A3393F" w:rsidRDefault="003720DF" w:rsidP="00686D01">
      <w:pPr>
        <w:pStyle w:val="Heading2"/>
        <w:rPr>
          <w:noProof w:val="0"/>
          <w:lang w:val="en-GB"/>
        </w:rPr>
      </w:pPr>
      <w:r w:rsidRPr="00473C26">
        <w:rPr>
          <w:noProof w:val="0"/>
          <w:lang w:val="en-GB"/>
        </w:rPr>
        <w:t>Image selection</w:t>
      </w:r>
    </w:p>
    <w:p w14:paraId="790A6E9D" w14:textId="68742578" w:rsidR="0034335E" w:rsidRDefault="0034335E" w:rsidP="003720DF">
      <w:pPr>
        <w:ind w:start="14.40pt"/>
        <w:jc w:val="both"/>
        <w:rPr>
          <w:lang w:val="en-GB"/>
        </w:rPr>
      </w:pPr>
    </w:p>
    <w:p w14:paraId="0682FA52" w14:textId="4831D44F" w:rsidR="007E198D" w:rsidRDefault="0034335E" w:rsidP="006F1B44">
      <w:pPr>
        <w:ind w:firstLine="14.40pt"/>
        <w:jc w:val="both"/>
        <w:rPr>
          <w:lang w:val="en-GB"/>
        </w:rPr>
      </w:pPr>
      <w:r>
        <w:rPr>
          <w:lang w:val="en-GB"/>
        </w:rPr>
        <w:t xml:space="preserve">The MMID datasets consist of 100 images per word per language. Downloading the entire dataset will be time and storage consuming. Therefore, the Amazon Web Services (AWS) CLI v2 was used to browse through the dataset as stored in a Simple Storage Service (S3) bucket. Specifically, </w:t>
      </w:r>
      <w:r w:rsidR="001D173A">
        <w:rPr>
          <w:lang w:val="en-GB"/>
        </w:rPr>
        <w:t>only the ‘</w:t>
      </w:r>
      <w:r w:rsidR="001D173A" w:rsidRPr="001D173A">
        <w:rPr>
          <w:lang w:val="en-GB"/>
        </w:rPr>
        <w:t>scale-arabic-package.tgz</w:t>
      </w:r>
      <w:r w:rsidR="001D173A">
        <w:rPr>
          <w:lang w:val="en-GB"/>
        </w:rPr>
        <w:t>’ file with a size of about 16 GiB was downloaded.</w:t>
      </w:r>
      <w:r w:rsidR="00711EF2">
        <w:rPr>
          <w:lang w:val="en-GB"/>
        </w:rPr>
        <w:t xml:space="preserve"> </w:t>
      </w:r>
      <w:r w:rsidR="001D173A">
        <w:rPr>
          <w:lang w:val="en-GB"/>
        </w:rPr>
        <w:t>Upon extraction, the entire dataset size was about 20 GiB, which precluded loading it into memory at once unless a high-specification machine is available.</w:t>
      </w:r>
    </w:p>
    <w:p w14:paraId="2BBC47C2" w14:textId="23921088" w:rsidR="00EA6903" w:rsidRPr="00473C26" w:rsidRDefault="00EA6903" w:rsidP="00795E6F">
      <w:pPr>
        <w:pStyle w:val="BodyText"/>
        <w:rPr>
          <w:lang w:val="en-GB"/>
        </w:rPr>
      </w:pPr>
    </w:p>
    <w:p w14:paraId="270376C8" w14:textId="285F88CF" w:rsidR="00764004" w:rsidRPr="00473C26" w:rsidRDefault="00EA6903" w:rsidP="00686D01">
      <w:pPr>
        <w:pStyle w:val="Heading2"/>
        <w:rPr>
          <w:noProof w:val="0"/>
          <w:lang w:val="en-GB"/>
        </w:rPr>
      </w:pPr>
      <w:r w:rsidRPr="00473C26">
        <w:rPr>
          <w:noProof w:val="0"/>
          <w:lang w:val="en-GB"/>
        </w:rPr>
        <w:t>Exploratory data analysis</w:t>
      </w:r>
    </w:p>
    <w:p w14:paraId="5D21BECF" w14:textId="77777777" w:rsidR="006F1B44" w:rsidRDefault="006F1B44" w:rsidP="00C929B4">
      <w:pPr>
        <w:pStyle w:val="BodyText"/>
        <w:rPr>
          <w:lang w:val="en-GB"/>
        </w:rPr>
      </w:pPr>
    </w:p>
    <w:p w14:paraId="7D80C2DA" w14:textId="579831AA" w:rsidR="006F1B44" w:rsidRDefault="00B10062" w:rsidP="00C929B4">
      <w:pPr>
        <w:pStyle w:val="BodyText"/>
        <w:rPr>
          <w:lang w:val="en-GB"/>
        </w:rPr>
      </w:pPr>
      <w:r>
        <w:rPr>
          <w:lang w:val="en-GB"/>
        </w:rPr>
        <w:t>Images from public sources can be expected to vary in their dimensions</w:t>
      </w:r>
      <w:r w:rsidR="006F1B44">
        <w:rPr>
          <w:lang w:val="en-GB"/>
        </w:rPr>
        <w:t>, quality, colour (black-and-white, grayscale or full colour)</w:t>
      </w:r>
      <w:r>
        <w:rPr>
          <w:lang w:val="en-GB"/>
        </w:rPr>
        <w:t>.</w:t>
      </w:r>
      <w:r w:rsidR="006F1B44">
        <w:rPr>
          <w:lang w:val="en-GB"/>
        </w:rPr>
        <w:t xml:space="preserve"> In contrast, CNN models can only accept one input size. This restriction becomes even more critical when using pre-trained models</w:t>
      </w:r>
      <w:r w:rsidR="004409AC">
        <w:rPr>
          <w:lang w:val="en-GB"/>
        </w:rPr>
        <w:t>, which often work with square images</w:t>
      </w:r>
      <w:r w:rsidR="006F1B44">
        <w:rPr>
          <w:lang w:val="en-GB"/>
        </w:rPr>
        <w:t>.</w:t>
      </w:r>
      <w:r w:rsidR="002A4F8A">
        <w:rPr>
          <w:lang w:val="en-GB"/>
        </w:rPr>
        <w:t xml:space="preserve"> Exploratory data analysis</w:t>
      </w:r>
      <w:r w:rsidR="004B3664">
        <w:rPr>
          <w:lang w:val="en-GB"/>
        </w:rPr>
        <w:t xml:space="preserve"> (EDA)</w:t>
      </w:r>
      <w:r w:rsidR="002A4F8A">
        <w:rPr>
          <w:lang w:val="en-GB"/>
        </w:rPr>
        <w:t xml:space="preserve"> was performed to understand the distribution of image dimensions, as well as to ensure consistency in data folder structure and readability of images for downstream purposes.</w:t>
      </w:r>
    </w:p>
    <w:p w14:paraId="17BAEC99" w14:textId="21A3FFE0" w:rsidR="00681C99" w:rsidRDefault="00681C99" w:rsidP="00C929B4">
      <w:pPr>
        <w:pStyle w:val="BodyText"/>
        <w:rPr>
          <w:lang w:val="en-GB"/>
        </w:rPr>
      </w:pPr>
    </w:p>
    <w:p w14:paraId="12315845" w14:textId="77777777" w:rsidR="00DB3836" w:rsidRDefault="004B3664" w:rsidP="00DB3836">
      <w:pPr>
        <w:pStyle w:val="BodyText"/>
        <w:keepNext/>
      </w:pPr>
      <w:r>
        <w:rPr>
          <w:noProof/>
          <w:lang w:val="en-GB"/>
        </w:rPr>
        <w:drawing>
          <wp:inline distT="0" distB="0" distL="0" distR="0" wp14:anchorId="24458C16" wp14:editId="1DBA7F9C">
            <wp:extent cx="3089910" cy="2465705"/>
            <wp:effectExtent l="0" t="0" r="0" b="0"/>
            <wp:docPr id="24" name="Picture 24" descr="A picture containing logo&#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Picture 24" descr="A picture containing 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89910" cy="2465705"/>
                    </a:xfrm>
                    <a:prstGeom prst="rect">
                      <a:avLst/>
                    </a:prstGeom>
                  </pic:spPr>
                </pic:pic>
              </a:graphicData>
            </a:graphic>
          </wp:inline>
        </w:drawing>
      </w:r>
    </w:p>
    <w:p w14:paraId="122FB42F" w14:textId="20DD4C3E" w:rsidR="004B3664" w:rsidRDefault="00DB3836" w:rsidP="00DB3836">
      <w:pPr>
        <w:pStyle w:val="Caption"/>
        <w:jc w:val="both"/>
        <w:rPr>
          <w:lang w:val="en-GB"/>
        </w:rPr>
      </w:pPr>
      <w:bookmarkStart w:id="3" w:name="_Ref115605336"/>
      <w:r w:rsidRPr="00EE676D">
        <w:rPr>
          <w:lang w:val="en-GB"/>
        </w:rPr>
        <w:t xml:space="preserve">Fig.  </w:t>
      </w:r>
      <w:r w:rsidRPr="00EE676D">
        <w:rPr>
          <w:lang w:val="en-GB"/>
        </w:rPr>
        <w:fldChar w:fldCharType="begin"/>
      </w:r>
      <w:r w:rsidRPr="00EE676D">
        <w:rPr>
          <w:lang w:val="en-GB"/>
        </w:rPr>
        <w:instrText xml:space="preserve"> SEQ Fig._ \* ARABIC </w:instrText>
      </w:r>
      <w:r w:rsidRPr="00EE676D">
        <w:rPr>
          <w:lang w:val="en-GB"/>
        </w:rPr>
        <w:fldChar w:fldCharType="separate"/>
      </w:r>
      <w:r w:rsidR="00B02F20">
        <w:rPr>
          <w:noProof/>
          <w:lang w:val="en-GB"/>
        </w:rPr>
        <w:t>2</w:t>
      </w:r>
      <w:r w:rsidRPr="00EE676D">
        <w:rPr>
          <w:lang w:val="en-GB"/>
        </w:rPr>
        <w:fldChar w:fldCharType="end"/>
      </w:r>
      <w:bookmarkEnd w:id="3"/>
      <w:r w:rsidRPr="00EE676D">
        <w:rPr>
          <w:lang w:val="en-GB"/>
        </w:rPr>
        <w:t xml:space="preserve">. </w:t>
      </w:r>
      <w:r w:rsidR="00EE676D">
        <w:rPr>
          <w:lang w:val="en-GB"/>
        </w:rPr>
        <w:t>A sample of</w:t>
      </w:r>
      <w:r w:rsidRPr="00EE676D">
        <w:rPr>
          <w:lang w:val="en-GB"/>
        </w:rPr>
        <w:t xml:space="preserve"> images</w:t>
      </w:r>
      <w:r w:rsidR="00EE676D">
        <w:rPr>
          <w:lang w:val="en-GB"/>
        </w:rPr>
        <w:t xml:space="preserve"> present in the MMID Arabic dataset. Each panel has been labelled with the Arabic word, which can be </w:t>
      </w:r>
      <w:r w:rsidR="00C90176">
        <w:rPr>
          <w:lang w:val="en-GB"/>
        </w:rPr>
        <w:t xml:space="preserve">literally </w:t>
      </w:r>
      <w:r w:rsidR="00EE676D">
        <w:rPr>
          <w:lang w:val="en-GB"/>
        </w:rPr>
        <w:t xml:space="preserve">translated to ‘circles’, ‘the cloud’, </w:t>
      </w:r>
      <w:r w:rsidR="00C90176">
        <w:rPr>
          <w:lang w:val="en-GB"/>
        </w:rPr>
        <w:t>‘annual’, ‘style’ or ‘type’, ‘and the North’, ‘in Latin’, ‘ar-Rusafi’ (an Iraqi poet), ‘food’ and ‘books’ (left to right, top to bottom). Note that the ‘in Latin’ panel shows an image of Roman</w:t>
      </w:r>
      <w:r w:rsidR="00AE0C5D">
        <w:rPr>
          <w:lang w:val="en-GB"/>
        </w:rPr>
        <w:t xml:space="preserve"> and Hindu-Arabic numerals.</w:t>
      </w:r>
    </w:p>
    <w:p w14:paraId="1EC48F3A" w14:textId="75B75957" w:rsidR="00611462" w:rsidRDefault="00611462" w:rsidP="00611462">
      <w:pPr>
        <w:rPr>
          <w:lang w:val="en-GB"/>
        </w:rPr>
      </w:pPr>
    </w:p>
    <w:p w14:paraId="15EB646E" w14:textId="244ED086" w:rsidR="00611462" w:rsidRDefault="00611462" w:rsidP="000F0C60">
      <w:pPr>
        <w:pStyle w:val="BodyText"/>
        <w:rPr>
          <w:lang w:val="en-GB"/>
        </w:rPr>
      </w:pPr>
      <w:r>
        <w:rPr>
          <w:lang w:val="en-GB"/>
        </w:rPr>
        <w:t>A cursory EDA (</w:t>
      </w:r>
      <w:r>
        <w:rPr>
          <w:lang w:val="en-GB"/>
        </w:rPr>
        <w:fldChar w:fldCharType="begin"/>
      </w:r>
      <w:r>
        <w:rPr>
          <w:lang w:val="en-GB"/>
        </w:rPr>
        <w:instrText xml:space="preserve"> REF _Ref115605336 \h </w:instrText>
      </w:r>
      <w:r>
        <w:rPr>
          <w:lang w:val="en-GB"/>
        </w:rPr>
      </w:r>
      <w:r>
        <w:rPr>
          <w:lang w:val="en-GB"/>
        </w:rPr>
        <w:fldChar w:fldCharType="separate"/>
      </w:r>
      <w:r>
        <w:t xml:space="preserve">Fig.  </w:t>
      </w:r>
      <w:r>
        <w:rPr>
          <w:noProof/>
        </w:rPr>
        <w:t>2</w:t>
      </w:r>
      <w:r>
        <w:rPr>
          <w:lang w:val="en-GB"/>
        </w:rPr>
        <w:fldChar w:fldCharType="end"/>
      </w:r>
      <w:r>
        <w:rPr>
          <w:lang w:val="en-GB"/>
        </w:rPr>
        <w:t xml:space="preserve">) shows the presence of a mixture of image types, including illustrations, text-like images, and photographs. Moreover, several folders referring to symbols were found as shown in </w:t>
      </w:r>
      <w:r w:rsidRPr="009B2713">
        <w:rPr>
          <w:lang w:val="en-GB"/>
        </w:rPr>
        <w:fldChar w:fldCharType="begin"/>
      </w:r>
      <w:r w:rsidRPr="009B2713">
        <w:rPr>
          <w:lang w:val="en-GB"/>
        </w:rPr>
        <w:instrText xml:space="preserve"> REF _Ref115545035 \h </w:instrText>
      </w:r>
      <w:r w:rsidRPr="009B2713">
        <w:rPr>
          <w:lang w:val="en-GB"/>
        </w:rPr>
      </w:r>
      <w:r w:rsidRPr="009B2713">
        <w:rPr>
          <w:lang w:val="en-GB"/>
        </w:rPr>
        <w:instrText xml:space="preserve"> \* MERGEFORMAT </w:instrText>
      </w:r>
      <w:r w:rsidRPr="009B2713">
        <w:rPr>
          <w:lang w:val="en-GB"/>
        </w:rPr>
        <w:fldChar w:fldCharType="separate"/>
      </w:r>
      <w:r>
        <w:rPr>
          <w:lang w:val="cy-GB"/>
        </w:rPr>
        <w:t>T</w:t>
      </w:r>
      <w:r w:rsidRPr="009B2713">
        <w:t xml:space="preserve">able </w:t>
      </w:r>
      <w:r>
        <w:rPr>
          <w:lang w:val="cy-GB"/>
        </w:rPr>
        <w:t>I</w:t>
      </w:r>
      <w:r w:rsidRPr="009B2713">
        <w:rPr>
          <w:lang w:val="en-GB"/>
        </w:rPr>
        <w:fldChar w:fldCharType="end"/>
      </w:r>
      <w:r w:rsidRPr="009B2713">
        <w:rPr>
          <w:lang w:val="en-GB"/>
        </w:rPr>
        <w:t>. A</w:t>
      </w:r>
      <w:r>
        <w:rPr>
          <w:lang w:val="en-GB"/>
        </w:rPr>
        <w:t xml:space="preserve">s stated earlier, the Arabic language, especially the written form, can be complex. </w:t>
      </w:r>
      <w:r>
        <w:rPr>
          <w:lang w:val="en-GB"/>
        </w:rPr>
        <w:fldChar w:fldCharType="begin"/>
      </w:r>
      <w:r>
        <w:rPr>
          <w:lang w:val="en-GB"/>
        </w:rPr>
        <w:instrText xml:space="preserve"> REF _Ref115606309 \h </w:instrText>
      </w:r>
      <w:r>
        <w:rPr>
          <w:lang w:val="en-GB"/>
        </w:rPr>
      </w:r>
      <w:r>
        <w:rPr>
          <w:lang w:val="en-GB"/>
        </w:rPr>
        <w:fldChar w:fldCharType="separate"/>
      </w:r>
      <w:r>
        <w:t xml:space="preserve">Table </w:t>
      </w:r>
      <w:r>
        <w:rPr>
          <w:noProof/>
        </w:rPr>
        <w:t>II</w:t>
      </w:r>
      <w:r>
        <w:rPr>
          <w:lang w:val="en-GB"/>
        </w:rPr>
        <w:fldChar w:fldCharType="end"/>
      </w:r>
      <w:r>
        <w:rPr>
          <w:lang w:val="en-GB"/>
        </w:rPr>
        <w:t xml:space="preserve"> shows how the addition of vowels and diacritics can alter the meaning of the root word ‘ab’ (father). Coupled with </w:t>
      </w:r>
      <w:r>
        <w:rPr>
          <w:lang w:val="en-GB"/>
        </w:rPr>
        <w:lastRenderedPageBreak/>
        <w:t>borrowed non-Arabic words, such as ABBA (the Swedish pop-rock group), the complexity increases even further.</w:t>
      </w:r>
      <w:r w:rsidR="00D619D4">
        <w:rPr>
          <w:lang w:val="en-GB"/>
        </w:rPr>
        <w:t xml:space="preserve"> In the first panel, the words ‘ab’ and ‘ibb’ share the exact same letter but each has a diacritic ‘fathah’ and ‘kasrah’ representing the English-equivalnet vowels ‘a’ and ‘i'. In addition, the word ‘ibb’ also has a ‘shadda’, which places stress on the second letter.</w:t>
      </w:r>
      <w:r w:rsidR="001260F0">
        <w:rPr>
          <w:lang w:val="en-GB"/>
        </w:rPr>
        <w:t xml:space="preserve"> Relatively minor modifications to the root word can also alter the meaning from a generic ‘father’ to a specific ‘to father’ and ‘his father’ as shown in the second and bottom panels.</w:t>
      </w:r>
      <w:r w:rsidR="000F0C60">
        <w:rPr>
          <w:lang w:val="en-GB"/>
        </w:rPr>
        <w:t xml:space="preserve"> Incidentally, there is </w:t>
      </w:r>
      <w:r w:rsidR="00FA77C7">
        <w:rPr>
          <w:lang w:val="en-GB"/>
        </w:rPr>
        <w:t xml:space="preserve">also </w:t>
      </w:r>
      <w:r w:rsidR="000F0C60">
        <w:rPr>
          <w:lang w:val="en-GB"/>
        </w:rPr>
        <w:t xml:space="preserve">a subtle bias </w:t>
      </w:r>
      <w:r w:rsidR="00C714A1">
        <w:rPr>
          <w:lang w:val="en-GB"/>
        </w:rPr>
        <w:t xml:space="preserve">towards </w:t>
      </w:r>
      <w:r w:rsidR="000F0C60">
        <w:rPr>
          <w:lang w:val="en-GB"/>
        </w:rPr>
        <w:t>A</w:t>
      </w:r>
      <w:r w:rsidR="000F0C60">
        <w:rPr>
          <w:lang w:val="en-GB"/>
        </w:rPr>
        <w:t>rabic-looking male images.</w:t>
      </w:r>
    </w:p>
    <w:p w14:paraId="48D5A2ED" w14:textId="46D826EE" w:rsidR="00E90DF5" w:rsidRDefault="00E90DF5" w:rsidP="00D619D4">
      <w:pPr>
        <w:pStyle w:val="BodyText"/>
        <w:rPr>
          <w:lang w:val="en-GB"/>
        </w:rPr>
      </w:pPr>
    </w:p>
    <w:p w14:paraId="6D5A4137" w14:textId="14D688F3" w:rsidR="00E90DF5" w:rsidRPr="00611462" w:rsidRDefault="00E90DF5" w:rsidP="00D619D4">
      <w:pPr>
        <w:pStyle w:val="BodyText"/>
        <w:rPr>
          <w:lang w:val="en-GB"/>
        </w:rPr>
      </w:pPr>
      <w:r>
        <w:rPr>
          <w:lang w:val="en-GB"/>
        </w:rPr>
        <w:t>Together, these image subsets provide a glimpse into the complexity of using deep learning for natural language processing and image processing tasks, particularly when no context is given to a data scientist who will be training a model.</w:t>
      </w:r>
    </w:p>
    <w:p w14:paraId="457C7529" w14:textId="77777777" w:rsidR="004B1CDD" w:rsidRPr="00915604" w:rsidRDefault="004B1CDD" w:rsidP="004B1CDD"/>
    <w:tbl>
      <w:tblPr>
        <w:tblStyle w:val="TableGrid0"/>
        <w:tblW w:w="0pt" w:type="dxa"/>
        <w:tblBorders>
          <w:start w:val="none" w:sz="0" w:space="0" w:color="auto"/>
          <w:end w:val="none" w:sz="0" w:space="0" w:color="auto"/>
          <w:insideV w:val="none" w:sz="0" w:space="0" w:color="auto"/>
        </w:tblBorders>
        <w:tblLook w:firstRow="1" w:lastRow="0" w:firstColumn="1" w:lastColumn="0" w:noHBand="0" w:noVBand="1"/>
      </w:tblPr>
      <w:tblGrid>
        <w:gridCol w:w="894"/>
        <w:gridCol w:w="3972"/>
      </w:tblGrid>
      <w:tr w:rsidR="004B1CDD" w:rsidRPr="00D34DA2" w14:paraId="6252FD25" w14:textId="77777777" w:rsidTr="00256136">
        <w:tc>
          <w:tcPr>
            <w:tcW w:w="44.70pt" w:type="dxa"/>
          </w:tcPr>
          <w:p w14:paraId="52A76CC7" w14:textId="77777777" w:rsidR="004B1CDD" w:rsidRPr="00D34DA2" w:rsidRDefault="004B1CDD" w:rsidP="00256136">
            <w:pPr>
              <w:rPr>
                <w:rFonts w:asciiTheme="majorBidi" w:hAnsiTheme="majorBidi" w:cstheme="majorBidi"/>
                <w:b/>
                <w:bCs/>
                <w:sz w:val="16"/>
                <w:szCs w:val="16"/>
              </w:rPr>
            </w:pPr>
            <w:r w:rsidRPr="00D34DA2">
              <w:rPr>
                <w:rFonts w:asciiTheme="majorBidi" w:hAnsiTheme="majorBidi" w:cstheme="majorBidi"/>
                <w:b/>
                <w:bCs/>
                <w:sz w:val="16"/>
                <w:szCs w:val="16"/>
              </w:rPr>
              <w:t>Symbol</w:t>
            </w:r>
          </w:p>
        </w:tc>
        <w:tc>
          <w:tcPr>
            <w:tcW w:w="198.60pt" w:type="dxa"/>
          </w:tcPr>
          <w:p w14:paraId="7C04E1AF" w14:textId="77777777" w:rsidR="004B1CDD" w:rsidRPr="00D34DA2" w:rsidRDefault="004B1CDD" w:rsidP="00256136">
            <w:pPr>
              <w:rPr>
                <w:rFonts w:asciiTheme="majorBidi" w:hAnsiTheme="majorBidi" w:cstheme="majorBidi"/>
                <w:b/>
                <w:bCs/>
                <w:noProof/>
                <w:sz w:val="16"/>
                <w:szCs w:val="16"/>
              </w:rPr>
            </w:pPr>
            <w:r w:rsidRPr="00D34DA2">
              <w:rPr>
                <w:rFonts w:asciiTheme="majorBidi" w:hAnsiTheme="majorBidi" w:cstheme="majorBidi"/>
                <w:b/>
                <w:bCs/>
                <w:noProof/>
                <w:sz w:val="16"/>
                <w:szCs w:val="16"/>
              </w:rPr>
              <w:t>Example images</w:t>
            </w:r>
          </w:p>
        </w:tc>
      </w:tr>
      <w:tr w:rsidR="004B1CDD" w14:paraId="64F326B8" w14:textId="77777777" w:rsidTr="00256136">
        <w:tc>
          <w:tcPr>
            <w:tcW w:w="44.70pt" w:type="dxa"/>
            <w:vAlign w:val="center"/>
          </w:tcPr>
          <w:p w14:paraId="24C656F9" w14:textId="77777777" w:rsidR="004B1CDD" w:rsidRPr="00D34DA2" w:rsidRDefault="004B1CDD" w:rsidP="00256136">
            <w:pPr>
              <w:rPr>
                <w:rFonts w:asciiTheme="majorBidi" w:hAnsiTheme="majorBidi" w:cstheme="majorBidi"/>
                <w:sz w:val="16"/>
                <w:szCs w:val="16"/>
              </w:rPr>
            </w:pPr>
            <w:r w:rsidRPr="00D34DA2">
              <w:rPr>
                <w:rFonts w:asciiTheme="majorBidi" w:hAnsiTheme="majorBidi" w:cstheme="majorBidi"/>
                <w:sz w:val="16"/>
                <w:szCs w:val="16"/>
              </w:rPr>
              <w:t>$</w:t>
            </w:r>
          </w:p>
        </w:tc>
        <w:tc>
          <w:tcPr>
            <w:tcW w:w="198.60pt" w:type="dxa"/>
            <w:vAlign w:val="center"/>
          </w:tcPr>
          <w:p w14:paraId="680362D3" w14:textId="77777777" w:rsidR="004B1CDD" w:rsidRPr="00D34DA2" w:rsidRDefault="004B1CDD" w:rsidP="00256136">
            <w:pPr>
              <w:rPr>
                <w:rFonts w:asciiTheme="majorBidi" w:hAnsiTheme="majorBidi" w:cstheme="majorBidi"/>
                <w:sz w:val="16"/>
                <w:szCs w:val="16"/>
              </w:rPr>
            </w:pPr>
            <w:r w:rsidRPr="00D34DA2">
              <w:rPr>
                <w:rFonts w:asciiTheme="majorBidi" w:hAnsiTheme="majorBidi" w:cstheme="majorBidi"/>
                <w:noProof/>
                <w:sz w:val="16"/>
                <w:szCs w:val="16"/>
              </w:rPr>
              <w:drawing>
                <wp:inline distT="0" distB="0" distL="0" distR="0" wp14:anchorId="567C9B7B" wp14:editId="0565AD8E">
                  <wp:extent cx="333375" cy="390674"/>
                  <wp:effectExtent l="0" t="0" r="0" b="9525"/>
                  <wp:docPr id="6" name="Picture 6" descr="A picture containing text, clip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picture containing text, clip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625" cy="396826"/>
                          </a:xfrm>
                          <a:prstGeom prst="rect">
                            <a:avLst/>
                          </a:prstGeom>
                        </pic:spPr>
                      </pic:pic>
                    </a:graphicData>
                  </a:graphic>
                </wp:inline>
              </w:drawing>
            </w:r>
            <w:r w:rsidRPr="00D34DA2">
              <w:rPr>
                <w:rFonts w:asciiTheme="majorBidi" w:hAnsiTheme="majorBidi" w:cstheme="majorBidi"/>
                <w:noProof/>
                <w:sz w:val="16"/>
                <w:szCs w:val="16"/>
              </w:rPr>
              <w:drawing>
                <wp:inline distT="0" distB="0" distL="0" distR="0" wp14:anchorId="28BFDB55" wp14:editId="634E0EF0">
                  <wp:extent cx="409575" cy="409575"/>
                  <wp:effectExtent l="0" t="0" r="9525" b="9525"/>
                  <wp:docPr id="2" name="Picture 2" descr="A golden trophy with a white background&#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A golden trophy with a white background&#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840" cy="409840"/>
                          </a:xfrm>
                          <a:prstGeom prst="rect">
                            <a:avLst/>
                          </a:prstGeom>
                        </pic:spPr>
                      </pic:pic>
                    </a:graphicData>
                  </a:graphic>
                </wp:inline>
              </w:drawing>
            </w:r>
            <w:r w:rsidRPr="00D34DA2">
              <w:rPr>
                <w:rFonts w:asciiTheme="majorBidi" w:hAnsiTheme="majorBidi" w:cstheme="majorBidi"/>
                <w:noProof/>
                <w:sz w:val="16"/>
                <w:szCs w:val="16"/>
              </w:rPr>
              <w:drawing>
                <wp:inline distT="0" distB="0" distL="0" distR="0" wp14:anchorId="449FFCD5" wp14:editId="48B34395">
                  <wp:extent cx="501380" cy="497463"/>
                  <wp:effectExtent l="0" t="0" r="0" b="0"/>
                  <wp:docPr id="3" name="Picture 3" descr="A picture containing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picture containing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0208" cy="506222"/>
                          </a:xfrm>
                          <a:prstGeom prst="rect">
                            <a:avLst/>
                          </a:prstGeom>
                        </pic:spPr>
                      </pic:pic>
                    </a:graphicData>
                  </a:graphic>
                </wp:inline>
              </w:drawing>
            </w:r>
          </w:p>
        </w:tc>
      </w:tr>
      <w:tr w:rsidR="004B1CDD" w14:paraId="55B59ECF" w14:textId="77777777" w:rsidTr="00256136">
        <w:tc>
          <w:tcPr>
            <w:tcW w:w="44.70pt" w:type="dxa"/>
            <w:vAlign w:val="center"/>
          </w:tcPr>
          <w:p w14:paraId="5F215A87" w14:textId="77777777" w:rsidR="004B1CDD" w:rsidRPr="00D34DA2" w:rsidRDefault="004B1CDD" w:rsidP="00256136">
            <w:pPr>
              <w:rPr>
                <w:rFonts w:asciiTheme="majorBidi" w:hAnsiTheme="majorBidi" w:cstheme="majorBidi"/>
                <w:sz w:val="16"/>
                <w:szCs w:val="16"/>
              </w:rPr>
            </w:pPr>
            <w:r w:rsidRPr="00D34DA2">
              <w:rPr>
                <w:rFonts w:asciiTheme="majorBidi" w:hAnsiTheme="majorBidi" w:cstheme="majorBidi"/>
                <w:sz w:val="16"/>
                <w:szCs w:val="16"/>
              </w:rPr>
              <w:t>+</w:t>
            </w:r>
          </w:p>
        </w:tc>
        <w:tc>
          <w:tcPr>
            <w:tcW w:w="198.60pt" w:type="dxa"/>
            <w:vAlign w:val="center"/>
          </w:tcPr>
          <w:p w14:paraId="1D9AC649" w14:textId="77777777" w:rsidR="004B1CDD" w:rsidRPr="00D34DA2" w:rsidRDefault="004B1CDD" w:rsidP="00256136">
            <w:pPr>
              <w:rPr>
                <w:rFonts w:asciiTheme="majorBidi" w:hAnsiTheme="majorBidi" w:cstheme="majorBidi"/>
                <w:sz w:val="16"/>
                <w:szCs w:val="16"/>
              </w:rPr>
            </w:pPr>
            <w:r w:rsidRPr="00D34DA2">
              <w:rPr>
                <w:rFonts w:asciiTheme="majorBidi" w:hAnsiTheme="majorBidi" w:cstheme="majorBidi"/>
                <w:noProof/>
                <w:sz w:val="16"/>
                <w:szCs w:val="16"/>
              </w:rPr>
              <w:drawing>
                <wp:inline distT="0" distB="0" distL="0" distR="0" wp14:anchorId="20347A8E" wp14:editId="184E61BF">
                  <wp:extent cx="275928" cy="279162"/>
                  <wp:effectExtent l="0" t="0" r="0" b="6985"/>
                  <wp:docPr id="4" name="Picture 4" descr="Ic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Ic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5928" cy="279162"/>
                          </a:xfrm>
                          <a:prstGeom prst="rect">
                            <a:avLst/>
                          </a:prstGeom>
                        </pic:spPr>
                      </pic:pic>
                    </a:graphicData>
                  </a:graphic>
                </wp:inline>
              </w:drawing>
            </w:r>
            <w:r w:rsidRPr="00D34DA2">
              <w:rPr>
                <w:rFonts w:asciiTheme="majorBidi" w:hAnsiTheme="majorBidi" w:cstheme="majorBidi"/>
                <w:noProof/>
                <w:sz w:val="16"/>
                <w:szCs w:val="16"/>
              </w:rPr>
              <w:drawing>
                <wp:inline distT="0" distB="0" distL="0" distR="0" wp14:anchorId="12088CCB" wp14:editId="754886F7">
                  <wp:extent cx="409699" cy="409699"/>
                  <wp:effectExtent l="0" t="0" r="9525" b="9525"/>
                  <wp:docPr id="5" name="Picture 5" descr="Ic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8830" cy="418830"/>
                          </a:xfrm>
                          <a:prstGeom prst="rect">
                            <a:avLst/>
                          </a:prstGeom>
                        </pic:spPr>
                      </pic:pic>
                    </a:graphicData>
                  </a:graphic>
                </wp:inline>
              </w:drawing>
            </w:r>
          </w:p>
        </w:tc>
      </w:tr>
      <w:tr w:rsidR="004B1CDD" w14:paraId="59EEE041" w14:textId="77777777" w:rsidTr="00256136">
        <w:tc>
          <w:tcPr>
            <w:tcW w:w="44.70pt" w:type="dxa"/>
            <w:vAlign w:val="center"/>
          </w:tcPr>
          <w:p w14:paraId="339A3F32" w14:textId="77777777" w:rsidR="004B1CDD" w:rsidRPr="00D34DA2" w:rsidRDefault="004B1CDD" w:rsidP="00256136">
            <w:pPr>
              <w:rPr>
                <w:rFonts w:asciiTheme="majorBidi" w:hAnsiTheme="majorBidi" w:cstheme="majorBidi"/>
                <w:sz w:val="16"/>
                <w:szCs w:val="16"/>
              </w:rPr>
            </w:pPr>
            <w:r w:rsidRPr="00D34DA2">
              <w:rPr>
                <w:rFonts w:asciiTheme="majorBidi" w:hAnsiTheme="majorBidi" w:cstheme="majorBidi"/>
                <w:sz w:val="16"/>
                <w:szCs w:val="16"/>
              </w:rPr>
              <w:t>=</w:t>
            </w:r>
          </w:p>
        </w:tc>
        <w:tc>
          <w:tcPr>
            <w:tcW w:w="198.60pt" w:type="dxa"/>
            <w:vAlign w:val="center"/>
          </w:tcPr>
          <w:p w14:paraId="3F772C64" w14:textId="77777777" w:rsidR="004B1CDD" w:rsidRPr="00D34DA2" w:rsidRDefault="004B1CDD" w:rsidP="00256136">
            <w:pPr>
              <w:rPr>
                <w:rFonts w:asciiTheme="majorBidi" w:hAnsiTheme="majorBidi" w:cstheme="majorBidi"/>
                <w:sz w:val="16"/>
                <w:szCs w:val="16"/>
              </w:rPr>
            </w:pPr>
            <w:r w:rsidRPr="00D34DA2">
              <w:rPr>
                <w:rFonts w:asciiTheme="majorBidi" w:hAnsiTheme="majorBidi" w:cstheme="majorBidi"/>
                <w:noProof/>
                <w:sz w:val="16"/>
                <w:szCs w:val="16"/>
              </w:rPr>
              <w:drawing>
                <wp:inline distT="0" distB="0" distL="0" distR="0" wp14:anchorId="4E5FB4E0" wp14:editId="138E648B">
                  <wp:extent cx="498764" cy="498764"/>
                  <wp:effectExtent l="0" t="0" r="0" b="0"/>
                  <wp:docPr id="7" name="Picture 7" descr="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Graphical user interfa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4533" cy="504533"/>
                          </a:xfrm>
                          <a:prstGeom prst="rect">
                            <a:avLst/>
                          </a:prstGeom>
                        </pic:spPr>
                      </pic:pic>
                    </a:graphicData>
                  </a:graphic>
                </wp:inline>
              </w:drawing>
            </w:r>
            <w:r w:rsidRPr="00D34DA2">
              <w:rPr>
                <w:rFonts w:asciiTheme="majorBidi" w:hAnsiTheme="majorBidi" w:cstheme="majorBidi"/>
                <w:noProof/>
                <w:sz w:val="16"/>
                <w:szCs w:val="16"/>
              </w:rPr>
              <w:drawing>
                <wp:inline distT="0" distB="0" distL="0" distR="0" wp14:anchorId="5D912EFE" wp14:editId="6ED60FC3">
                  <wp:extent cx="799503" cy="480951"/>
                  <wp:effectExtent l="0" t="0" r="635" b="0"/>
                  <wp:docPr id="8" name="Picture 8"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Tab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22371" cy="494707"/>
                          </a:xfrm>
                          <a:prstGeom prst="rect">
                            <a:avLst/>
                          </a:prstGeom>
                        </pic:spPr>
                      </pic:pic>
                    </a:graphicData>
                  </a:graphic>
                </wp:inline>
              </w:drawing>
            </w:r>
            <w:r w:rsidRPr="00D34DA2">
              <w:rPr>
                <w:rFonts w:asciiTheme="majorBidi" w:hAnsiTheme="majorBidi" w:cstheme="majorBidi"/>
                <w:noProof/>
                <w:sz w:val="16"/>
                <w:szCs w:val="16"/>
              </w:rPr>
              <w:drawing>
                <wp:inline distT="0" distB="0" distL="0" distR="0" wp14:anchorId="070ADE80" wp14:editId="678829D9">
                  <wp:extent cx="1240971" cy="547772"/>
                  <wp:effectExtent l="0" t="0" r="0" b="5080"/>
                  <wp:docPr id="9" name="Picture 9" descr="Tex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Text&#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1266615" cy="559091"/>
                          </a:xfrm>
                          <a:prstGeom prst="rect">
                            <a:avLst/>
                          </a:prstGeom>
                        </pic:spPr>
                      </pic:pic>
                    </a:graphicData>
                  </a:graphic>
                </wp:inline>
              </w:drawing>
            </w:r>
            <w:r w:rsidRPr="00D34DA2">
              <w:rPr>
                <w:rFonts w:asciiTheme="majorBidi" w:hAnsiTheme="majorBidi" w:cstheme="majorBidi"/>
                <w:noProof/>
                <w:sz w:val="16"/>
                <w:szCs w:val="16"/>
              </w:rPr>
              <w:drawing>
                <wp:inline distT="0" distB="0" distL="0" distR="0" wp14:anchorId="5EC3E8B3" wp14:editId="349AB4F4">
                  <wp:extent cx="1526977" cy="529768"/>
                  <wp:effectExtent l="0" t="0" r="0" b="3810"/>
                  <wp:docPr id="10" name="Picture 10" descr="Graphical user interface, application, 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Graphical user interface, application, 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555614" cy="539703"/>
                          </a:xfrm>
                          <a:prstGeom prst="rect">
                            <a:avLst/>
                          </a:prstGeom>
                        </pic:spPr>
                      </pic:pic>
                    </a:graphicData>
                  </a:graphic>
                </wp:inline>
              </w:drawing>
            </w:r>
          </w:p>
        </w:tc>
      </w:tr>
      <w:tr w:rsidR="004B1CDD" w14:paraId="5584D48F" w14:textId="77777777" w:rsidTr="00256136">
        <w:tc>
          <w:tcPr>
            <w:tcW w:w="44.70pt" w:type="dxa"/>
            <w:vAlign w:val="center"/>
          </w:tcPr>
          <w:p w14:paraId="3C1DF4FB" w14:textId="77777777" w:rsidR="004B1CDD" w:rsidRPr="00D34DA2" w:rsidRDefault="004B1CDD" w:rsidP="00256136">
            <w:pPr>
              <w:rPr>
                <w:rFonts w:asciiTheme="majorBidi" w:hAnsiTheme="majorBidi" w:cstheme="majorBidi"/>
                <w:sz w:val="16"/>
                <w:szCs w:val="16"/>
              </w:rPr>
            </w:pPr>
            <w:r w:rsidRPr="00D34DA2">
              <w:rPr>
                <w:rFonts w:asciiTheme="majorBidi" w:hAnsiTheme="majorBidi" w:cstheme="majorBidi"/>
                <w:sz w:val="16"/>
                <w:szCs w:val="16"/>
              </w:rPr>
              <w:t>ᵒ</w:t>
            </w:r>
          </w:p>
        </w:tc>
        <w:tc>
          <w:tcPr>
            <w:tcW w:w="198.60pt" w:type="dxa"/>
            <w:vAlign w:val="center"/>
          </w:tcPr>
          <w:p w14:paraId="644C1314" w14:textId="77777777" w:rsidR="004B1CDD" w:rsidRPr="00D34DA2" w:rsidRDefault="004B1CDD" w:rsidP="00256136">
            <w:pPr>
              <w:keepNext/>
              <w:jc w:val="start"/>
              <w:rPr>
                <w:rFonts w:asciiTheme="majorBidi" w:hAnsiTheme="majorBidi" w:cstheme="majorBidi"/>
                <w:sz w:val="16"/>
                <w:szCs w:val="16"/>
              </w:rPr>
            </w:pPr>
            <w:r w:rsidRPr="00D34DA2">
              <w:rPr>
                <w:rFonts w:asciiTheme="majorBidi" w:hAnsiTheme="majorBidi" w:cstheme="majorBidi"/>
                <w:noProof/>
                <w:sz w:val="16"/>
                <w:szCs w:val="16"/>
              </w:rPr>
              <w:drawing>
                <wp:inline distT="0" distB="0" distL="0" distR="0" wp14:anchorId="01B3D23C" wp14:editId="5B71E1D1">
                  <wp:extent cx="575953" cy="575953"/>
                  <wp:effectExtent l="0" t="0" r="0" b="0"/>
                  <wp:docPr id="11" name="Picture 11" descr="Qr cod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Qr cod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3441" cy="593441"/>
                          </a:xfrm>
                          <a:prstGeom prst="rect">
                            <a:avLst/>
                          </a:prstGeom>
                        </pic:spPr>
                      </pic:pic>
                    </a:graphicData>
                  </a:graphic>
                </wp:inline>
              </w:drawing>
            </w:r>
            <w:r w:rsidRPr="00D34DA2">
              <w:rPr>
                <w:rFonts w:asciiTheme="majorBidi" w:hAnsiTheme="majorBidi" w:cstheme="majorBidi"/>
                <w:noProof/>
                <w:sz w:val="16"/>
                <w:szCs w:val="16"/>
              </w:rPr>
              <w:drawing>
                <wp:inline distT="0" distB="0" distL="0" distR="0" wp14:anchorId="6EAC92CB" wp14:editId="404756A6">
                  <wp:extent cx="546265" cy="546265"/>
                  <wp:effectExtent l="0" t="0" r="6350" b="635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9157" cy="559157"/>
                          </a:xfrm>
                          <a:prstGeom prst="rect">
                            <a:avLst/>
                          </a:prstGeom>
                        </pic:spPr>
                      </pic:pic>
                    </a:graphicData>
                  </a:graphic>
                </wp:inline>
              </w:drawing>
            </w:r>
            <w:r w:rsidRPr="00D34DA2">
              <w:rPr>
                <w:rFonts w:asciiTheme="majorBidi" w:hAnsiTheme="majorBidi" w:cstheme="majorBidi"/>
                <w:noProof/>
                <w:sz w:val="16"/>
                <w:szCs w:val="16"/>
              </w:rPr>
              <w:drawing>
                <wp:inline distT="0" distB="0" distL="0" distR="0" wp14:anchorId="25D72BD3" wp14:editId="2563FC7E">
                  <wp:extent cx="581891" cy="581891"/>
                  <wp:effectExtent l="0" t="0" r="8890" b="8890"/>
                  <wp:docPr id="13" name="Picture 13" descr="A picture containing tool, brus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descr="A picture containing tool, brush&#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091" cy="594091"/>
                          </a:xfrm>
                          <a:prstGeom prst="rect">
                            <a:avLst/>
                          </a:prstGeom>
                        </pic:spPr>
                      </pic:pic>
                    </a:graphicData>
                  </a:graphic>
                </wp:inline>
              </w:drawing>
            </w:r>
          </w:p>
        </w:tc>
      </w:tr>
    </w:tbl>
    <w:p w14:paraId="63DB5A2C" w14:textId="77777777" w:rsidR="004B1CDD" w:rsidRPr="00BA18D5" w:rsidRDefault="004B1CDD" w:rsidP="004B1CDD">
      <w:pPr>
        <w:pStyle w:val="Caption"/>
        <w:spacing w:after="0pt"/>
        <w:rPr>
          <w:i/>
          <w:iCs w:val="0"/>
          <w:sz w:val="16"/>
          <w:szCs w:val="16"/>
          <w:lang w:val="cy-GB"/>
        </w:rPr>
      </w:pPr>
      <w:r w:rsidRPr="00BA18D5">
        <w:rPr>
          <w:iCs w:val="0"/>
          <w:sz w:val="16"/>
          <w:szCs w:val="16"/>
        </w:rPr>
        <w:t>TABLE I</w:t>
      </w:r>
      <w:r w:rsidRPr="00BA18D5">
        <w:rPr>
          <w:iCs w:val="0"/>
          <w:sz w:val="16"/>
          <w:szCs w:val="16"/>
          <w:lang w:val="cy-GB"/>
        </w:rPr>
        <w:t xml:space="preserve"> </w:t>
      </w:r>
    </w:p>
    <w:p w14:paraId="711F3D39" w14:textId="77777777" w:rsidR="004B1CDD" w:rsidRPr="00BA18D5" w:rsidRDefault="004B1CDD" w:rsidP="004B1CDD">
      <w:pPr>
        <w:pStyle w:val="Caption"/>
        <w:spacing w:after="0pt"/>
        <w:rPr>
          <w:i/>
          <w:iCs w:val="0"/>
          <w:sz w:val="16"/>
          <w:szCs w:val="16"/>
          <w:lang w:val="en-GB"/>
        </w:rPr>
      </w:pPr>
      <w:r w:rsidRPr="00BA18D5">
        <w:rPr>
          <w:iCs w:val="0"/>
          <w:sz w:val="16"/>
          <w:szCs w:val="16"/>
          <w:lang w:val="cy-GB"/>
        </w:rPr>
        <w:t>EXAMPLE IMAGES THAT ARE LABELLED AS SYMBOLS INSTEAD OF WORDS.</w:t>
      </w:r>
    </w:p>
    <w:p w14:paraId="288B8757" w14:textId="12D58F1F" w:rsidR="00913E45" w:rsidRDefault="00913E45" w:rsidP="00681C99">
      <w:pPr>
        <w:pStyle w:val="BodyText"/>
        <w:rPr>
          <w:lang w:val="en-GB"/>
        </w:rPr>
      </w:pPr>
    </w:p>
    <w:p w14:paraId="32F4CB17" w14:textId="41F194D6" w:rsidR="00D619D4" w:rsidRDefault="00B20AA8" w:rsidP="008A6188">
      <w:pPr>
        <w:pStyle w:val="BodyText"/>
        <w:rPr>
          <w:lang w:val="en-GB"/>
        </w:rPr>
      </w:pPr>
      <w:r>
        <w:rPr>
          <w:lang w:val="en-GB"/>
        </w:rPr>
        <w:t>The sample images discussed so far clearly have different dimension, albeit mostly square-like.</w:t>
      </w:r>
      <w:r w:rsidR="008A6188">
        <w:rPr>
          <w:lang w:val="en-GB"/>
        </w:rPr>
        <w:t xml:space="preserve"> To quantitatively understand dimension distribution, </w:t>
      </w:r>
      <w:r w:rsidR="00001FE3">
        <w:rPr>
          <w:lang w:val="en-GB"/>
        </w:rPr>
        <w:t>PySpark can be used together with simple Python wrapper functions to create a list of image heights and widths</w:t>
      </w:r>
      <w:r w:rsidR="007E68FA">
        <w:rPr>
          <w:lang w:val="en-GB"/>
        </w:rPr>
        <w:t xml:space="preserve"> </w:t>
      </w:r>
      <w:r w:rsidR="007E68FA" w:rsidRPr="007E68FA">
        <w:rPr>
          <w:highlight w:val="green"/>
          <w:lang w:val="en-GB"/>
        </w:rPr>
        <w:t>(refer to Section XX in the companion Jupyter notebook)</w:t>
      </w:r>
      <w:r w:rsidR="00001FE3" w:rsidRPr="007E68FA">
        <w:rPr>
          <w:highlight w:val="green"/>
          <w:lang w:val="en-GB"/>
        </w:rPr>
        <w:t>.</w:t>
      </w:r>
      <w:r w:rsidR="00F93279">
        <w:rPr>
          <w:lang w:val="en-GB"/>
        </w:rPr>
        <w:t xml:space="preserve"> This list can then be used to obtain a graphical representation of image dimensions.</w:t>
      </w:r>
    </w:p>
    <w:p w14:paraId="6BE79C9F" w14:textId="2F707986" w:rsidR="00175C46" w:rsidRDefault="00175C46" w:rsidP="008A6188">
      <w:pPr>
        <w:pStyle w:val="BodyText"/>
        <w:rPr>
          <w:lang w:val="en-GB"/>
        </w:rPr>
      </w:pPr>
    </w:p>
    <w:p w14:paraId="08F2C39A" w14:textId="24DAD779" w:rsidR="00175C46" w:rsidRDefault="00175C46" w:rsidP="008A6188">
      <w:pPr>
        <w:pStyle w:val="BodyText"/>
        <w:rPr>
          <w:lang w:val="en-GB"/>
        </w:rPr>
      </w:pPr>
      <w:r>
        <w:rPr>
          <w:lang w:val="en-GB"/>
        </w:rPr>
        <w:t xml:space="preserve">As shown in </w:t>
      </w:r>
      <w:r w:rsidR="00B02F20">
        <w:rPr>
          <w:lang w:val="en-GB"/>
        </w:rPr>
        <w:fldChar w:fldCharType="begin"/>
      </w:r>
      <w:r w:rsidR="00B02F20">
        <w:rPr>
          <w:lang w:val="en-GB"/>
        </w:rPr>
        <w:instrText xml:space="preserve"> REF _Ref115609459 \h </w:instrText>
      </w:r>
      <w:r w:rsidR="00B02F20">
        <w:rPr>
          <w:lang w:val="en-GB"/>
        </w:rPr>
      </w:r>
      <w:r w:rsidR="00B02F20">
        <w:rPr>
          <w:lang w:val="en-GB"/>
        </w:rPr>
        <w:fldChar w:fldCharType="separate"/>
      </w:r>
      <w:r w:rsidR="00B02F20">
        <w:t xml:space="preserve">Fig.  </w:t>
      </w:r>
      <w:r w:rsidR="00B02F20">
        <w:rPr>
          <w:noProof/>
        </w:rPr>
        <w:t>3</w:t>
      </w:r>
      <w:r w:rsidR="00B02F20">
        <w:rPr>
          <w:lang w:val="en-GB"/>
        </w:rPr>
        <w:fldChar w:fldCharType="end"/>
      </w:r>
      <w:r w:rsidR="00B02F20">
        <w:rPr>
          <w:lang w:val="en-GB"/>
        </w:rPr>
        <w:t xml:space="preserve"> and </w:t>
      </w:r>
      <w:r w:rsidR="00B02F20">
        <w:rPr>
          <w:lang w:val="en-GB"/>
        </w:rPr>
        <w:fldChar w:fldCharType="begin"/>
      </w:r>
      <w:r w:rsidR="00B02F20">
        <w:rPr>
          <w:lang w:val="en-GB"/>
        </w:rPr>
        <w:instrText xml:space="preserve"> REF _Ref115609465 \h </w:instrText>
      </w:r>
      <w:r w:rsidR="00B02F20">
        <w:rPr>
          <w:lang w:val="en-GB"/>
        </w:rPr>
      </w:r>
      <w:r w:rsidR="00B02F20">
        <w:rPr>
          <w:lang w:val="en-GB"/>
        </w:rPr>
        <w:fldChar w:fldCharType="separate"/>
      </w:r>
      <w:r w:rsidR="00B02F20">
        <w:t xml:space="preserve">Fig.  </w:t>
      </w:r>
      <w:r w:rsidR="00B02F20">
        <w:rPr>
          <w:noProof/>
        </w:rPr>
        <w:t>4</w:t>
      </w:r>
      <w:r w:rsidR="00B02F20">
        <w:rPr>
          <w:lang w:val="en-GB"/>
        </w:rPr>
        <w:fldChar w:fldCharType="end"/>
      </w:r>
      <w:r w:rsidR="00B02F20">
        <w:rPr>
          <w:lang w:val="en-GB"/>
        </w:rPr>
        <w:t>,</w:t>
      </w:r>
      <w:r>
        <w:rPr>
          <w:lang w:val="en-GB"/>
        </w:rPr>
        <w:t xml:space="preserve"> there </w:t>
      </w:r>
      <w:r w:rsidR="00B02F20">
        <w:rPr>
          <w:lang w:val="en-GB"/>
        </w:rPr>
        <w:t xml:space="preserve">are </w:t>
      </w:r>
      <w:r w:rsidR="0027508F">
        <w:rPr>
          <w:lang w:val="en-GB"/>
        </w:rPr>
        <w:t xml:space="preserve">heavy </w:t>
      </w:r>
      <w:r>
        <w:rPr>
          <w:lang w:val="en-GB"/>
        </w:rPr>
        <w:t>tail distribution</w:t>
      </w:r>
      <w:r w:rsidR="00B02F20">
        <w:rPr>
          <w:lang w:val="en-GB"/>
        </w:rPr>
        <w:t>s</w:t>
      </w:r>
      <w:r w:rsidR="0027508F">
        <w:rPr>
          <w:lang w:val="en-GB"/>
        </w:rPr>
        <w:t xml:space="preserve"> for both image heights and widths</w:t>
      </w:r>
      <w:r>
        <w:rPr>
          <w:lang w:val="en-GB"/>
        </w:rPr>
        <w:t>.</w:t>
      </w:r>
      <w:r w:rsidR="008B68F6">
        <w:rPr>
          <w:lang w:val="en-GB"/>
        </w:rPr>
        <w:t xml:space="preserve"> </w:t>
      </w:r>
      <w:r w:rsidR="00B02F20">
        <w:rPr>
          <w:lang w:val="en-GB"/>
        </w:rPr>
        <w:t xml:space="preserve">About X % of images have size of xxx </w:t>
      </w:r>
      <w:r w:rsidR="00B02F20" w:rsidRPr="00B02F20">
        <w:rPr>
          <w:lang w:val="en-GB"/>
        </w:rPr>
        <w:sym w:font="Wingdings" w:char="F0E0"/>
      </w:r>
      <w:r w:rsidR="00B02F20">
        <w:rPr>
          <w:lang w:val="en-GB"/>
        </w:rPr>
        <w:t xml:space="preserve"> see table in the main notebook</w:t>
      </w:r>
    </w:p>
    <w:p w14:paraId="7FFB7D07" w14:textId="6DEA1A2D" w:rsidR="0027508F" w:rsidRDefault="0027508F" w:rsidP="008A6188">
      <w:pPr>
        <w:pStyle w:val="BodyText"/>
        <w:rPr>
          <w:lang w:val="en-GB"/>
        </w:rPr>
      </w:pPr>
      <w:r w:rsidRPr="00B02F20">
        <w:rPr>
          <w:highlight w:val="green"/>
          <w:lang w:val="en-GB"/>
        </w:rPr>
        <w:t>&lt;&lt; transfer code from image_diemsnion_distribution to the main notebook 00_preprocess &gt;&gt;</w:t>
      </w:r>
    </w:p>
    <w:p w14:paraId="0C26912B" w14:textId="3E9BCF1A" w:rsidR="00D619D4" w:rsidRDefault="00D619D4" w:rsidP="00681C99">
      <w:pPr>
        <w:pStyle w:val="BodyText"/>
        <w:rPr>
          <w:lang w:val="en-GB"/>
        </w:rPr>
      </w:pPr>
    </w:p>
    <w:p w14:paraId="7A64DFEC" w14:textId="0AEF6BE1" w:rsidR="00D619D4" w:rsidRDefault="00D619D4" w:rsidP="00681C99">
      <w:pPr>
        <w:pStyle w:val="BodyText"/>
        <w:rPr>
          <w:lang w:val="en-GB"/>
        </w:rPr>
      </w:pPr>
    </w:p>
    <w:p w14:paraId="1E0A560E" w14:textId="0D941D39" w:rsidR="00D619D4" w:rsidRDefault="00D619D4" w:rsidP="00681C99">
      <w:pPr>
        <w:pStyle w:val="BodyText"/>
        <w:rPr>
          <w:lang w:val="en-GB"/>
        </w:rPr>
      </w:pPr>
    </w:p>
    <w:p w14:paraId="0631C7C9" w14:textId="3ECA26B6" w:rsidR="00D619D4" w:rsidRDefault="00D619D4" w:rsidP="00681C99">
      <w:pPr>
        <w:pStyle w:val="BodyText"/>
        <w:rPr>
          <w:lang w:val="en-GB"/>
        </w:rPr>
      </w:pPr>
    </w:p>
    <w:p w14:paraId="6C3BF2E6" w14:textId="52E25924" w:rsidR="00D619D4" w:rsidRDefault="00D619D4" w:rsidP="00681C99">
      <w:pPr>
        <w:pStyle w:val="BodyText"/>
        <w:rPr>
          <w:lang w:val="en-GB"/>
        </w:rPr>
      </w:pPr>
    </w:p>
    <w:p w14:paraId="50829005" w14:textId="3BDBF6C5" w:rsidR="00D619D4" w:rsidRDefault="00D619D4" w:rsidP="00681C99">
      <w:pPr>
        <w:pStyle w:val="BodyText"/>
        <w:rPr>
          <w:lang w:val="en-GB"/>
        </w:rPr>
      </w:pPr>
    </w:p>
    <w:p w14:paraId="0096AD13" w14:textId="2F7A6CA6" w:rsidR="00D619D4" w:rsidRDefault="00D619D4" w:rsidP="00681C99">
      <w:pPr>
        <w:pStyle w:val="BodyText"/>
        <w:rPr>
          <w:lang w:val="en-GB"/>
        </w:rPr>
      </w:pPr>
    </w:p>
    <w:p w14:paraId="06A6DF5F" w14:textId="4AD3EDEE" w:rsidR="00D619D4" w:rsidRDefault="00D619D4" w:rsidP="00681C99">
      <w:pPr>
        <w:pStyle w:val="BodyText"/>
        <w:rPr>
          <w:lang w:val="en-GB"/>
        </w:rPr>
      </w:pPr>
    </w:p>
    <w:p w14:paraId="5EBADC73" w14:textId="41A81240" w:rsidR="00D619D4" w:rsidRDefault="00D619D4" w:rsidP="00681C99">
      <w:pPr>
        <w:pStyle w:val="BodyText"/>
        <w:rPr>
          <w:lang w:val="en-GB"/>
        </w:rPr>
      </w:pPr>
    </w:p>
    <w:p w14:paraId="67D0FF5C" w14:textId="77777777" w:rsidR="00D619D4" w:rsidRDefault="00D619D4" w:rsidP="00681C99">
      <w:pPr>
        <w:pStyle w:val="BodyText"/>
        <w:rPr>
          <w:lang w:val="en-GB"/>
        </w:rPr>
      </w:pPr>
    </w:p>
    <w:tbl>
      <w:tblPr>
        <w:tblStyle w:val="TableGrid0"/>
        <w:tblW w:w="0pt" w:type="auto"/>
        <w:tblBorders>
          <w:start w:val="none" w:sz="0" w:space="0" w:color="auto"/>
          <w:end w:val="none" w:sz="0" w:space="0" w:color="auto"/>
          <w:insideV w:val="none" w:sz="0" w:space="0" w:color="auto"/>
        </w:tblBorders>
        <w:tblLook w:firstRow="1" w:lastRow="0" w:firstColumn="1" w:lastColumn="0" w:noHBand="0" w:noVBand="1"/>
      </w:tblPr>
      <w:tblGrid>
        <w:gridCol w:w="1440"/>
        <w:gridCol w:w="3426"/>
      </w:tblGrid>
      <w:tr w:rsidR="00913E45" w:rsidRPr="0094371B" w14:paraId="36D75DA1" w14:textId="77777777" w:rsidTr="00913E45">
        <w:tc>
          <w:tcPr>
            <w:tcW w:w="106.10pt" w:type="dxa"/>
          </w:tcPr>
          <w:p w14:paraId="5ED21CF1" w14:textId="54EA9500" w:rsidR="00913E45" w:rsidRPr="00216245" w:rsidRDefault="00913E45" w:rsidP="00256136">
            <w:pPr>
              <w:rPr>
                <w:rFonts w:asciiTheme="majorBidi" w:hAnsiTheme="majorBidi" w:cstheme="majorBidi"/>
                <w:b/>
                <w:bCs/>
                <w:sz w:val="18"/>
                <w:szCs w:val="18"/>
              </w:rPr>
            </w:pPr>
            <w:r w:rsidRPr="00216245">
              <w:rPr>
                <w:rFonts w:asciiTheme="majorBidi" w:hAnsiTheme="majorBidi" w:cstheme="majorBidi"/>
                <w:b/>
                <w:bCs/>
                <w:sz w:val="18"/>
                <w:szCs w:val="18"/>
              </w:rPr>
              <w:t>Word</w:t>
            </w:r>
          </w:p>
        </w:tc>
        <w:tc>
          <w:tcPr>
            <w:tcW w:w="326pt" w:type="dxa"/>
          </w:tcPr>
          <w:p w14:paraId="3DAD27A9" w14:textId="2C05ADC6" w:rsidR="00913E45" w:rsidRPr="00216245" w:rsidRDefault="00913E45" w:rsidP="00256136">
            <w:pPr>
              <w:rPr>
                <w:rFonts w:asciiTheme="majorBidi" w:hAnsiTheme="majorBidi" w:cstheme="majorBidi"/>
                <w:b/>
                <w:bCs/>
                <w:sz w:val="18"/>
                <w:szCs w:val="18"/>
              </w:rPr>
            </w:pPr>
            <w:r w:rsidRPr="00216245">
              <w:rPr>
                <w:rFonts w:asciiTheme="majorBidi" w:hAnsiTheme="majorBidi" w:cstheme="majorBidi"/>
                <w:b/>
                <w:bCs/>
                <w:sz w:val="18"/>
                <w:szCs w:val="18"/>
              </w:rPr>
              <w:t>Sample pictures</w:t>
            </w:r>
          </w:p>
        </w:tc>
      </w:tr>
      <w:tr w:rsidR="00913E45" w:rsidRPr="0094371B" w14:paraId="4755EFB5" w14:textId="77777777" w:rsidTr="00913E45">
        <w:tc>
          <w:tcPr>
            <w:tcW w:w="106.10pt" w:type="dxa"/>
            <w:vAlign w:val="center"/>
          </w:tcPr>
          <w:p w14:paraId="7F2FBE27" w14:textId="77777777" w:rsidR="00913E45" w:rsidRDefault="00913E45" w:rsidP="00256136">
            <w:pPr>
              <w:jc w:val="start"/>
              <w:rPr>
                <w:rFonts w:asciiTheme="majorBidi" w:hAnsiTheme="majorBidi" w:cs="Times New Roman"/>
                <w:sz w:val="18"/>
                <w:szCs w:val="18"/>
              </w:rPr>
            </w:pPr>
            <w:r>
              <w:rPr>
                <w:rFonts w:asciiTheme="majorBidi" w:hAnsiTheme="majorBidi" w:cs="Times New Roman"/>
                <w:sz w:val="18"/>
                <w:szCs w:val="18"/>
              </w:rPr>
              <w:t xml:space="preserve">Labelled: </w:t>
            </w:r>
            <w:r w:rsidRPr="009D1C06">
              <w:rPr>
                <w:rFonts w:asciiTheme="majorBidi" w:hAnsiTheme="majorBidi" w:cs="Times New Roman"/>
                <w:sz w:val="18"/>
                <w:szCs w:val="18"/>
                <w:rtl/>
              </w:rPr>
              <w:t>أب</w:t>
            </w:r>
            <w:r>
              <w:rPr>
                <w:rFonts w:asciiTheme="majorBidi" w:hAnsiTheme="majorBidi" w:cs="Times New Roman"/>
                <w:sz w:val="18"/>
                <w:szCs w:val="18"/>
              </w:rPr>
              <w:t xml:space="preserve"> </w:t>
            </w:r>
          </w:p>
          <w:p w14:paraId="659EE81C" w14:textId="77777777" w:rsidR="00913E45" w:rsidRDefault="00913E45" w:rsidP="00256136">
            <w:pPr>
              <w:rPr>
                <w:rFonts w:asciiTheme="majorBidi" w:hAnsiTheme="majorBidi" w:cs="Times New Roman"/>
                <w:sz w:val="18"/>
                <w:szCs w:val="18"/>
              </w:rPr>
            </w:pPr>
            <w:r>
              <w:rPr>
                <w:rFonts w:asciiTheme="majorBidi" w:hAnsiTheme="majorBidi" w:cs="Times New Roman"/>
                <w:sz w:val="18"/>
                <w:szCs w:val="18"/>
              </w:rPr>
              <w:t>Noun: father (‘ab’)</w:t>
            </w:r>
          </w:p>
          <w:p w14:paraId="1C3B6373" w14:textId="77777777" w:rsidR="00913E45" w:rsidRPr="00C16B58" w:rsidRDefault="00913E45" w:rsidP="00256136">
            <w:pPr>
              <w:jc w:val="start"/>
              <w:rPr>
                <w:rFonts w:asciiTheme="majorBidi" w:hAnsiTheme="majorBidi" w:cs="Times New Roman"/>
                <w:sz w:val="18"/>
                <w:szCs w:val="18"/>
              </w:rPr>
            </w:pPr>
            <w:r>
              <w:rPr>
                <w:rFonts w:asciiTheme="majorBidi" w:hAnsiTheme="majorBidi" w:cs="Times New Roman"/>
                <w:sz w:val="18"/>
                <w:szCs w:val="18"/>
              </w:rPr>
              <w:t xml:space="preserve">Could also refer to a proper noun: </w:t>
            </w:r>
            <w:r w:rsidRPr="003A5108">
              <w:rPr>
                <w:rFonts w:asciiTheme="majorBidi" w:hAnsiTheme="majorBidi" w:cs="Times New Roman"/>
                <w:sz w:val="18"/>
                <w:szCs w:val="18"/>
                <w:rtl/>
              </w:rPr>
              <w:t>إِبّ</w:t>
            </w:r>
            <w:r w:rsidRPr="003A5108">
              <w:rPr>
                <w:rFonts w:asciiTheme="majorBidi" w:hAnsiTheme="majorBidi" w:cs="Times New Roman"/>
                <w:sz w:val="18"/>
                <w:szCs w:val="18"/>
              </w:rPr>
              <w:t xml:space="preserve"> </w:t>
            </w:r>
            <w:r>
              <w:rPr>
                <w:rFonts w:asciiTheme="majorBidi" w:hAnsiTheme="majorBidi" w:cs="Times New Roman"/>
                <w:sz w:val="18"/>
                <w:szCs w:val="18"/>
              </w:rPr>
              <w:t>(</w:t>
            </w:r>
            <w:r>
              <w:rPr>
                <w:rFonts w:asciiTheme="majorBidi" w:hAnsiTheme="majorBidi" w:cstheme="majorBidi"/>
                <w:sz w:val="18"/>
                <w:szCs w:val="18"/>
              </w:rPr>
              <w:t xml:space="preserve">‘ibb’, </w:t>
            </w:r>
            <w:r>
              <w:rPr>
                <w:rFonts w:asciiTheme="majorBidi" w:hAnsiTheme="majorBidi" w:cs="Times New Roman"/>
                <w:sz w:val="18"/>
                <w:szCs w:val="18"/>
              </w:rPr>
              <w:t>a Yemeni city)</w:t>
            </w:r>
          </w:p>
        </w:tc>
        <w:tc>
          <w:tcPr>
            <w:tcW w:w="326pt" w:type="dxa"/>
            <w:vAlign w:val="center"/>
          </w:tcPr>
          <w:p w14:paraId="2D62EE1F" w14:textId="6C3F659B" w:rsidR="00913E45" w:rsidRPr="0094371B" w:rsidRDefault="00913E45" w:rsidP="00256136">
            <w:pPr>
              <w:jc w:val="start"/>
              <w:rPr>
                <w:rFonts w:asciiTheme="majorBidi" w:hAnsiTheme="majorBidi" w:cstheme="majorBidi"/>
                <w:sz w:val="18"/>
                <w:szCs w:val="18"/>
              </w:rPr>
            </w:pPr>
            <w:r>
              <w:rPr>
                <w:rFonts w:asciiTheme="majorBidi" w:hAnsiTheme="majorBidi" w:cstheme="majorBidi"/>
                <w:noProof/>
                <w:sz w:val="18"/>
                <w:szCs w:val="18"/>
              </w:rPr>
              <w:drawing>
                <wp:inline distT="0" distB="0" distL="0" distR="0" wp14:anchorId="7A89AF43" wp14:editId="0F15990D">
                  <wp:extent cx="781580" cy="540000"/>
                  <wp:effectExtent l="0" t="0" r="0" b="0"/>
                  <wp:docPr id="14" name="Picture 14" descr="A picture containing outdoor, grass, nature, mountai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picture containing outdoor, grass, nature, mountai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81580" cy="540000"/>
                          </a:xfrm>
                          <a:prstGeom prst="rect">
                            <a:avLst/>
                          </a:prstGeom>
                        </pic:spPr>
                      </pic:pic>
                    </a:graphicData>
                  </a:graphic>
                </wp:inline>
              </w:drawing>
            </w:r>
            <w:r w:rsidR="00B20AA8">
              <w:rPr>
                <w:rFonts w:asciiTheme="majorBidi" w:hAnsiTheme="majorBidi" w:cstheme="majorBidi"/>
                <w:sz w:val="18"/>
                <w:szCs w:val="18"/>
              </w:rPr>
              <w:t xml:space="preserve">  </w:t>
            </w:r>
            <w:r>
              <w:rPr>
                <w:rFonts w:asciiTheme="majorBidi" w:hAnsiTheme="majorBidi" w:cstheme="majorBidi"/>
                <w:noProof/>
                <w:sz w:val="18"/>
                <w:szCs w:val="18"/>
              </w:rPr>
              <w:drawing>
                <wp:inline distT="0" distB="0" distL="0" distR="0" wp14:anchorId="4A9D3701" wp14:editId="0C53EC72">
                  <wp:extent cx="720000" cy="540000"/>
                  <wp:effectExtent l="0" t="0" r="4445" b="0"/>
                  <wp:docPr id="20" name="Picture 20" descr="A close-up of some wate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A close-up of some water&#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20000" cy="540000"/>
                          </a:xfrm>
                          <a:prstGeom prst="rect">
                            <a:avLst/>
                          </a:prstGeom>
                        </pic:spPr>
                      </pic:pic>
                    </a:graphicData>
                  </a:graphic>
                </wp:inline>
              </w:drawing>
            </w:r>
            <w:r>
              <w:rPr>
                <w:rFonts w:asciiTheme="majorBidi" w:hAnsiTheme="majorBidi" w:cstheme="majorBidi"/>
                <w:noProof/>
                <w:sz w:val="18"/>
                <w:szCs w:val="18"/>
              </w:rPr>
              <w:drawing>
                <wp:inline distT="0" distB="0" distL="0" distR="0" wp14:anchorId="0AA2850B" wp14:editId="17D6B03E">
                  <wp:extent cx="903180" cy="599768"/>
                  <wp:effectExtent l="0" t="0" r="0" b="0"/>
                  <wp:docPr id="21" name="Picture 21" descr="A picture containing mountain, sky, outdoor, natur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picture containing mountain, sky, outdoor, natur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18375" cy="609859"/>
                          </a:xfrm>
                          <a:prstGeom prst="rect">
                            <a:avLst/>
                          </a:prstGeom>
                        </pic:spPr>
                      </pic:pic>
                    </a:graphicData>
                  </a:graphic>
                </wp:inline>
              </w:drawing>
            </w:r>
            <w:r>
              <w:rPr>
                <w:rFonts w:asciiTheme="majorBidi" w:hAnsiTheme="majorBidi" w:cstheme="majorBidi"/>
                <w:noProof/>
                <w:sz w:val="18"/>
                <w:szCs w:val="18"/>
              </w:rPr>
              <w:drawing>
                <wp:inline distT="0" distB="0" distL="0" distR="0" wp14:anchorId="22340BAC" wp14:editId="41B09476">
                  <wp:extent cx="687761" cy="540000"/>
                  <wp:effectExtent l="0" t="0" r="0" b="0"/>
                  <wp:docPr id="22" name="Picture 22" descr="A black and white drawing of two people&#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black and white drawing of two people&#10;&#10;Description automatically generated with low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87761" cy="540000"/>
                          </a:xfrm>
                          <a:prstGeom prst="rect">
                            <a:avLst/>
                          </a:prstGeom>
                        </pic:spPr>
                      </pic:pic>
                    </a:graphicData>
                  </a:graphic>
                </wp:inline>
              </w:drawing>
            </w:r>
            <w:r>
              <w:rPr>
                <w:rFonts w:asciiTheme="majorBidi" w:hAnsiTheme="majorBidi" w:cstheme="majorBidi"/>
                <w:noProof/>
                <w:sz w:val="18"/>
                <w:szCs w:val="18"/>
              </w:rPr>
              <w:drawing>
                <wp:inline distT="0" distB="0" distL="0" distR="0" wp14:anchorId="2E3C3794" wp14:editId="572CF1E5">
                  <wp:extent cx="808421" cy="540000"/>
                  <wp:effectExtent l="0" t="0" r="0" b="0"/>
                  <wp:docPr id="23" name="Picture 23" descr="A picture containing mountain, nature, outdoor, rav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A picture containing mountain, nature, outdoor, ravine&#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808421" cy="540000"/>
                          </a:xfrm>
                          <a:prstGeom prst="rect">
                            <a:avLst/>
                          </a:prstGeom>
                        </pic:spPr>
                      </pic:pic>
                    </a:graphicData>
                  </a:graphic>
                </wp:inline>
              </w:drawing>
            </w:r>
          </w:p>
        </w:tc>
      </w:tr>
      <w:tr w:rsidR="00913E45" w:rsidRPr="0094371B" w14:paraId="6B090CA9" w14:textId="77777777" w:rsidTr="00913E45">
        <w:tc>
          <w:tcPr>
            <w:tcW w:w="106.10pt" w:type="dxa"/>
            <w:vAlign w:val="center"/>
          </w:tcPr>
          <w:p w14:paraId="46D9C16E" w14:textId="77777777" w:rsidR="00913E45" w:rsidRDefault="00913E45" w:rsidP="00256136">
            <w:pPr>
              <w:rPr>
                <w:rFonts w:asciiTheme="majorBidi" w:hAnsiTheme="majorBidi" w:cs="Times New Roman"/>
                <w:sz w:val="18"/>
                <w:szCs w:val="18"/>
              </w:rPr>
            </w:pPr>
            <w:r>
              <w:rPr>
                <w:rFonts w:asciiTheme="majorBidi" w:hAnsiTheme="majorBidi" w:cs="Times New Roman"/>
                <w:sz w:val="18"/>
                <w:szCs w:val="18"/>
              </w:rPr>
              <w:t xml:space="preserve">Labelled: </w:t>
            </w:r>
            <w:r w:rsidRPr="00E76406">
              <w:rPr>
                <w:rFonts w:asciiTheme="majorBidi" w:hAnsiTheme="majorBidi" w:cs="Times New Roman"/>
                <w:sz w:val="18"/>
                <w:szCs w:val="18"/>
                <w:rtl/>
              </w:rPr>
              <w:t>أبا</w:t>
            </w:r>
            <w:r>
              <w:rPr>
                <w:rFonts w:asciiTheme="majorBidi" w:hAnsiTheme="majorBidi" w:cs="Times New Roman"/>
                <w:sz w:val="18"/>
                <w:szCs w:val="18"/>
              </w:rPr>
              <w:t xml:space="preserve"> </w:t>
            </w:r>
          </w:p>
          <w:p w14:paraId="2ADE6829" w14:textId="77777777" w:rsidR="00913E45" w:rsidRDefault="00913E45" w:rsidP="00256136">
            <w:pPr>
              <w:rPr>
                <w:rFonts w:asciiTheme="majorBidi" w:hAnsiTheme="majorBidi" w:cs="Times New Roman"/>
                <w:sz w:val="18"/>
                <w:szCs w:val="18"/>
              </w:rPr>
            </w:pPr>
            <w:r>
              <w:rPr>
                <w:rFonts w:asciiTheme="majorBidi" w:hAnsiTheme="majorBidi" w:cs="Times New Roman"/>
                <w:sz w:val="18"/>
                <w:szCs w:val="18"/>
              </w:rPr>
              <w:t>Verb: to father (‘a-baa’)</w:t>
            </w:r>
          </w:p>
          <w:p w14:paraId="314EC683" w14:textId="77777777" w:rsidR="00913E45" w:rsidRDefault="00913E45" w:rsidP="00256136">
            <w:pPr>
              <w:rPr>
                <w:rFonts w:asciiTheme="majorBidi" w:hAnsiTheme="majorBidi" w:cs="Times New Roman"/>
                <w:sz w:val="18"/>
                <w:szCs w:val="18"/>
              </w:rPr>
            </w:pPr>
            <w:r>
              <w:rPr>
                <w:rFonts w:asciiTheme="majorBidi" w:hAnsiTheme="majorBidi" w:cs="Times New Roman"/>
                <w:sz w:val="18"/>
                <w:szCs w:val="18"/>
              </w:rPr>
              <w:t>Accusative: ‘father of’</w:t>
            </w:r>
          </w:p>
          <w:p w14:paraId="36224C5C" w14:textId="77777777" w:rsidR="00913E45" w:rsidRPr="0094371B" w:rsidRDefault="00913E45" w:rsidP="00256136">
            <w:pPr>
              <w:rPr>
                <w:rFonts w:asciiTheme="majorBidi" w:hAnsiTheme="majorBidi" w:cstheme="majorBidi"/>
                <w:sz w:val="18"/>
                <w:szCs w:val="18"/>
              </w:rPr>
            </w:pPr>
            <w:r>
              <w:rPr>
                <w:rFonts w:asciiTheme="majorBidi" w:hAnsiTheme="majorBidi" w:cs="Times New Roman"/>
                <w:sz w:val="18"/>
                <w:szCs w:val="18"/>
              </w:rPr>
              <w:t xml:space="preserve">Could also refer to a proper noun: </w:t>
            </w:r>
            <w:r w:rsidRPr="003D4B31">
              <w:rPr>
                <w:rFonts w:asciiTheme="majorBidi" w:hAnsiTheme="majorBidi" w:cs="Times New Roman"/>
                <w:sz w:val="18"/>
                <w:szCs w:val="18"/>
                <w:rtl/>
              </w:rPr>
              <w:t>أبّأ</w:t>
            </w:r>
            <w:r>
              <w:rPr>
                <w:rFonts w:asciiTheme="majorBidi" w:hAnsiTheme="majorBidi" w:cs="Times New Roman"/>
                <w:sz w:val="18"/>
                <w:szCs w:val="18"/>
              </w:rPr>
              <w:t xml:space="preserve"> (‘ab-ba’, </w:t>
            </w:r>
            <w:r>
              <w:rPr>
                <w:rFonts w:asciiTheme="majorBidi" w:hAnsiTheme="majorBidi" w:cstheme="majorBidi"/>
                <w:sz w:val="18"/>
                <w:szCs w:val="18"/>
              </w:rPr>
              <w:t>the Swedish pop-rock group ABBA</w:t>
            </w:r>
            <w:r>
              <w:rPr>
                <w:rFonts w:asciiTheme="majorBidi" w:hAnsiTheme="majorBidi" w:cs="Times New Roman"/>
                <w:sz w:val="18"/>
                <w:szCs w:val="18"/>
              </w:rPr>
              <w:t>)</w:t>
            </w:r>
          </w:p>
        </w:tc>
        <w:tc>
          <w:tcPr>
            <w:tcW w:w="326pt" w:type="dxa"/>
            <w:vAlign w:val="center"/>
          </w:tcPr>
          <w:p w14:paraId="2BAB2B7B" w14:textId="718EBF7D" w:rsidR="005F1824" w:rsidRDefault="00913E45" w:rsidP="005F1824">
            <w:pPr>
              <w:keepNext/>
              <w:jc w:val="start"/>
            </w:pPr>
            <w:r>
              <w:rPr>
                <w:rFonts w:asciiTheme="majorBidi" w:hAnsiTheme="majorBidi" w:cstheme="majorBidi"/>
                <w:noProof/>
                <w:sz w:val="18"/>
                <w:szCs w:val="18"/>
              </w:rPr>
              <w:drawing>
                <wp:inline distT="0" distB="0" distL="0" distR="0" wp14:anchorId="7248C2D1" wp14:editId="6C66C9F4">
                  <wp:extent cx="755410" cy="540000"/>
                  <wp:effectExtent l="0" t="0" r="6985" b="0"/>
                  <wp:docPr id="15" name="Picture 15" descr="A group of people posing for a photo&#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descr="A group of people posing for a photo&#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755410" cy="540000"/>
                          </a:xfrm>
                          <a:prstGeom prst="rect">
                            <a:avLst/>
                          </a:prstGeom>
                        </pic:spPr>
                      </pic:pic>
                    </a:graphicData>
                  </a:graphic>
                </wp:inline>
              </w:drawing>
            </w:r>
            <w:r w:rsidR="00B20AA8">
              <w:t xml:space="preserve">  </w:t>
            </w:r>
            <w:r>
              <w:rPr>
                <w:rFonts w:asciiTheme="majorBidi" w:hAnsiTheme="majorBidi" w:cstheme="majorBidi"/>
                <w:noProof/>
                <w:sz w:val="18"/>
                <w:szCs w:val="18"/>
              </w:rPr>
              <w:drawing>
                <wp:inline distT="0" distB="0" distL="0" distR="0" wp14:anchorId="3E5E8390" wp14:editId="4AE9F0C5">
                  <wp:extent cx="535814" cy="540000"/>
                  <wp:effectExtent l="0" t="0" r="0" b="0"/>
                  <wp:docPr id="16" name="Picture 16" descr="A picture containing person, sky, person, outdoo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6" descr="A picture containing person, sky, person, outdoor&#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35814" cy="540000"/>
                          </a:xfrm>
                          <a:prstGeom prst="rect">
                            <a:avLst/>
                          </a:prstGeom>
                        </pic:spPr>
                      </pic:pic>
                    </a:graphicData>
                  </a:graphic>
                </wp:inline>
              </w:drawing>
            </w:r>
            <w:r w:rsidR="00B20AA8">
              <w:t xml:space="preserve">  </w:t>
            </w:r>
            <w:r>
              <w:rPr>
                <w:rFonts w:asciiTheme="majorBidi" w:hAnsiTheme="majorBidi" w:cstheme="majorBidi"/>
                <w:noProof/>
                <w:sz w:val="18"/>
                <w:szCs w:val="18"/>
              </w:rPr>
              <w:drawing>
                <wp:inline distT="0" distB="0" distL="0" distR="0" wp14:anchorId="0BC69E05" wp14:editId="5DA8E13C">
                  <wp:extent cx="359065" cy="540000"/>
                  <wp:effectExtent l="0" t="0" r="3175" b="0"/>
                  <wp:docPr id="17" name="Picture 17" descr="A person and person posing for a pictur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17" descr="A person and person posing for a picture&#10;&#10;Description automatically generated with medium confidenc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59065" cy="540000"/>
                          </a:xfrm>
                          <a:prstGeom prst="rect">
                            <a:avLst/>
                          </a:prstGeom>
                        </pic:spPr>
                      </pic:pic>
                    </a:graphicData>
                  </a:graphic>
                </wp:inline>
              </w:drawing>
            </w:r>
            <w:r>
              <w:rPr>
                <w:rFonts w:asciiTheme="majorBidi" w:hAnsiTheme="majorBidi" w:cstheme="majorBidi"/>
                <w:noProof/>
                <w:sz w:val="18"/>
                <w:szCs w:val="18"/>
              </w:rPr>
              <w:drawing>
                <wp:inline distT="0" distB="0" distL="0" distR="0" wp14:anchorId="32D59636" wp14:editId="46F0602C">
                  <wp:extent cx="837818" cy="540000"/>
                  <wp:effectExtent l="0" t="0" r="635" b="0"/>
                  <wp:docPr id="18" name="Picture 18" descr="A group of people posing for a photo&#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Picture 18" descr="A group of people posing for a photo&#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837818" cy="540000"/>
                          </a:xfrm>
                          <a:prstGeom prst="rect">
                            <a:avLst/>
                          </a:prstGeom>
                        </pic:spPr>
                      </pic:pic>
                    </a:graphicData>
                  </a:graphic>
                </wp:inline>
              </w:drawing>
            </w:r>
          </w:p>
          <w:p w14:paraId="60AFCE0C" w14:textId="37CD2811" w:rsidR="005F1824" w:rsidRDefault="005F1824" w:rsidP="005F1824">
            <w:pPr>
              <w:pStyle w:val="Caption"/>
              <w:jc w:val="start"/>
            </w:pPr>
            <w:bookmarkStart w:id="4" w:name="_Ref115606309"/>
            <w:r>
              <w:t xml:space="preserve">Table </w:t>
            </w:r>
            <w:r>
              <w:fldChar w:fldCharType="begin"/>
            </w:r>
            <w:r>
              <w:instrText xml:space="preserve"> SEQ Table \* ROMAN </w:instrText>
            </w:r>
            <w:r>
              <w:fldChar w:fldCharType="separate"/>
            </w:r>
            <w:r>
              <w:rPr>
                <w:noProof/>
              </w:rPr>
              <w:t>II</w:t>
            </w:r>
            <w:r>
              <w:fldChar w:fldCharType="end"/>
            </w:r>
            <w:bookmarkEnd w:id="4"/>
          </w:p>
          <w:p w14:paraId="5CD824CF" w14:textId="464A4E50" w:rsidR="00913E45" w:rsidRPr="0094371B" w:rsidRDefault="00913E45" w:rsidP="00256136">
            <w:pPr>
              <w:jc w:val="start"/>
              <w:rPr>
                <w:rFonts w:asciiTheme="majorBidi" w:hAnsiTheme="majorBidi" w:cstheme="majorBidi"/>
                <w:sz w:val="18"/>
                <w:szCs w:val="18"/>
              </w:rPr>
            </w:pPr>
            <w:r>
              <w:rPr>
                <w:rFonts w:asciiTheme="majorBidi" w:hAnsiTheme="majorBidi" w:cstheme="majorBidi"/>
                <w:noProof/>
                <w:sz w:val="18"/>
                <w:szCs w:val="18"/>
              </w:rPr>
              <w:drawing>
                <wp:inline distT="0" distB="0" distL="0" distR="0" wp14:anchorId="0EA64790" wp14:editId="1C140F0B">
                  <wp:extent cx="444502" cy="540000"/>
                  <wp:effectExtent l="0" t="0" r="0" b="0"/>
                  <wp:docPr id="19" name="Picture 19" descr="A person wearing a head scarf&#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Picture 19" descr="A person wearing a head scarf&#10;&#10;Description automatically generated with medium confidenc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44502" cy="540000"/>
                          </a:xfrm>
                          <a:prstGeom prst="rect">
                            <a:avLst/>
                          </a:prstGeom>
                        </pic:spPr>
                      </pic:pic>
                    </a:graphicData>
                  </a:graphic>
                </wp:inline>
              </w:drawing>
            </w:r>
          </w:p>
        </w:tc>
      </w:tr>
      <w:tr w:rsidR="00913E45" w:rsidRPr="0094371B" w14:paraId="4D8B780F" w14:textId="77777777" w:rsidTr="00913E45">
        <w:tc>
          <w:tcPr>
            <w:tcW w:w="106.10pt" w:type="dxa"/>
            <w:vAlign w:val="center"/>
          </w:tcPr>
          <w:p w14:paraId="5537AC13" w14:textId="77777777" w:rsidR="00913E45" w:rsidRDefault="00913E45" w:rsidP="00256136">
            <w:pPr>
              <w:jc w:val="start"/>
              <w:rPr>
                <w:rFonts w:asciiTheme="majorBidi" w:hAnsiTheme="majorBidi" w:cs="Times New Roman"/>
                <w:sz w:val="18"/>
                <w:szCs w:val="18"/>
              </w:rPr>
            </w:pPr>
            <w:r>
              <w:rPr>
                <w:rFonts w:asciiTheme="majorBidi" w:hAnsiTheme="majorBidi" w:cs="Times New Roman"/>
                <w:sz w:val="18"/>
                <w:szCs w:val="18"/>
              </w:rPr>
              <w:t xml:space="preserve">Labelled: </w:t>
            </w:r>
            <w:r w:rsidRPr="00E76406">
              <w:rPr>
                <w:rFonts w:asciiTheme="majorBidi" w:hAnsiTheme="majorBidi" w:cs="Times New Roman"/>
                <w:sz w:val="18"/>
                <w:szCs w:val="18"/>
                <w:rtl/>
              </w:rPr>
              <w:t>أباه</w:t>
            </w:r>
            <w:r>
              <w:rPr>
                <w:rFonts w:asciiTheme="majorBidi" w:hAnsiTheme="majorBidi" w:cs="Times New Roman"/>
                <w:sz w:val="18"/>
                <w:szCs w:val="18"/>
              </w:rPr>
              <w:t xml:space="preserve"> ()</w:t>
            </w:r>
          </w:p>
          <w:p w14:paraId="53D13855" w14:textId="77777777" w:rsidR="00913E45" w:rsidRPr="0094371B" w:rsidRDefault="00913E45" w:rsidP="00256136">
            <w:pPr>
              <w:rPr>
                <w:rFonts w:asciiTheme="majorBidi" w:hAnsiTheme="majorBidi" w:cstheme="majorBidi"/>
                <w:sz w:val="18"/>
                <w:szCs w:val="18"/>
              </w:rPr>
            </w:pPr>
            <w:r>
              <w:rPr>
                <w:rFonts w:asciiTheme="majorBidi" w:hAnsiTheme="majorBidi" w:cs="Times New Roman"/>
                <w:sz w:val="18"/>
                <w:szCs w:val="18"/>
              </w:rPr>
              <w:t>Genitive noun: his father (‘a-baa-hu’)</w:t>
            </w:r>
          </w:p>
        </w:tc>
        <w:tc>
          <w:tcPr>
            <w:tcW w:w="326pt" w:type="dxa"/>
            <w:vAlign w:val="center"/>
          </w:tcPr>
          <w:p w14:paraId="1C6AF025" w14:textId="77777777" w:rsidR="00913E45" w:rsidRPr="0094371B" w:rsidRDefault="00913E45" w:rsidP="00913E45">
            <w:pPr>
              <w:keepNext/>
              <w:jc w:val="start"/>
              <w:rPr>
                <w:rFonts w:asciiTheme="majorBidi" w:hAnsiTheme="majorBidi" w:cstheme="majorBidi"/>
                <w:sz w:val="18"/>
                <w:szCs w:val="18"/>
              </w:rPr>
            </w:pPr>
            <w:r>
              <w:rPr>
                <w:rFonts w:asciiTheme="majorBidi" w:hAnsiTheme="majorBidi" w:cstheme="majorBidi"/>
                <w:noProof/>
                <w:sz w:val="18"/>
                <w:szCs w:val="18"/>
              </w:rPr>
              <w:drawing>
                <wp:inline distT="0" distB="0" distL="0" distR="0" wp14:anchorId="4891E785" wp14:editId="206BC0F2">
                  <wp:extent cx="674341" cy="540000"/>
                  <wp:effectExtent l="0" t="0" r="0" b="0"/>
                  <wp:docPr id="29" name="Picture 29" descr="A picture containing text, indoo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 name="Picture 29" descr="A picture containing text, indoor&#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74341" cy="540000"/>
                          </a:xfrm>
                          <a:prstGeom prst="rect">
                            <a:avLst/>
                          </a:prstGeom>
                        </pic:spPr>
                      </pic:pic>
                    </a:graphicData>
                  </a:graphic>
                </wp:inline>
              </w:drawing>
            </w:r>
            <w:r>
              <w:rPr>
                <w:rFonts w:asciiTheme="majorBidi" w:hAnsiTheme="majorBidi" w:cstheme="majorBidi"/>
                <w:noProof/>
                <w:sz w:val="18"/>
                <w:szCs w:val="18"/>
              </w:rPr>
              <w:drawing>
                <wp:inline distT="0" distB="0" distL="0" distR="0" wp14:anchorId="60D5BF68" wp14:editId="031CDB2B">
                  <wp:extent cx="537899" cy="540000"/>
                  <wp:effectExtent l="0" t="0" r="0" b="0"/>
                  <wp:docPr id="30" name="Picture 30" descr="A person in a suit and ti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0" name="Picture 30" descr="A person in a suit and tie&#10;&#10;Description automatically generated with medium confidenc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37899" cy="540000"/>
                          </a:xfrm>
                          <a:prstGeom prst="rect">
                            <a:avLst/>
                          </a:prstGeom>
                        </pic:spPr>
                      </pic:pic>
                    </a:graphicData>
                  </a:graphic>
                </wp:inline>
              </w:drawing>
            </w:r>
            <w:r>
              <w:rPr>
                <w:rFonts w:asciiTheme="majorBidi" w:hAnsiTheme="majorBidi" w:cstheme="majorBidi"/>
                <w:noProof/>
                <w:sz w:val="18"/>
                <w:szCs w:val="18"/>
              </w:rPr>
              <w:drawing>
                <wp:inline distT="0" distB="0" distL="0" distR="0" wp14:anchorId="0510A0B2" wp14:editId="69F17640">
                  <wp:extent cx="813176" cy="540000"/>
                  <wp:effectExtent l="0" t="0" r="6350" b="0"/>
                  <wp:docPr id="31" name="Picture 31" descr="A person sleeping with a baby&#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1" name="Picture 31" descr="A person sleeping with a baby&#10;&#10;Description automatically generated with medium confidenc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813176" cy="540000"/>
                          </a:xfrm>
                          <a:prstGeom prst="rect">
                            <a:avLst/>
                          </a:prstGeom>
                        </pic:spPr>
                      </pic:pic>
                    </a:graphicData>
                  </a:graphic>
                </wp:inline>
              </w:drawing>
            </w:r>
            <w:r>
              <w:rPr>
                <w:rFonts w:asciiTheme="majorBidi" w:hAnsiTheme="majorBidi" w:cstheme="majorBidi"/>
                <w:noProof/>
                <w:sz w:val="18"/>
                <w:szCs w:val="18"/>
              </w:rPr>
              <w:drawing>
                <wp:inline distT="0" distB="0" distL="0" distR="0" wp14:anchorId="6F525ED0" wp14:editId="460C3FDB">
                  <wp:extent cx="960000" cy="540000"/>
                  <wp:effectExtent l="0" t="0" r="0" b="0"/>
                  <wp:docPr id="32" name="Picture 32" descr="A person wearing glasses&#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 name="Picture 32" descr="A person wearing glasses&#10;&#10;Description automatically generated with low confidenc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960000" cy="540000"/>
                          </a:xfrm>
                          <a:prstGeom prst="rect">
                            <a:avLst/>
                          </a:prstGeom>
                        </pic:spPr>
                      </pic:pic>
                    </a:graphicData>
                  </a:graphic>
                </wp:inline>
              </w:drawing>
            </w:r>
            <w:r>
              <w:rPr>
                <w:rFonts w:asciiTheme="majorBidi" w:hAnsiTheme="majorBidi" w:cstheme="majorBidi"/>
                <w:noProof/>
                <w:sz w:val="18"/>
                <w:szCs w:val="18"/>
              </w:rPr>
              <w:drawing>
                <wp:inline distT="0" distB="0" distL="0" distR="0" wp14:anchorId="5EFA9CC8" wp14:editId="4F5D97E5">
                  <wp:extent cx="720000" cy="540000"/>
                  <wp:effectExtent l="0" t="0" r="4445" b="0"/>
                  <wp:docPr id="33" name="Picture 33" descr="A picture containing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3" name="Picture 33" descr="A picture containing text&#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720000" cy="540000"/>
                          </a:xfrm>
                          <a:prstGeom prst="rect">
                            <a:avLst/>
                          </a:prstGeom>
                        </pic:spPr>
                      </pic:pic>
                    </a:graphicData>
                  </a:graphic>
                </wp:inline>
              </w:drawing>
            </w:r>
          </w:p>
        </w:tc>
      </w:tr>
    </w:tbl>
    <w:p w14:paraId="5BC2E4D8" w14:textId="350F646E" w:rsidR="00913E45" w:rsidRPr="00913E45" w:rsidRDefault="00913E45" w:rsidP="00913E45">
      <w:pPr>
        <w:pStyle w:val="Caption"/>
        <w:spacing w:after="0pt"/>
        <w:rPr>
          <w:i/>
          <w:iCs w:val="0"/>
          <w:lang w:val="cy-GB"/>
        </w:rPr>
      </w:pPr>
      <w:r w:rsidRPr="00913E45">
        <w:rPr>
          <w:i/>
          <w:iCs w:val="0"/>
        </w:rPr>
        <w:t xml:space="preserve">TABLE </w:t>
      </w:r>
      <w:r w:rsidR="0072369F">
        <w:rPr>
          <w:i/>
          <w:iCs w:val="0"/>
        </w:rPr>
        <w:t>I</w:t>
      </w:r>
      <w:r w:rsidRPr="00913E45">
        <w:rPr>
          <w:i/>
          <w:iCs w:val="0"/>
        </w:rPr>
        <w:t>I</w:t>
      </w:r>
    </w:p>
    <w:p w14:paraId="1907D11A" w14:textId="1B5EBCD1" w:rsidR="00913E45" w:rsidRPr="00913E45" w:rsidRDefault="00913E45" w:rsidP="00913E45">
      <w:pPr>
        <w:rPr>
          <w:lang w:val="cy-GB"/>
        </w:rPr>
      </w:pPr>
      <w:r>
        <w:rPr>
          <w:rFonts w:asciiTheme="majorBidi" w:hAnsiTheme="majorBidi" w:cstheme="majorBidi"/>
          <w:sz w:val="18"/>
          <w:szCs w:val="18"/>
        </w:rPr>
        <w:t>A sample of similar words in Arabic with different labels present in the MMID Arabic dataset. Potentially offensive</w:t>
      </w:r>
      <w:r>
        <w:rPr>
          <w:rFonts w:asciiTheme="majorBidi" w:hAnsiTheme="majorBidi" w:cstheme="majorBidi"/>
          <w:sz w:val="18"/>
          <w:szCs w:val="18"/>
        </w:rPr>
        <w:t xml:space="preserve"> images have been</w:t>
      </w:r>
      <w:r>
        <w:rPr>
          <w:rFonts w:asciiTheme="majorBidi" w:hAnsiTheme="majorBidi" w:cstheme="majorBidi"/>
          <w:sz w:val="18"/>
          <w:szCs w:val="18"/>
        </w:rPr>
        <w:t xml:space="preserve"> not included.</w:t>
      </w:r>
    </w:p>
    <w:p w14:paraId="2B9BF2F1" w14:textId="77777777" w:rsidR="00681C99" w:rsidRDefault="00681C99" w:rsidP="00C929B4">
      <w:pPr>
        <w:pStyle w:val="BodyText"/>
        <w:rPr>
          <w:lang w:val="en-GB"/>
        </w:rPr>
      </w:pPr>
    </w:p>
    <w:p w14:paraId="45F98AEF" w14:textId="77777777" w:rsidR="00B02F20" w:rsidRDefault="00175C46" w:rsidP="00B02F20">
      <w:pPr>
        <w:pStyle w:val="BodyText"/>
        <w:keepNext/>
      </w:pPr>
      <w:r>
        <w:rPr>
          <w:noProof/>
          <w:lang w:val="en-GB"/>
        </w:rPr>
        <w:drawing>
          <wp:inline distT="0" distB="0" distL="0" distR="0" wp14:anchorId="3ADB329A" wp14:editId="41D47C64">
            <wp:extent cx="2771443" cy="1149985"/>
            <wp:effectExtent l="0" t="0" r="0" b="0"/>
            <wp:docPr id="25" name="Picture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5" name="Picture 25"/>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771443" cy="1149985"/>
                    </a:xfrm>
                    <a:prstGeom prst="rect">
                      <a:avLst/>
                    </a:prstGeom>
                  </pic:spPr>
                </pic:pic>
              </a:graphicData>
            </a:graphic>
          </wp:inline>
        </w:drawing>
      </w:r>
    </w:p>
    <w:p w14:paraId="3C8AFE1F" w14:textId="0B6D7996" w:rsidR="00110296" w:rsidRDefault="00B02F20" w:rsidP="00B02F20">
      <w:pPr>
        <w:pStyle w:val="Caption"/>
        <w:jc w:val="both"/>
        <w:rPr>
          <w:lang w:val="en-GB"/>
        </w:rPr>
      </w:pPr>
      <w:bookmarkStart w:id="5" w:name="_Ref115609459"/>
      <w:r>
        <w:t xml:space="preserve">Fig.  </w:t>
      </w:r>
      <w:r>
        <w:fldChar w:fldCharType="begin"/>
      </w:r>
      <w:r>
        <w:instrText xml:space="preserve"> SEQ Fig._ \* ARABIC </w:instrText>
      </w:r>
      <w:r>
        <w:fldChar w:fldCharType="separate"/>
      </w:r>
      <w:r>
        <w:rPr>
          <w:noProof/>
        </w:rPr>
        <w:t>3</w:t>
      </w:r>
      <w:r>
        <w:fldChar w:fldCharType="end"/>
      </w:r>
      <w:bookmarkEnd w:id="5"/>
      <w:r>
        <w:rPr>
          <w:lang w:val="cy-GB"/>
        </w:rPr>
        <w:t>. XXX</w:t>
      </w:r>
    </w:p>
    <w:p w14:paraId="76C1C460" w14:textId="77777777" w:rsidR="00B02F20" w:rsidRDefault="00175C46" w:rsidP="00B02F20">
      <w:pPr>
        <w:pStyle w:val="BodyText"/>
        <w:keepNext/>
      </w:pPr>
      <w:r>
        <w:rPr>
          <w:noProof/>
          <w:lang w:val="en-GB"/>
        </w:rPr>
        <w:lastRenderedPageBreak/>
        <w:drawing>
          <wp:inline distT="0" distB="0" distL="0" distR="0" wp14:anchorId="6AD4A92A" wp14:editId="2BA582A7">
            <wp:extent cx="2712883" cy="1158240"/>
            <wp:effectExtent l="0" t="0" r="0" b="3810"/>
            <wp:docPr id="26" name="Picture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 name="Picture 26"/>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712883" cy="1158240"/>
                    </a:xfrm>
                    <a:prstGeom prst="rect">
                      <a:avLst/>
                    </a:prstGeom>
                  </pic:spPr>
                </pic:pic>
              </a:graphicData>
            </a:graphic>
          </wp:inline>
        </w:drawing>
      </w:r>
    </w:p>
    <w:p w14:paraId="4E5895DE" w14:textId="2878BE34" w:rsidR="00175C46" w:rsidRDefault="00B02F20" w:rsidP="00B02F20">
      <w:pPr>
        <w:pStyle w:val="Caption"/>
        <w:jc w:val="both"/>
        <w:rPr>
          <w:lang w:val="en-GB"/>
        </w:rPr>
      </w:pPr>
      <w:bookmarkStart w:id="6" w:name="_Ref115609465"/>
      <w:r>
        <w:t xml:space="preserve">Fig.  </w:t>
      </w:r>
      <w:r>
        <w:fldChar w:fldCharType="begin"/>
      </w:r>
      <w:r>
        <w:instrText xml:space="preserve"> SEQ Fig._ \* ARABIC </w:instrText>
      </w:r>
      <w:r>
        <w:fldChar w:fldCharType="separate"/>
      </w:r>
      <w:r>
        <w:rPr>
          <w:noProof/>
        </w:rPr>
        <w:t>4</w:t>
      </w:r>
      <w:r>
        <w:fldChar w:fldCharType="end"/>
      </w:r>
      <w:bookmarkEnd w:id="6"/>
      <w:r>
        <w:rPr>
          <w:lang w:val="cy-GB"/>
        </w:rPr>
        <w:t>. YYYY</w:t>
      </w:r>
    </w:p>
    <w:p w14:paraId="5755CE20" w14:textId="675051F3" w:rsidR="00421A4D" w:rsidRDefault="00421A4D" w:rsidP="00421A4D">
      <w:pPr>
        <w:pStyle w:val="Caption"/>
        <w:keepNext/>
      </w:pPr>
    </w:p>
    <w:p w14:paraId="0F64D383" w14:textId="2A130236" w:rsidR="00915604" w:rsidRDefault="00915604" w:rsidP="00915604"/>
    <w:p w14:paraId="36489F3E" w14:textId="1B11EE42" w:rsidR="00915604" w:rsidRDefault="00915604" w:rsidP="00915604"/>
    <w:p w14:paraId="19EE2090" w14:textId="5F63EBD5" w:rsidR="00915604" w:rsidRDefault="00915604" w:rsidP="00915604"/>
    <w:p w14:paraId="175B3B13" w14:textId="21F60293" w:rsidR="00915604" w:rsidRDefault="00915604" w:rsidP="00915604"/>
    <w:p w14:paraId="75CD7D7E" w14:textId="67543E89" w:rsidR="00915604" w:rsidRDefault="00915604" w:rsidP="00915604"/>
    <w:p w14:paraId="25F00009" w14:textId="033E3330" w:rsidR="00915604" w:rsidRDefault="00915604" w:rsidP="00915604"/>
    <w:p w14:paraId="043E6AB8" w14:textId="6990C3C0" w:rsidR="00915604" w:rsidRDefault="00915604" w:rsidP="00915604"/>
    <w:p w14:paraId="71B28257" w14:textId="683F4036" w:rsidR="00915604" w:rsidRDefault="00915604" w:rsidP="00915604"/>
    <w:p w14:paraId="5D8F3427" w14:textId="59D0A285" w:rsidR="00915604" w:rsidRDefault="00915604" w:rsidP="00915604"/>
    <w:p w14:paraId="33F7A6CD" w14:textId="3EC6E22F" w:rsidR="00915604" w:rsidRDefault="00915604" w:rsidP="00915604"/>
    <w:p w14:paraId="6EE00B80" w14:textId="242612F4" w:rsidR="00915604" w:rsidRDefault="00915604" w:rsidP="00915604"/>
    <w:p w14:paraId="63B1F261" w14:textId="3CAC67FA" w:rsidR="00915604" w:rsidRDefault="00915604" w:rsidP="00915604"/>
    <w:p w14:paraId="3D1DBB83" w14:textId="38AF5453" w:rsidR="00915604" w:rsidRDefault="00915604" w:rsidP="00915604"/>
    <w:p w14:paraId="3942D5C9" w14:textId="54104D7F" w:rsidR="00915604" w:rsidRDefault="00915604" w:rsidP="00915604"/>
    <w:p w14:paraId="1079D3F0" w14:textId="2CC446A6" w:rsidR="00915604" w:rsidRDefault="00915604" w:rsidP="00915604"/>
    <w:p w14:paraId="00D72B72" w14:textId="59AA5F6C" w:rsidR="00915604" w:rsidRDefault="00915604" w:rsidP="00915604"/>
    <w:p w14:paraId="781B961D" w14:textId="555AC0B5" w:rsidR="00915604" w:rsidRDefault="00915604" w:rsidP="00915604"/>
    <w:p w14:paraId="159FC86F" w14:textId="2DD8F449" w:rsidR="00915604" w:rsidRDefault="00915604" w:rsidP="00915604"/>
    <w:p w14:paraId="77206391" w14:textId="3098A3B8" w:rsidR="00915604" w:rsidRDefault="00915604" w:rsidP="00915604"/>
    <w:p w14:paraId="6ACD8F00" w14:textId="6AF3E5F0" w:rsidR="00915604" w:rsidRDefault="00915604" w:rsidP="00915604"/>
    <w:p w14:paraId="29C91A9B" w14:textId="230E6DDF" w:rsidR="00915604" w:rsidRDefault="00915604" w:rsidP="00915604"/>
    <w:p w14:paraId="7B99DB60" w14:textId="5881EA22" w:rsidR="00915604" w:rsidRDefault="00915604" w:rsidP="00915604"/>
    <w:p w14:paraId="0B0008B9" w14:textId="1B5B6A0A" w:rsidR="00915604" w:rsidRDefault="00915604" w:rsidP="00915604"/>
    <w:p w14:paraId="6F682806" w14:textId="77777777" w:rsidR="00F30411" w:rsidRDefault="00F30411" w:rsidP="00C929B4">
      <w:pPr>
        <w:pStyle w:val="BodyText"/>
        <w:rPr>
          <w:lang w:val="en-GB"/>
        </w:rPr>
      </w:pPr>
    </w:p>
    <w:p w14:paraId="2FD6A02C" w14:textId="77777777" w:rsidR="00110296" w:rsidRPr="00473C26" w:rsidRDefault="00110296" w:rsidP="00C929B4">
      <w:pPr>
        <w:pStyle w:val="BodyText"/>
        <w:rPr>
          <w:lang w:val="en-GB"/>
        </w:rPr>
      </w:pPr>
    </w:p>
    <w:p w14:paraId="677AE956" w14:textId="7F6900CA" w:rsidR="00810E26" w:rsidRPr="00473C26" w:rsidRDefault="00810E26" w:rsidP="00810E26">
      <w:pPr>
        <w:pStyle w:val="tablehead"/>
        <w:rPr>
          <w:noProof w:val="0"/>
          <w:lang w:val="en-GB"/>
        </w:rPr>
      </w:pPr>
      <w:r w:rsidRPr="00473C26">
        <w:rPr>
          <w:noProof w:val="0"/>
          <w:lang w:val="en-GB"/>
        </w:rPr>
        <w:t xml:space="preserve">This Is the </w:t>
      </w:r>
      <w:r w:rsidR="002F527D" w:rsidRPr="00473C26">
        <w:rPr>
          <w:noProof w:val="0"/>
          <w:lang w:val="en-GB"/>
        </w:rPr>
        <w:t>Heading</w:t>
      </w:r>
      <w:r w:rsidRPr="00473C26">
        <w:rPr>
          <w:noProof w:val="0"/>
          <w:lang w:val="en-GB"/>
        </w:rPr>
        <w:t xml:space="preserve"> </w:t>
      </w:r>
      <w:r w:rsidR="002F527D" w:rsidRPr="00473C26">
        <w:rPr>
          <w:noProof w:val="0"/>
          <w:lang w:val="en-GB"/>
        </w:rPr>
        <w:t>for</w:t>
      </w:r>
      <w:r w:rsidRPr="00473C26">
        <w:rPr>
          <w:noProof w:val="0"/>
          <w:lang w:val="en-GB"/>
        </w:rPr>
        <w:t xml:space="preserve"> a Table</w:t>
      </w:r>
    </w:p>
    <w:p w14:paraId="715676AF" w14:textId="77777777" w:rsidR="00810E26" w:rsidRPr="00473C26" w:rsidRDefault="00810E26" w:rsidP="00810E26">
      <w:pPr>
        <w:pStyle w:val="tablefootnote"/>
        <w:rPr>
          <w:lang w:val="en-GB"/>
        </w:rPr>
      </w:pPr>
      <w:r w:rsidRPr="00473C26">
        <w:rPr>
          <w:lang w:val="en-GB"/>
        </w:rPr>
        <w:t>This is a table footnote.</w:t>
      </w:r>
    </w:p>
    <w:p w14:paraId="3F232725" w14:textId="3F8E99B7" w:rsidR="00810E26" w:rsidRPr="00473C26" w:rsidRDefault="007E5E15" w:rsidP="002F527D">
      <w:pPr>
        <w:pStyle w:val="BodyText"/>
        <w:rPr>
          <w:lang w:val="en-GB"/>
        </w:rPr>
      </w:pPr>
      <w:r w:rsidRPr="00473C26">
        <w:rPr>
          <w:lang w:val="en-GB"/>
        </w:rPr>
        <w:t>Lorem ipsum…</w:t>
      </w:r>
      <w:r w:rsidR="002F527D" w:rsidRPr="00473C26">
        <w:rPr>
          <w:lang w:val="en-GB"/>
        </w:rPr>
        <w:t>.</w:t>
      </w:r>
    </w:p>
    <w:p w14:paraId="7564B12F" w14:textId="2B999CDA" w:rsidR="0080791D" w:rsidRPr="00473C26" w:rsidRDefault="0080791D" w:rsidP="0080791D">
      <w:pPr>
        <w:pStyle w:val="Heading5"/>
        <w:rPr>
          <w:noProof w:val="0"/>
          <w:lang w:val="en-GB"/>
        </w:rPr>
      </w:pPr>
      <w:r w:rsidRPr="00473C26">
        <w:rPr>
          <w:noProof w:val="0"/>
          <w:lang w:val="en-GB"/>
        </w:rPr>
        <w:t>Acknowledgment</w:t>
      </w:r>
      <w:r w:rsidR="00C929B4" w:rsidRPr="00473C26">
        <w:rPr>
          <w:noProof w:val="0"/>
          <w:lang w:val="en-GB"/>
        </w:rPr>
        <w:t>s</w:t>
      </w:r>
    </w:p>
    <w:p w14:paraId="61F4F844" w14:textId="47EBDC78" w:rsidR="00816184" w:rsidRPr="00473C26" w:rsidRDefault="00B8709D" w:rsidP="00B8709D">
      <w:pPr>
        <w:pStyle w:val="BodyText"/>
        <w:rPr>
          <w:lang w:val="en-GB"/>
        </w:rPr>
      </w:pPr>
      <w:r>
        <w:rPr>
          <w:lang w:val="en-GB"/>
        </w:rPr>
        <w:t>The author is grateful for the provision of MMID dataset by Amazon Web Services for no charge.</w:t>
      </w:r>
    </w:p>
    <w:p w14:paraId="15CB1E13" w14:textId="7A504429" w:rsidR="009303D9" w:rsidRPr="00473C26" w:rsidRDefault="009303D9" w:rsidP="002F527D">
      <w:pPr>
        <w:pStyle w:val="Heading5"/>
        <w:rPr>
          <w:noProof w:val="0"/>
          <w:lang w:val="en-GB"/>
        </w:rPr>
      </w:pPr>
      <w:r w:rsidRPr="00473C26">
        <w:rPr>
          <w:noProof w:val="0"/>
          <w:lang w:val="en-GB"/>
        </w:rPr>
        <w:t>References</w:t>
      </w:r>
    </w:p>
    <w:p w14:paraId="0EE53103" w14:textId="77777777" w:rsidR="001928E4" w:rsidRPr="001928E4" w:rsidRDefault="005D4A71" w:rsidP="001928E4">
      <w:pPr>
        <w:pStyle w:val="Bibliography"/>
        <w:rPr>
          <w:sz w:val="16"/>
        </w:rPr>
      </w:pPr>
      <w:r w:rsidRPr="00473C26">
        <w:rPr>
          <w:lang w:val="en-GB"/>
        </w:rPr>
        <w:fldChar w:fldCharType="begin"/>
      </w:r>
      <w:r w:rsidRPr="00473C26">
        <w:rPr>
          <w:lang w:val="en-GB"/>
        </w:rPr>
        <w:instrText xml:space="preserve"> ADDIN ZOTERO_BIBL {"uncited":[],"omitted":[],"custom":[]} CSL_BIBLIOGRAPHY </w:instrText>
      </w:r>
      <w:r w:rsidRPr="00473C26">
        <w:rPr>
          <w:lang w:val="en-GB"/>
        </w:rPr>
        <w:fldChar w:fldCharType="separate"/>
      </w:r>
      <w:r w:rsidR="001928E4" w:rsidRPr="001928E4">
        <w:rPr>
          <w:sz w:val="16"/>
        </w:rPr>
        <w:t>[1]</w:t>
      </w:r>
      <w:r w:rsidR="001928E4" w:rsidRPr="001928E4">
        <w:rPr>
          <w:sz w:val="16"/>
        </w:rPr>
        <w:tab/>
        <w:t xml:space="preserve">Eberhard, David M, Gary F. Simons, and C. D. Fennig, Eds., </w:t>
      </w:r>
      <w:r w:rsidR="001928E4" w:rsidRPr="001928E4">
        <w:rPr>
          <w:i/>
          <w:iCs/>
          <w:sz w:val="16"/>
        </w:rPr>
        <w:t>Ethnologue: Languages of the World. Online version</w:t>
      </w:r>
      <w:r w:rsidR="001928E4" w:rsidRPr="001928E4">
        <w:rPr>
          <w:sz w:val="16"/>
        </w:rPr>
        <w:t>, Twenty-Fifth edition. Dallas, Texas: SIL International, 2022. [Online]. Available: http://www.ethnologue.com.</w:t>
      </w:r>
    </w:p>
    <w:p w14:paraId="0995E8A1" w14:textId="77777777" w:rsidR="001928E4" w:rsidRPr="001928E4" w:rsidRDefault="001928E4" w:rsidP="001928E4">
      <w:pPr>
        <w:pStyle w:val="Bibliography"/>
        <w:rPr>
          <w:sz w:val="16"/>
        </w:rPr>
      </w:pPr>
      <w:r w:rsidRPr="001928E4">
        <w:rPr>
          <w:sz w:val="16"/>
        </w:rPr>
        <w:t>[2]</w:t>
      </w:r>
      <w:r w:rsidRPr="001928E4">
        <w:rPr>
          <w:sz w:val="16"/>
        </w:rPr>
        <w:tab/>
        <w:t xml:space="preserve">S. Malik-Moraleda </w:t>
      </w:r>
      <w:r w:rsidRPr="001928E4">
        <w:rPr>
          <w:i/>
          <w:iCs/>
          <w:sz w:val="16"/>
        </w:rPr>
        <w:t>et al.</w:t>
      </w:r>
      <w:r w:rsidRPr="001928E4">
        <w:rPr>
          <w:sz w:val="16"/>
        </w:rPr>
        <w:t xml:space="preserve">, “An investigation across 45 languages and 12 language families reveals a universal language network,” </w:t>
      </w:r>
      <w:r w:rsidRPr="001928E4">
        <w:rPr>
          <w:i/>
          <w:iCs/>
          <w:sz w:val="16"/>
        </w:rPr>
        <w:t>Nat. Neurosci.</w:t>
      </w:r>
      <w:r w:rsidRPr="001928E4">
        <w:rPr>
          <w:sz w:val="16"/>
        </w:rPr>
        <w:t>, vol. 25, no. 8, Art. no. 8, Aug. 2022, doi: 10.1038/s41593-022-01114-5.</w:t>
      </w:r>
    </w:p>
    <w:p w14:paraId="570A263A" w14:textId="77777777" w:rsidR="001928E4" w:rsidRPr="001928E4" w:rsidRDefault="001928E4" w:rsidP="001928E4">
      <w:pPr>
        <w:pStyle w:val="Bibliography"/>
        <w:rPr>
          <w:sz w:val="16"/>
        </w:rPr>
      </w:pPr>
      <w:r w:rsidRPr="001928E4">
        <w:rPr>
          <w:sz w:val="16"/>
        </w:rPr>
        <w:t>[3]</w:t>
      </w:r>
      <w:r w:rsidRPr="001928E4">
        <w:rPr>
          <w:sz w:val="16"/>
        </w:rPr>
        <w:tab/>
        <w:t xml:space="preserve">A. S. Kaye, “Arabic,” in </w:t>
      </w:r>
      <w:r w:rsidRPr="001928E4">
        <w:rPr>
          <w:i/>
          <w:iCs/>
          <w:sz w:val="16"/>
        </w:rPr>
        <w:t>The World’s Major Languages</w:t>
      </w:r>
      <w:r w:rsidRPr="001928E4">
        <w:rPr>
          <w:sz w:val="16"/>
        </w:rPr>
        <w:t>, 3rd ed., Routledge, 2018.</w:t>
      </w:r>
    </w:p>
    <w:p w14:paraId="3B6972AF" w14:textId="77777777" w:rsidR="001928E4" w:rsidRPr="001928E4" w:rsidRDefault="001928E4" w:rsidP="001928E4">
      <w:pPr>
        <w:pStyle w:val="Bibliography"/>
        <w:rPr>
          <w:sz w:val="16"/>
        </w:rPr>
      </w:pPr>
      <w:r w:rsidRPr="001928E4">
        <w:rPr>
          <w:sz w:val="16"/>
        </w:rPr>
        <w:t>[4]</w:t>
      </w:r>
      <w:r w:rsidRPr="001928E4">
        <w:rPr>
          <w:sz w:val="16"/>
        </w:rPr>
        <w:tab/>
        <w:t xml:space="preserve">“English Speaking Countries List | Lingoda Online English Language School,” </w:t>
      </w:r>
      <w:r w:rsidRPr="001928E4">
        <w:rPr>
          <w:i/>
          <w:iCs/>
          <w:sz w:val="16"/>
        </w:rPr>
        <w:t>Lingoda</w:t>
      </w:r>
      <w:r w:rsidRPr="001928E4">
        <w:rPr>
          <w:sz w:val="16"/>
        </w:rPr>
        <w:t>. https://www.lingoda.com/en/content/english-speaking-countries/ (accessed Oct. 01, 2022).</w:t>
      </w:r>
    </w:p>
    <w:p w14:paraId="576187D4" w14:textId="77777777" w:rsidR="001928E4" w:rsidRPr="001928E4" w:rsidRDefault="001928E4" w:rsidP="001928E4">
      <w:pPr>
        <w:pStyle w:val="Bibliography"/>
        <w:rPr>
          <w:sz w:val="16"/>
        </w:rPr>
      </w:pPr>
      <w:r w:rsidRPr="001928E4">
        <w:rPr>
          <w:sz w:val="16"/>
        </w:rPr>
        <w:t>[5]</w:t>
      </w:r>
      <w:r w:rsidRPr="001928E4">
        <w:rPr>
          <w:sz w:val="16"/>
        </w:rPr>
        <w:tab/>
        <w:t xml:space="preserve">U. Nations, “Official Languages,” </w:t>
      </w:r>
      <w:r w:rsidRPr="001928E4">
        <w:rPr>
          <w:i/>
          <w:iCs/>
          <w:sz w:val="16"/>
        </w:rPr>
        <w:t>United Nations</w:t>
      </w:r>
      <w:r w:rsidRPr="001928E4">
        <w:rPr>
          <w:sz w:val="16"/>
        </w:rPr>
        <w:t>. https://www.un.org/en/our-work/official-languages (accessed Oct. 01, 2022).</w:t>
      </w:r>
    </w:p>
    <w:p w14:paraId="53A4AB34" w14:textId="77777777" w:rsidR="001928E4" w:rsidRPr="001928E4" w:rsidRDefault="001928E4" w:rsidP="001928E4">
      <w:pPr>
        <w:pStyle w:val="Bibliography"/>
        <w:rPr>
          <w:sz w:val="16"/>
        </w:rPr>
      </w:pPr>
      <w:r w:rsidRPr="001928E4">
        <w:rPr>
          <w:sz w:val="16"/>
        </w:rPr>
        <w:t>[6]</w:t>
      </w:r>
      <w:r w:rsidRPr="001928E4">
        <w:rPr>
          <w:sz w:val="16"/>
        </w:rPr>
        <w:tab/>
        <w:t xml:space="preserve">B. Seidlhofer, “Language Variation and Change: The Case of English as a Lingua Franca,” in </w:t>
      </w:r>
      <w:r w:rsidRPr="001928E4">
        <w:rPr>
          <w:i/>
          <w:iCs/>
          <w:sz w:val="16"/>
        </w:rPr>
        <w:t xml:space="preserve">English Pronunciation Models: A Changing </w:t>
      </w:r>
      <w:r w:rsidRPr="001928E4">
        <w:rPr>
          <w:i/>
          <w:iCs/>
          <w:sz w:val="16"/>
        </w:rPr>
        <w:t>Scene</w:t>
      </w:r>
      <w:r w:rsidRPr="001928E4">
        <w:rPr>
          <w:sz w:val="16"/>
        </w:rPr>
        <w:t>, 2nd edition., K. Dziubalska-Kolaczyk and J. Przedlacka, Eds. Verlag Peter Lang, 2008.</w:t>
      </w:r>
    </w:p>
    <w:p w14:paraId="6F48C5E6" w14:textId="77777777" w:rsidR="001928E4" w:rsidRPr="001928E4" w:rsidRDefault="001928E4" w:rsidP="001928E4">
      <w:pPr>
        <w:pStyle w:val="Bibliography"/>
        <w:rPr>
          <w:sz w:val="16"/>
        </w:rPr>
      </w:pPr>
      <w:r w:rsidRPr="001928E4">
        <w:rPr>
          <w:sz w:val="16"/>
        </w:rPr>
        <w:t>[7]</w:t>
      </w:r>
      <w:r w:rsidRPr="001928E4">
        <w:rPr>
          <w:sz w:val="16"/>
        </w:rPr>
        <w:tab/>
        <w:t xml:space="preserve">A. Howell </w:t>
      </w:r>
      <w:r w:rsidRPr="001928E4">
        <w:rPr>
          <w:i/>
          <w:iCs/>
          <w:sz w:val="16"/>
        </w:rPr>
        <w:t>et al.</w:t>
      </w:r>
      <w:r w:rsidRPr="001928E4">
        <w:rPr>
          <w:sz w:val="16"/>
        </w:rPr>
        <w:t xml:space="preserve">, “(No) variation in the grammar of alternatives,” </w:t>
      </w:r>
      <w:r w:rsidRPr="001928E4">
        <w:rPr>
          <w:i/>
          <w:iCs/>
          <w:sz w:val="16"/>
        </w:rPr>
        <w:t>Linguist. Var.</w:t>
      </w:r>
      <w:r w:rsidRPr="001928E4">
        <w:rPr>
          <w:sz w:val="16"/>
        </w:rPr>
        <w:t>, vol. 22, no. 1, pp. 1–77, Jan. 2022, doi: 10.1075/lv.19010.how.</w:t>
      </w:r>
    </w:p>
    <w:p w14:paraId="55DD0ADB" w14:textId="77777777" w:rsidR="001928E4" w:rsidRPr="001928E4" w:rsidRDefault="001928E4" w:rsidP="001928E4">
      <w:pPr>
        <w:pStyle w:val="Bibliography"/>
        <w:rPr>
          <w:sz w:val="16"/>
        </w:rPr>
      </w:pPr>
      <w:r w:rsidRPr="001928E4">
        <w:rPr>
          <w:sz w:val="16"/>
        </w:rPr>
        <w:t>[8]</w:t>
      </w:r>
      <w:r w:rsidRPr="001928E4">
        <w:rPr>
          <w:sz w:val="16"/>
        </w:rPr>
        <w:tab/>
        <w:t xml:space="preserve">R. Guarasci, S. Silvestri, G. De Pietro, H. Fujita, and M. Esposito, “BERT syntactic transfer: A computational experiment on Italian, French and English languages,” </w:t>
      </w:r>
      <w:r w:rsidRPr="001928E4">
        <w:rPr>
          <w:i/>
          <w:iCs/>
          <w:sz w:val="16"/>
        </w:rPr>
        <w:t>Comput. Speech Lang.</w:t>
      </w:r>
      <w:r w:rsidRPr="001928E4">
        <w:rPr>
          <w:sz w:val="16"/>
        </w:rPr>
        <w:t>, vol. 71, p. 101261, Jan. 2022, doi: 10.1016/j.csl.2021.101261.</w:t>
      </w:r>
    </w:p>
    <w:p w14:paraId="1BF6489B" w14:textId="77777777" w:rsidR="001928E4" w:rsidRPr="001928E4" w:rsidRDefault="001928E4" w:rsidP="001928E4">
      <w:pPr>
        <w:pStyle w:val="Bibliography"/>
        <w:rPr>
          <w:sz w:val="16"/>
        </w:rPr>
      </w:pPr>
      <w:r w:rsidRPr="001928E4">
        <w:rPr>
          <w:sz w:val="16"/>
        </w:rPr>
        <w:t>[9]</w:t>
      </w:r>
      <w:r w:rsidRPr="001928E4">
        <w:rPr>
          <w:sz w:val="16"/>
        </w:rPr>
        <w:tab/>
        <w:t xml:space="preserve">A. Hashim, G. Leitner, and M. A. Aqad, “Arabic in contact with English in Asia: Linguistic, social and political influences of Arabic in the region,” </w:t>
      </w:r>
      <w:r w:rsidRPr="001928E4">
        <w:rPr>
          <w:i/>
          <w:iCs/>
          <w:sz w:val="16"/>
        </w:rPr>
        <w:t>Engl. Today</w:t>
      </w:r>
      <w:r w:rsidRPr="001928E4">
        <w:rPr>
          <w:sz w:val="16"/>
        </w:rPr>
        <w:t>, vol. 33, no. 1, pp. 25–32, Mar. 2017, doi: 10.1017/S0266078416000377.</w:t>
      </w:r>
    </w:p>
    <w:p w14:paraId="524C1C01" w14:textId="77777777" w:rsidR="001928E4" w:rsidRPr="001928E4" w:rsidRDefault="001928E4" w:rsidP="001928E4">
      <w:pPr>
        <w:pStyle w:val="Bibliography"/>
        <w:rPr>
          <w:sz w:val="16"/>
        </w:rPr>
      </w:pPr>
      <w:r w:rsidRPr="001928E4">
        <w:rPr>
          <w:sz w:val="16"/>
        </w:rPr>
        <w:t>[10]</w:t>
      </w:r>
      <w:r w:rsidRPr="001928E4">
        <w:rPr>
          <w:sz w:val="16"/>
        </w:rPr>
        <w:tab/>
        <w:t xml:space="preserve">Y. Bader, “Semantic change in Arabic loanwords from English and French,” </w:t>
      </w:r>
      <w:r w:rsidRPr="001928E4">
        <w:rPr>
          <w:i/>
          <w:iCs/>
          <w:sz w:val="16"/>
        </w:rPr>
        <w:t>Abhath Al-Yarmouk</w:t>
      </w:r>
      <w:r w:rsidRPr="001928E4">
        <w:rPr>
          <w:sz w:val="16"/>
        </w:rPr>
        <w:t>, vol. 8, no. 2, pp. 33–48, 1998.</w:t>
      </w:r>
    </w:p>
    <w:p w14:paraId="4CDB26F5" w14:textId="77777777" w:rsidR="001928E4" w:rsidRPr="001928E4" w:rsidRDefault="001928E4" w:rsidP="001928E4">
      <w:pPr>
        <w:pStyle w:val="Bibliography"/>
        <w:rPr>
          <w:sz w:val="16"/>
        </w:rPr>
      </w:pPr>
      <w:r w:rsidRPr="001928E4">
        <w:rPr>
          <w:sz w:val="16"/>
        </w:rPr>
        <w:t>[11]</w:t>
      </w:r>
      <w:r w:rsidRPr="001928E4">
        <w:rPr>
          <w:sz w:val="16"/>
        </w:rPr>
        <w:tab/>
        <w:t xml:space="preserve">P. Zemánek, “Two Hundred Ways to Call a Lion in Arabic: Names or Epithets?,” </w:t>
      </w:r>
      <w:r w:rsidRPr="001928E4">
        <w:rPr>
          <w:i/>
          <w:iCs/>
          <w:sz w:val="16"/>
        </w:rPr>
        <w:t>Z. Dtsch. Morgenländischen Ges.</w:t>
      </w:r>
      <w:r w:rsidRPr="001928E4">
        <w:rPr>
          <w:sz w:val="16"/>
        </w:rPr>
        <w:t>, vol. 171, no. 2, pp. 343–374, 2021, doi: 10.13173/zeitdeutmorggese.171.2.0343.</w:t>
      </w:r>
    </w:p>
    <w:p w14:paraId="0E72619E" w14:textId="77777777" w:rsidR="001928E4" w:rsidRPr="001928E4" w:rsidRDefault="001928E4" w:rsidP="001928E4">
      <w:pPr>
        <w:pStyle w:val="Bibliography"/>
        <w:rPr>
          <w:sz w:val="16"/>
        </w:rPr>
      </w:pPr>
      <w:r w:rsidRPr="001928E4">
        <w:rPr>
          <w:sz w:val="16"/>
        </w:rPr>
        <w:t>[12]</w:t>
      </w:r>
      <w:r w:rsidRPr="001928E4">
        <w:rPr>
          <w:sz w:val="16"/>
        </w:rPr>
        <w:tab/>
        <w:t xml:space="preserve">A. Mahmoud, “Modern Standard Arabic vs. Non-Standard Arabic: Where Do Arab Students of EFL Transfer From?,” </w:t>
      </w:r>
      <w:r w:rsidRPr="001928E4">
        <w:rPr>
          <w:i/>
          <w:iCs/>
          <w:sz w:val="16"/>
        </w:rPr>
        <w:t>Lang. Cult. Curric.</w:t>
      </w:r>
      <w:r w:rsidRPr="001928E4">
        <w:rPr>
          <w:sz w:val="16"/>
        </w:rPr>
        <w:t>, vol. 13, no. 2, pp. 126–136, Jul. 2000, doi: 10.1080/07908310008666594.</w:t>
      </w:r>
    </w:p>
    <w:p w14:paraId="5517B15B" w14:textId="77777777" w:rsidR="001928E4" w:rsidRPr="001928E4" w:rsidRDefault="001928E4" w:rsidP="001928E4">
      <w:pPr>
        <w:pStyle w:val="Bibliography"/>
        <w:rPr>
          <w:sz w:val="16"/>
        </w:rPr>
      </w:pPr>
      <w:r w:rsidRPr="001928E4">
        <w:rPr>
          <w:sz w:val="16"/>
        </w:rPr>
        <w:t>[13]</w:t>
      </w:r>
      <w:r w:rsidRPr="001928E4">
        <w:rPr>
          <w:sz w:val="16"/>
        </w:rPr>
        <w:tab/>
        <w:t xml:space="preserve">S. Albawi, T. A. Mohammed, and S. Al-Zawi, “Understanding of a convolutional neural network,” in </w:t>
      </w:r>
      <w:r w:rsidRPr="001928E4">
        <w:rPr>
          <w:i/>
          <w:iCs/>
          <w:sz w:val="16"/>
        </w:rPr>
        <w:t>2017 International Conference on Engineering and Technology (ICET)</w:t>
      </w:r>
      <w:r w:rsidRPr="001928E4">
        <w:rPr>
          <w:sz w:val="16"/>
        </w:rPr>
        <w:t>, Aug. 2017, pp. 1–6. doi: 10.1109/ICEngTechnol.2017.8308186.</w:t>
      </w:r>
    </w:p>
    <w:p w14:paraId="08FBCA6D" w14:textId="77777777" w:rsidR="001928E4" w:rsidRPr="001928E4" w:rsidRDefault="001928E4" w:rsidP="001928E4">
      <w:pPr>
        <w:pStyle w:val="Bibliography"/>
        <w:rPr>
          <w:sz w:val="16"/>
        </w:rPr>
      </w:pPr>
      <w:r w:rsidRPr="001928E4">
        <w:rPr>
          <w:sz w:val="16"/>
        </w:rPr>
        <w:t>[14]</w:t>
      </w:r>
      <w:r w:rsidRPr="001928E4">
        <w:rPr>
          <w:sz w:val="16"/>
        </w:rPr>
        <w:tab/>
        <w:t xml:space="preserve">S. A. Sanchez, H. J. Romero, and A. D. Morales, “A review: Comparison of performance metrics of pretrained models for object detection using the TensorFlow framework,” </w:t>
      </w:r>
      <w:r w:rsidRPr="001928E4">
        <w:rPr>
          <w:i/>
          <w:iCs/>
          <w:sz w:val="16"/>
        </w:rPr>
        <w:t>IOP Conf. Ser. Mater. Sci. Eng.</w:t>
      </w:r>
      <w:r w:rsidRPr="001928E4">
        <w:rPr>
          <w:sz w:val="16"/>
        </w:rPr>
        <w:t>, vol. 844, p. 012024, Jun. 2020, doi: 10.1088/1757-899X/844/1/012024.</w:t>
      </w:r>
    </w:p>
    <w:p w14:paraId="3E916D52" w14:textId="77777777" w:rsidR="001928E4" w:rsidRPr="001928E4" w:rsidRDefault="001928E4" w:rsidP="001928E4">
      <w:pPr>
        <w:pStyle w:val="Bibliography"/>
        <w:rPr>
          <w:sz w:val="16"/>
        </w:rPr>
      </w:pPr>
      <w:r w:rsidRPr="001928E4">
        <w:rPr>
          <w:sz w:val="16"/>
        </w:rPr>
        <w:t>[15]</w:t>
      </w:r>
      <w:r w:rsidRPr="001928E4">
        <w:rPr>
          <w:sz w:val="16"/>
        </w:rPr>
        <w:tab/>
        <w:t xml:space="preserve">K. You, Y. Liu, J. Wang, and M. Long, “LogME: Practical Assessment of Pre-trained Models for Transfer Learning,” in </w:t>
      </w:r>
      <w:r w:rsidRPr="001928E4">
        <w:rPr>
          <w:i/>
          <w:iCs/>
          <w:sz w:val="16"/>
        </w:rPr>
        <w:t>Proceedings of the 38th International Conference on Machine Learning</w:t>
      </w:r>
      <w:r w:rsidRPr="001928E4">
        <w:rPr>
          <w:sz w:val="16"/>
        </w:rPr>
        <w:t>, Jul. 2021, pp. 12133–12143. Accessed: Oct. 01, 2022. [Online]. Available: https://proceedings.mlr.press/v139/you21b.html</w:t>
      </w:r>
    </w:p>
    <w:p w14:paraId="6C1BC5B1" w14:textId="77777777" w:rsidR="001928E4" w:rsidRPr="001928E4" w:rsidRDefault="001928E4" w:rsidP="001928E4">
      <w:pPr>
        <w:pStyle w:val="Bibliography"/>
        <w:rPr>
          <w:sz w:val="16"/>
        </w:rPr>
      </w:pPr>
      <w:r w:rsidRPr="001928E4">
        <w:rPr>
          <w:sz w:val="16"/>
        </w:rPr>
        <w:t>[16]</w:t>
      </w:r>
      <w:r w:rsidRPr="001928E4">
        <w:rPr>
          <w:sz w:val="16"/>
        </w:rPr>
        <w:tab/>
        <w:t xml:space="preserve">A. G. Howard </w:t>
      </w:r>
      <w:r w:rsidRPr="001928E4">
        <w:rPr>
          <w:i/>
          <w:iCs/>
          <w:sz w:val="16"/>
        </w:rPr>
        <w:t>et al.</w:t>
      </w:r>
      <w:r w:rsidRPr="001928E4">
        <w:rPr>
          <w:sz w:val="16"/>
        </w:rPr>
        <w:t>, “MobileNets: Efficient Convolutional Neural Networks for Mobile Vision Applications.” arXiv, Apr. 16, 2017. doi: 10.48550/arXiv.1704.04861.</w:t>
      </w:r>
    </w:p>
    <w:p w14:paraId="007C0E84" w14:textId="77777777" w:rsidR="001928E4" w:rsidRPr="001928E4" w:rsidRDefault="001928E4" w:rsidP="001928E4">
      <w:pPr>
        <w:pStyle w:val="Bibliography"/>
        <w:rPr>
          <w:sz w:val="16"/>
        </w:rPr>
      </w:pPr>
      <w:r w:rsidRPr="001928E4">
        <w:rPr>
          <w:sz w:val="16"/>
        </w:rPr>
        <w:t>[17]</w:t>
      </w:r>
      <w:r w:rsidRPr="001928E4">
        <w:rPr>
          <w:sz w:val="16"/>
        </w:rPr>
        <w:tab/>
        <w:t>M. Sandler, A. Howard, M. Zhu, A. Zhmoginov, and L.-C. Chen, “MobileNetV2: Inverted Residuals and Linear Bottlenecks.” arXiv, Mar. 21, 2019. doi: 10.48550/arXiv.1801.04381.</w:t>
      </w:r>
    </w:p>
    <w:p w14:paraId="32459121" w14:textId="77777777" w:rsidR="001928E4" w:rsidRPr="001928E4" w:rsidRDefault="001928E4" w:rsidP="001928E4">
      <w:pPr>
        <w:pStyle w:val="Bibliography"/>
        <w:rPr>
          <w:sz w:val="16"/>
        </w:rPr>
      </w:pPr>
      <w:r w:rsidRPr="001928E4">
        <w:rPr>
          <w:sz w:val="16"/>
        </w:rPr>
        <w:t>[18]</w:t>
      </w:r>
      <w:r w:rsidRPr="001928E4">
        <w:rPr>
          <w:sz w:val="16"/>
        </w:rPr>
        <w:tab/>
        <w:t xml:space="preserve">A. Howard </w:t>
      </w:r>
      <w:r w:rsidRPr="001928E4">
        <w:rPr>
          <w:i/>
          <w:iCs/>
          <w:sz w:val="16"/>
        </w:rPr>
        <w:t>et al.</w:t>
      </w:r>
      <w:r w:rsidRPr="001928E4">
        <w:rPr>
          <w:sz w:val="16"/>
        </w:rPr>
        <w:t>, “Searching for MobileNetV3.” arXiv, Nov. 20, 2019. Accessed: Oct. 01, 2022. [Online]. Available: http://arxiv.org/abs/1905.02244</w:t>
      </w:r>
    </w:p>
    <w:p w14:paraId="31DD7B27" w14:textId="77777777" w:rsidR="001928E4" w:rsidRPr="001928E4" w:rsidRDefault="001928E4" w:rsidP="001928E4">
      <w:pPr>
        <w:pStyle w:val="Bibliography"/>
        <w:rPr>
          <w:sz w:val="16"/>
        </w:rPr>
      </w:pPr>
      <w:r w:rsidRPr="001928E4">
        <w:rPr>
          <w:sz w:val="16"/>
        </w:rPr>
        <w:t>[19]</w:t>
      </w:r>
      <w:r w:rsidRPr="001928E4">
        <w:rPr>
          <w:sz w:val="16"/>
        </w:rPr>
        <w:tab/>
        <w:t xml:space="preserve">T. Elsken, J. H. Metzen, and F. Hutter, “Neural Architecture Search: A Survey,” </w:t>
      </w:r>
      <w:r w:rsidRPr="001928E4">
        <w:rPr>
          <w:i/>
          <w:iCs/>
          <w:sz w:val="16"/>
        </w:rPr>
        <w:t>J. Mach. Learn. Res.</w:t>
      </w:r>
      <w:r w:rsidRPr="001928E4">
        <w:rPr>
          <w:sz w:val="16"/>
        </w:rPr>
        <w:t>, vol. 20, no. 55, pp. 1–21, 2019.</w:t>
      </w:r>
    </w:p>
    <w:p w14:paraId="18CA562F" w14:textId="77777777" w:rsidR="001928E4" w:rsidRPr="001928E4" w:rsidRDefault="001928E4" w:rsidP="001928E4">
      <w:pPr>
        <w:pStyle w:val="Bibliography"/>
        <w:rPr>
          <w:sz w:val="16"/>
        </w:rPr>
      </w:pPr>
      <w:r w:rsidRPr="001928E4">
        <w:rPr>
          <w:sz w:val="16"/>
        </w:rPr>
        <w:t>[20]</w:t>
      </w:r>
      <w:r w:rsidRPr="001928E4">
        <w:rPr>
          <w:sz w:val="16"/>
        </w:rPr>
        <w:tab/>
        <w:t>C. Szegedy, V. Vanhoucke, S. Ioffe, J. Shlens, and Z. Wojna, “Rethinking the Inception Architecture for Computer Vision.” arXiv, Dec. 11, 2015. doi: 10.48550/arXiv.1512.00567.</w:t>
      </w:r>
    </w:p>
    <w:p w14:paraId="2558FE17" w14:textId="77777777" w:rsidR="001928E4" w:rsidRPr="001928E4" w:rsidRDefault="001928E4" w:rsidP="001928E4">
      <w:pPr>
        <w:pStyle w:val="Bibliography"/>
        <w:rPr>
          <w:sz w:val="16"/>
        </w:rPr>
      </w:pPr>
      <w:r w:rsidRPr="001928E4">
        <w:rPr>
          <w:sz w:val="16"/>
        </w:rPr>
        <w:t>[21]</w:t>
      </w:r>
      <w:r w:rsidRPr="001928E4">
        <w:rPr>
          <w:sz w:val="16"/>
        </w:rPr>
        <w:tab/>
        <w:t>C. Szegedy, S. Ioffe, V. Vanhoucke, and A. Alemi, “Inception-v4, Inception-ResNet and the Impact of Residual Connections on Learning.” arXiv, Aug. 23, 2016. doi: 10.48550/arXiv.1602.07261.</w:t>
      </w:r>
    </w:p>
    <w:p w14:paraId="62186C3E" w14:textId="77777777" w:rsidR="001928E4" w:rsidRPr="001928E4" w:rsidRDefault="001928E4" w:rsidP="001928E4">
      <w:pPr>
        <w:pStyle w:val="Bibliography"/>
        <w:rPr>
          <w:sz w:val="16"/>
        </w:rPr>
      </w:pPr>
      <w:r w:rsidRPr="001928E4">
        <w:rPr>
          <w:sz w:val="16"/>
        </w:rPr>
        <w:t>[22]</w:t>
      </w:r>
      <w:r w:rsidRPr="001928E4">
        <w:rPr>
          <w:sz w:val="16"/>
        </w:rPr>
        <w:tab/>
        <w:t>K. He, X. Zhang, S. Ren, and J. Sun, “Deep Residual Learning for Image Recognition.” arXiv, Dec. 10, 2015. doi: 10.48550/arXiv.1512.03385.</w:t>
      </w:r>
    </w:p>
    <w:p w14:paraId="5DFD6B57" w14:textId="77777777" w:rsidR="001928E4" w:rsidRPr="001928E4" w:rsidRDefault="001928E4" w:rsidP="001928E4">
      <w:pPr>
        <w:pStyle w:val="Bibliography"/>
        <w:rPr>
          <w:sz w:val="16"/>
        </w:rPr>
      </w:pPr>
      <w:r w:rsidRPr="001928E4">
        <w:rPr>
          <w:sz w:val="16"/>
        </w:rPr>
        <w:t>[23]</w:t>
      </w:r>
      <w:r w:rsidRPr="001928E4">
        <w:rPr>
          <w:sz w:val="16"/>
        </w:rPr>
        <w:tab/>
        <w:t>B. Zoph, V. Vasudevan, J. Shlens, and Q. V. Le, “Learning Transferable Architectures for Scalable Image Recognition.” arXiv, Apr. 11, 2018. doi: 10.48550/arXiv.1707.07012.</w:t>
      </w:r>
    </w:p>
    <w:p w14:paraId="5E0BBE79" w14:textId="77777777" w:rsidR="001928E4" w:rsidRPr="001928E4" w:rsidRDefault="001928E4" w:rsidP="001928E4">
      <w:pPr>
        <w:pStyle w:val="Bibliography"/>
        <w:rPr>
          <w:sz w:val="16"/>
        </w:rPr>
      </w:pPr>
      <w:r w:rsidRPr="001928E4">
        <w:rPr>
          <w:sz w:val="16"/>
        </w:rPr>
        <w:t>[24]</w:t>
      </w:r>
      <w:r w:rsidRPr="001928E4">
        <w:rPr>
          <w:sz w:val="16"/>
        </w:rPr>
        <w:tab/>
        <w:t>K. Simonyan and A. Zisserman, “Very Deep Convolutional Networks for Large-Scale Image Recognition.” arXiv, Apr. 10, 2015. doi: 10.48550/arXiv.1409.1556.</w:t>
      </w:r>
    </w:p>
    <w:p w14:paraId="039707F2" w14:textId="77777777" w:rsidR="001928E4" w:rsidRPr="001928E4" w:rsidRDefault="001928E4" w:rsidP="001928E4">
      <w:pPr>
        <w:pStyle w:val="Bibliography"/>
        <w:rPr>
          <w:sz w:val="16"/>
        </w:rPr>
      </w:pPr>
      <w:r w:rsidRPr="001928E4">
        <w:rPr>
          <w:sz w:val="16"/>
        </w:rPr>
        <w:t>[25]</w:t>
      </w:r>
      <w:r w:rsidRPr="001928E4">
        <w:rPr>
          <w:sz w:val="16"/>
        </w:rPr>
        <w:tab/>
        <w:t>F. Chollet, “Xception: Deep Learning with Depthwise Separable Convolutions.” arXiv, Apr. 04, 2017. doi: 10.48550/arXiv.1610.02357.</w:t>
      </w:r>
    </w:p>
    <w:p w14:paraId="5418762D" w14:textId="77777777" w:rsidR="001928E4" w:rsidRPr="001928E4" w:rsidRDefault="001928E4" w:rsidP="001928E4">
      <w:pPr>
        <w:pStyle w:val="Bibliography"/>
        <w:rPr>
          <w:sz w:val="16"/>
        </w:rPr>
      </w:pPr>
      <w:r w:rsidRPr="001928E4">
        <w:rPr>
          <w:sz w:val="16"/>
        </w:rPr>
        <w:t>[26]</w:t>
      </w:r>
      <w:r w:rsidRPr="001928E4">
        <w:rPr>
          <w:sz w:val="16"/>
        </w:rPr>
        <w:tab/>
        <w:t xml:space="preserve">R. Shanmugamani, </w:t>
      </w:r>
      <w:r w:rsidRPr="001928E4">
        <w:rPr>
          <w:i/>
          <w:iCs/>
          <w:sz w:val="16"/>
        </w:rPr>
        <w:t>Deep Learning for Computer Vision</w:t>
      </w:r>
      <w:r w:rsidRPr="001928E4">
        <w:rPr>
          <w:sz w:val="16"/>
        </w:rPr>
        <w:t>. Packt Publishing, 2018. [Online]. Available: https://www.oreilly.com/library/view/deep-learning-for/9781788295628/</w:t>
      </w:r>
    </w:p>
    <w:p w14:paraId="497A7D14" w14:textId="77777777" w:rsidR="001928E4" w:rsidRPr="001928E4" w:rsidRDefault="001928E4" w:rsidP="001928E4">
      <w:pPr>
        <w:pStyle w:val="Bibliography"/>
        <w:rPr>
          <w:sz w:val="16"/>
        </w:rPr>
      </w:pPr>
      <w:r w:rsidRPr="001928E4">
        <w:rPr>
          <w:sz w:val="16"/>
        </w:rPr>
        <w:t>[27]</w:t>
      </w:r>
      <w:r w:rsidRPr="001928E4">
        <w:rPr>
          <w:sz w:val="16"/>
        </w:rPr>
        <w:tab/>
        <w:t xml:space="preserve">J. Deng, W. Dong, R. Socher, L.-J. Li, K. Li, and L. Fei-Fei, “ImageNet: A large-scale hierarchical image database,” in </w:t>
      </w:r>
      <w:r w:rsidRPr="001928E4">
        <w:rPr>
          <w:i/>
          <w:iCs/>
          <w:sz w:val="16"/>
        </w:rPr>
        <w:t>2009 IEEE Conference on Computer Vision and Pattern Recognition</w:t>
      </w:r>
      <w:r w:rsidRPr="001928E4">
        <w:rPr>
          <w:sz w:val="16"/>
        </w:rPr>
        <w:t>, Jun. 2009, pp. 248–255. doi: 10.1109/CVPR.2009.5206848.</w:t>
      </w:r>
    </w:p>
    <w:p w14:paraId="7B1D5535" w14:textId="77777777" w:rsidR="001928E4" w:rsidRPr="001928E4" w:rsidRDefault="001928E4" w:rsidP="001928E4">
      <w:pPr>
        <w:pStyle w:val="Bibliography"/>
        <w:rPr>
          <w:sz w:val="16"/>
        </w:rPr>
      </w:pPr>
      <w:r w:rsidRPr="001928E4">
        <w:rPr>
          <w:sz w:val="16"/>
        </w:rPr>
        <w:t>[28]</w:t>
      </w:r>
      <w:r w:rsidRPr="001928E4">
        <w:rPr>
          <w:sz w:val="16"/>
        </w:rPr>
        <w:tab/>
        <w:t xml:space="preserve">G. A. Miller, “WordNet: A Lexical Database for English,” </w:t>
      </w:r>
      <w:r w:rsidRPr="001928E4">
        <w:rPr>
          <w:i/>
          <w:iCs/>
          <w:sz w:val="16"/>
        </w:rPr>
        <w:t>Commun. ACM</w:t>
      </w:r>
      <w:r w:rsidRPr="001928E4">
        <w:rPr>
          <w:sz w:val="16"/>
        </w:rPr>
        <w:t>, vol. 38, no. 11, pp. 39–41, 1995.</w:t>
      </w:r>
    </w:p>
    <w:p w14:paraId="2F5AD681" w14:textId="77777777" w:rsidR="001928E4" w:rsidRPr="001928E4" w:rsidRDefault="001928E4" w:rsidP="001928E4">
      <w:pPr>
        <w:pStyle w:val="Bibliography"/>
        <w:rPr>
          <w:sz w:val="16"/>
        </w:rPr>
      </w:pPr>
      <w:r w:rsidRPr="001928E4">
        <w:rPr>
          <w:sz w:val="16"/>
        </w:rPr>
        <w:lastRenderedPageBreak/>
        <w:t>[29]</w:t>
      </w:r>
      <w:r w:rsidRPr="001928E4">
        <w:rPr>
          <w:sz w:val="16"/>
        </w:rPr>
        <w:tab/>
        <w:t xml:space="preserve">O. Russakovsky </w:t>
      </w:r>
      <w:r w:rsidRPr="001928E4">
        <w:rPr>
          <w:i/>
          <w:iCs/>
          <w:sz w:val="16"/>
        </w:rPr>
        <w:t>et al.</w:t>
      </w:r>
      <w:r w:rsidRPr="001928E4">
        <w:rPr>
          <w:sz w:val="16"/>
        </w:rPr>
        <w:t xml:space="preserve">, “ImageNet Large Scale Visual Recognition Challenge,” </w:t>
      </w:r>
      <w:r w:rsidRPr="001928E4">
        <w:rPr>
          <w:i/>
          <w:iCs/>
          <w:sz w:val="16"/>
        </w:rPr>
        <w:t>Int. J. Comput. Vis.</w:t>
      </w:r>
      <w:r w:rsidRPr="001928E4">
        <w:rPr>
          <w:sz w:val="16"/>
        </w:rPr>
        <w:t>, vol. 115, no. 3, pp. 211–252, Dec. 2015, doi: 10.1007/s11263-015-0816-y.</w:t>
      </w:r>
    </w:p>
    <w:p w14:paraId="4AE3DD44" w14:textId="77777777" w:rsidR="001928E4" w:rsidRPr="001928E4" w:rsidRDefault="001928E4" w:rsidP="001928E4">
      <w:pPr>
        <w:pStyle w:val="Bibliography"/>
        <w:rPr>
          <w:sz w:val="16"/>
        </w:rPr>
      </w:pPr>
      <w:r w:rsidRPr="001928E4">
        <w:rPr>
          <w:sz w:val="16"/>
        </w:rPr>
        <w:t>[30]</w:t>
      </w:r>
      <w:r w:rsidRPr="001928E4">
        <w:rPr>
          <w:sz w:val="16"/>
        </w:rPr>
        <w:tab/>
        <w:t xml:space="preserve">J. Hewitt, D. Ippolito, B. Callahan, R. Kriz, D. T. Wijaya, and C. Callison-Burch, “Learning Translations via Images with a Massively Multilingual Image Dataset,” in </w:t>
      </w:r>
      <w:r w:rsidRPr="001928E4">
        <w:rPr>
          <w:i/>
          <w:iCs/>
          <w:sz w:val="16"/>
        </w:rPr>
        <w:t>Proceedings of the 56th Annual Meeting of the Association for Computational Linguistics (Volume 1: Long Papers)</w:t>
      </w:r>
      <w:r w:rsidRPr="001928E4">
        <w:rPr>
          <w:sz w:val="16"/>
        </w:rPr>
        <w:t>, Melbourne, Australia, Jul. 2018, pp. 2566–2576. doi: 10.18653/v1/P18-1239.</w:t>
      </w:r>
    </w:p>
    <w:p w14:paraId="22AC61B5" w14:textId="77777777" w:rsidR="001928E4" w:rsidRPr="001928E4" w:rsidRDefault="001928E4" w:rsidP="001928E4">
      <w:pPr>
        <w:pStyle w:val="Bibliography"/>
        <w:rPr>
          <w:sz w:val="16"/>
        </w:rPr>
      </w:pPr>
      <w:r w:rsidRPr="001928E4">
        <w:rPr>
          <w:sz w:val="16"/>
        </w:rPr>
        <w:t>[31]</w:t>
      </w:r>
      <w:r w:rsidRPr="001928E4">
        <w:rPr>
          <w:sz w:val="16"/>
        </w:rPr>
        <w:tab/>
        <w:t xml:space="preserve">S. Rosenbloom, “Want to Learn French? Italian? Russian? There’s No Time Like the Present,” </w:t>
      </w:r>
      <w:r w:rsidRPr="001928E4">
        <w:rPr>
          <w:i/>
          <w:iCs/>
          <w:sz w:val="16"/>
        </w:rPr>
        <w:t>The New York Times</w:t>
      </w:r>
      <w:r w:rsidRPr="001928E4">
        <w:rPr>
          <w:sz w:val="16"/>
        </w:rPr>
        <w:t>, Apr. 28, 2020. Accessed: Oct. 01, 2022. [Online]. Available: https://www.nytimes.com/2020/04/28/travel/language-instruction-apps-television-youtube.html</w:t>
      </w:r>
    </w:p>
    <w:p w14:paraId="2C4D7946" w14:textId="73B7ABA3" w:rsidR="005D4A71" w:rsidRPr="00473C26" w:rsidRDefault="005D4A71" w:rsidP="005D4A71">
      <w:pPr>
        <w:pStyle w:val="references"/>
        <w:numPr>
          <w:ilvl w:val="0"/>
          <w:numId w:val="0"/>
        </w:numPr>
        <w:ind w:start="17.70pt"/>
        <w:rPr>
          <w:noProof w:val="0"/>
          <w:lang w:val="en-GB"/>
        </w:rPr>
      </w:pPr>
      <w:r w:rsidRPr="00473C26">
        <w:rPr>
          <w:noProof w:val="0"/>
          <w:lang w:val="en-GB"/>
        </w:rPr>
        <w:fldChar w:fldCharType="end"/>
      </w:r>
    </w:p>
    <w:p w14:paraId="15BE6308" w14:textId="7A704176" w:rsidR="009303D9" w:rsidRPr="00473C26" w:rsidRDefault="009303D9" w:rsidP="005D4A71">
      <w:pPr>
        <w:pStyle w:val="references"/>
        <w:numPr>
          <w:ilvl w:val="0"/>
          <w:numId w:val="0"/>
        </w:numPr>
        <w:rPr>
          <w:noProof w:val="0"/>
          <w:lang w:val="en-GB"/>
        </w:rPr>
      </w:pPr>
    </w:p>
    <w:p w14:paraId="2B7CB615" w14:textId="77777777" w:rsidR="00816184" w:rsidRPr="00473C26" w:rsidRDefault="00816184" w:rsidP="008B6524">
      <w:pPr>
        <w:pStyle w:val="references"/>
        <w:numPr>
          <w:ilvl w:val="0"/>
          <w:numId w:val="0"/>
        </w:numPr>
        <w:spacing w:line="12pt" w:lineRule="auto"/>
        <w:ind w:start="18pt" w:hanging="18pt"/>
        <w:jc w:val="center"/>
        <w:rPr>
          <w:rFonts w:eastAsia="SimSun"/>
          <w:b/>
          <w:noProof w:val="0"/>
          <w:color w:val="FFC000"/>
          <w:spacing w:val="-1"/>
          <w:sz w:val="20"/>
          <w:szCs w:val="20"/>
          <w:lang w:val="en-GB" w:eastAsia="x-none"/>
        </w:rPr>
      </w:pPr>
    </w:p>
    <w:p w14:paraId="43E9F49C" w14:textId="0C34C15E" w:rsidR="00836367" w:rsidRPr="00473C26" w:rsidRDefault="00836367" w:rsidP="008B6524">
      <w:pPr>
        <w:pStyle w:val="references"/>
        <w:numPr>
          <w:ilvl w:val="0"/>
          <w:numId w:val="0"/>
        </w:numPr>
        <w:spacing w:line="12pt" w:lineRule="auto"/>
        <w:ind w:start="18pt" w:hanging="18pt"/>
        <w:jc w:val="center"/>
        <w:rPr>
          <w:rFonts w:eastAsia="SimSun"/>
          <w:b/>
          <w:noProof w:val="0"/>
          <w:color w:val="00B0F0"/>
          <w:spacing w:val="-1"/>
          <w:sz w:val="20"/>
          <w:szCs w:val="20"/>
          <w:lang w:val="en-GB" w:eastAsia="x-none"/>
        </w:rPr>
        <w:sectPr w:rsidR="00836367" w:rsidRPr="00473C26" w:rsidSect="003B4E04">
          <w:type w:val="continuous"/>
          <w:pgSz w:w="595.30pt" w:h="841.90pt" w:code="9"/>
          <w:pgMar w:top="54pt" w:right="45.35pt" w:bottom="72pt" w:left="45.35pt" w:header="36pt" w:footer="36pt" w:gutter="0pt"/>
          <w:cols w:num="2" w:space="18pt"/>
          <w:docGrid w:linePitch="360"/>
        </w:sectPr>
      </w:pPr>
    </w:p>
    <w:p w14:paraId="0159E230" w14:textId="57AAF615" w:rsidR="009303D9" w:rsidRDefault="009303D9" w:rsidP="005B520E">
      <w:pPr>
        <w:rPr>
          <w:lang w:val="en-GB"/>
        </w:rPr>
      </w:pPr>
    </w:p>
    <w:p w14:paraId="65C1605A" w14:textId="77777777" w:rsidR="00B454F8" w:rsidRPr="00B454F8" w:rsidRDefault="00B454F8" w:rsidP="00B454F8">
      <w:pPr>
        <w:pStyle w:val="Heading2"/>
        <w:rPr>
          <w:noProof w:val="0"/>
          <w:highlight w:val="green"/>
          <w:lang w:val="en-GB"/>
        </w:rPr>
      </w:pPr>
      <w:r w:rsidRPr="00B454F8">
        <w:rPr>
          <w:noProof w:val="0"/>
          <w:highlight w:val="green"/>
          <w:lang w:val="en-GB"/>
        </w:rPr>
        <w:t>This Is a Level 2 Heading</w:t>
      </w:r>
    </w:p>
    <w:p w14:paraId="469A449F" w14:textId="77777777" w:rsidR="00B454F8" w:rsidRPr="00B454F8" w:rsidRDefault="00B454F8" w:rsidP="00B454F8">
      <w:pPr>
        <w:pStyle w:val="Heading3"/>
        <w:rPr>
          <w:rFonts w:hint="eastAsia"/>
          <w:noProof w:val="0"/>
          <w:highlight w:val="green"/>
          <w:lang w:val="en-GB"/>
        </w:rPr>
      </w:pPr>
      <w:r w:rsidRPr="00B454F8">
        <w:rPr>
          <w:noProof w:val="0"/>
          <w:highlight w:val="green"/>
          <w:lang w:val="en-GB"/>
        </w:rPr>
        <w:t>And this is a level 3 heading:</w:t>
      </w:r>
      <w:r w:rsidRPr="00B454F8">
        <w:rPr>
          <w:highlight w:val="green"/>
          <w:lang w:val="en-GB"/>
        </w:rPr>
        <w:tab/>
      </w:r>
    </w:p>
    <w:p w14:paraId="27475F21" w14:textId="77777777" w:rsidR="00B454F8" w:rsidRPr="00B454F8" w:rsidRDefault="00B454F8" w:rsidP="00B454F8">
      <w:pPr>
        <w:pStyle w:val="Heading3"/>
        <w:rPr>
          <w:i w:val="0"/>
          <w:iCs w:val="0"/>
          <w:noProof w:val="0"/>
          <w:highlight w:val="green"/>
          <w:lang w:val="en-GB"/>
        </w:rPr>
      </w:pPr>
      <w:r w:rsidRPr="00B454F8">
        <w:rPr>
          <w:noProof w:val="0"/>
          <w:highlight w:val="green"/>
          <w:lang w:val="en-GB"/>
        </w:rPr>
        <w:t xml:space="preserve">This is another level 3 heading: </w:t>
      </w:r>
      <w:r w:rsidRPr="00B454F8">
        <w:rPr>
          <w:i w:val="0"/>
          <w:iCs w:val="0"/>
          <w:noProof w:val="0"/>
          <w:highlight w:val="green"/>
          <w:lang w:val="en-GB"/>
        </w:rPr>
        <w:t xml:space="preserve">Lorem ipsum… </w:t>
      </w:r>
    </w:p>
    <w:tbl>
      <w:tblPr>
        <w:tblpPr w:leftFromText="180" w:rightFromText="180" w:vertAnchor="text" w:horzAnchor="margin" w:tblpXSpec="right" w:tblpY="161"/>
        <w:tblW w:w="243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B454F8" w:rsidRPr="00B454F8" w14:paraId="1BEA1CEB" w14:textId="77777777" w:rsidTr="00256136">
        <w:trPr>
          <w:cantSplit/>
          <w:trHeight w:val="240"/>
          <w:tblHeader/>
        </w:trPr>
        <w:tc>
          <w:tcPr>
            <w:tcW w:w="36pt" w:type="dxa"/>
            <w:vMerge w:val="restart"/>
            <w:vAlign w:val="center"/>
          </w:tcPr>
          <w:p w14:paraId="781946E2" w14:textId="77777777" w:rsidR="00B454F8" w:rsidRPr="00B454F8" w:rsidRDefault="00B454F8" w:rsidP="00256136">
            <w:pPr>
              <w:pStyle w:val="tablecolhead"/>
              <w:rPr>
                <w:highlight w:val="green"/>
                <w:lang w:val="en-GB"/>
              </w:rPr>
            </w:pPr>
            <w:r w:rsidRPr="00B454F8">
              <w:rPr>
                <w:highlight w:val="green"/>
                <w:lang w:val="en-GB"/>
              </w:rPr>
              <w:t>Table Head</w:t>
            </w:r>
          </w:p>
        </w:tc>
        <w:tc>
          <w:tcPr>
            <w:tcW w:w="207pt" w:type="dxa"/>
            <w:gridSpan w:val="3"/>
            <w:vAlign w:val="center"/>
          </w:tcPr>
          <w:p w14:paraId="7CC13A65" w14:textId="77777777" w:rsidR="00B454F8" w:rsidRPr="00B454F8" w:rsidRDefault="00B454F8" w:rsidP="00256136">
            <w:pPr>
              <w:pStyle w:val="tablecolhead"/>
              <w:rPr>
                <w:highlight w:val="green"/>
                <w:lang w:val="en-GB"/>
              </w:rPr>
            </w:pPr>
            <w:r w:rsidRPr="00B454F8">
              <w:rPr>
                <w:highlight w:val="green"/>
                <w:lang w:val="en-GB"/>
              </w:rPr>
              <w:t>Table Column Head</w:t>
            </w:r>
          </w:p>
        </w:tc>
      </w:tr>
      <w:tr w:rsidR="00B454F8" w:rsidRPr="00B454F8" w14:paraId="30072240" w14:textId="77777777" w:rsidTr="00256136">
        <w:trPr>
          <w:cantSplit/>
          <w:trHeight w:val="240"/>
          <w:tblHeader/>
        </w:trPr>
        <w:tc>
          <w:tcPr>
            <w:tcW w:w="36pt" w:type="dxa"/>
            <w:vMerge/>
          </w:tcPr>
          <w:p w14:paraId="7F643052" w14:textId="77777777" w:rsidR="00B454F8" w:rsidRPr="00B454F8" w:rsidRDefault="00B454F8" w:rsidP="00256136">
            <w:pPr>
              <w:rPr>
                <w:sz w:val="16"/>
                <w:szCs w:val="16"/>
                <w:highlight w:val="green"/>
                <w:lang w:val="en-GB"/>
              </w:rPr>
            </w:pPr>
          </w:p>
        </w:tc>
        <w:tc>
          <w:tcPr>
            <w:tcW w:w="117pt" w:type="dxa"/>
            <w:vAlign w:val="center"/>
          </w:tcPr>
          <w:p w14:paraId="419EA889" w14:textId="77777777" w:rsidR="00B454F8" w:rsidRPr="00B454F8" w:rsidRDefault="00B454F8" w:rsidP="00256136">
            <w:pPr>
              <w:pStyle w:val="tablecolsubhead"/>
              <w:rPr>
                <w:highlight w:val="green"/>
                <w:lang w:val="en-GB"/>
              </w:rPr>
            </w:pPr>
            <w:r w:rsidRPr="00B454F8">
              <w:rPr>
                <w:highlight w:val="green"/>
                <w:lang w:val="en-GB"/>
              </w:rPr>
              <w:t>Table column subhead</w:t>
            </w:r>
          </w:p>
        </w:tc>
        <w:tc>
          <w:tcPr>
            <w:tcW w:w="45pt" w:type="dxa"/>
            <w:vAlign w:val="center"/>
          </w:tcPr>
          <w:p w14:paraId="7EB45539" w14:textId="77777777" w:rsidR="00B454F8" w:rsidRPr="00B454F8" w:rsidRDefault="00B454F8" w:rsidP="00256136">
            <w:pPr>
              <w:pStyle w:val="tablecolsubhead"/>
              <w:rPr>
                <w:highlight w:val="green"/>
                <w:lang w:val="en-GB"/>
              </w:rPr>
            </w:pPr>
            <w:r w:rsidRPr="00B454F8">
              <w:rPr>
                <w:highlight w:val="green"/>
                <w:lang w:val="en-GB"/>
              </w:rPr>
              <w:t>Subhead</w:t>
            </w:r>
          </w:p>
        </w:tc>
        <w:tc>
          <w:tcPr>
            <w:tcW w:w="45pt" w:type="dxa"/>
            <w:vAlign w:val="center"/>
          </w:tcPr>
          <w:p w14:paraId="67367A85" w14:textId="77777777" w:rsidR="00B454F8" w:rsidRPr="00B454F8" w:rsidRDefault="00B454F8" w:rsidP="00256136">
            <w:pPr>
              <w:pStyle w:val="tablecolsubhead"/>
              <w:rPr>
                <w:highlight w:val="green"/>
                <w:lang w:val="en-GB"/>
              </w:rPr>
            </w:pPr>
            <w:r w:rsidRPr="00B454F8">
              <w:rPr>
                <w:highlight w:val="green"/>
                <w:lang w:val="en-GB"/>
              </w:rPr>
              <w:t>Subhead</w:t>
            </w:r>
          </w:p>
        </w:tc>
      </w:tr>
      <w:tr w:rsidR="00B454F8" w:rsidRPr="00B454F8" w14:paraId="0578C5EF" w14:textId="77777777" w:rsidTr="00256136">
        <w:trPr>
          <w:trHeight w:val="320"/>
        </w:trPr>
        <w:tc>
          <w:tcPr>
            <w:tcW w:w="36pt" w:type="dxa"/>
            <w:vAlign w:val="center"/>
          </w:tcPr>
          <w:p w14:paraId="1CB9B43D" w14:textId="77777777" w:rsidR="00B454F8" w:rsidRPr="00B454F8" w:rsidRDefault="00B454F8" w:rsidP="00256136">
            <w:pPr>
              <w:pStyle w:val="tablecopy"/>
              <w:rPr>
                <w:noProof w:val="0"/>
                <w:sz w:val="8"/>
                <w:szCs w:val="8"/>
                <w:highlight w:val="green"/>
                <w:lang w:val="en-GB"/>
              </w:rPr>
            </w:pPr>
            <w:r w:rsidRPr="00B454F8">
              <w:rPr>
                <w:noProof w:val="0"/>
                <w:highlight w:val="green"/>
                <w:lang w:val="en-GB"/>
              </w:rPr>
              <w:t>text</w:t>
            </w:r>
          </w:p>
        </w:tc>
        <w:tc>
          <w:tcPr>
            <w:tcW w:w="117pt" w:type="dxa"/>
            <w:vAlign w:val="center"/>
          </w:tcPr>
          <w:p w14:paraId="1B444A79" w14:textId="77777777" w:rsidR="00B454F8" w:rsidRPr="00B454F8" w:rsidRDefault="00B454F8" w:rsidP="00256136">
            <w:pPr>
              <w:pStyle w:val="tablecopy"/>
              <w:rPr>
                <w:noProof w:val="0"/>
                <w:highlight w:val="green"/>
                <w:lang w:val="en-GB"/>
              </w:rPr>
            </w:pPr>
            <w:r w:rsidRPr="00B454F8">
              <w:rPr>
                <w:noProof w:val="0"/>
                <w:highlight w:val="green"/>
                <w:lang w:val="en-GB"/>
              </w:rPr>
              <w:t>Text</w:t>
            </w:r>
            <w:r w:rsidRPr="00B454F8">
              <w:rPr>
                <w:noProof w:val="0"/>
                <w:highlight w:val="green"/>
                <w:vertAlign w:val="superscript"/>
                <w:lang w:val="en-GB"/>
              </w:rPr>
              <w:t>a</w:t>
            </w:r>
          </w:p>
        </w:tc>
        <w:tc>
          <w:tcPr>
            <w:tcW w:w="45pt" w:type="dxa"/>
            <w:vAlign w:val="center"/>
          </w:tcPr>
          <w:p w14:paraId="25E9D448" w14:textId="77777777" w:rsidR="00B454F8" w:rsidRPr="00B454F8" w:rsidRDefault="00B454F8" w:rsidP="00256136">
            <w:pPr>
              <w:rPr>
                <w:sz w:val="16"/>
                <w:szCs w:val="16"/>
                <w:highlight w:val="green"/>
                <w:lang w:val="en-GB"/>
              </w:rPr>
            </w:pPr>
          </w:p>
        </w:tc>
        <w:tc>
          <w:tcPr>
            <w:tcW w:w="45pt" w:type="dxa"/>
            <w:vAlign w:val="center"/>
          </w:tcPr>
          <w:p w14:paraId="16819D35" w14:textId="77777777" w:rsidR="00B454F8" w:rsidRPr="00B454F8" w:rsidRDefault="00B454F8" w:rsidP="00256136">
            <w:pPr>
              <w:rPr>
                <w:sz w:val="16"/>
                <w:szCs w:val="16"/>
                <w:highlight w:val="green"/>
                <w:lang w:val="en-GB"/>
              </w:rPr>
            </w:pPr>
          </w:p>
        </w:tc>
      </w:tr>
    </w:tbl>
    <w:p w14:paraId="054E26D6" w14:textId="77777777" w:rsidR="00B454F8" w:rsidRPr="00B454F8" w:rsidRDefault="00B454F8" w:rsidP="00B454F8">
      <w:pPr>
        <w:pStyle w:val="Heading4"/>
        <w:rPr>
          <w:i w:val="0"/>
          <w:iCs w:val="0"/>
          <w:noProof w:val="0"/>
          <w:highlight w:val="green"/>
          <w:lang w:val="en-GB"/>
        </w:rPr>
      </w:pPr>
      <w:r w:rsidRPr="00B454F8">
        <w:rPr>
          <w:noProof w:val="0"/>
          <w:highlight w:val="green"/>
          <w:lang w:val="en-GB"/>
        </w:rPr>
        <w:t xml:space="preserve">And this is a level 4 heading: </w:t>
      </w:r>
      <w:r w:rsidRPr="00B454F8">
        <w:rPr>
          <w:i w:val="0"/>
          <w:iCs w:val="0"/>
          <w:noProof w:val="0"/>
          <w:highlight w:val="green"/>
          <w:lang w:val="en-GB"/>
        </w:rPr>
        <w:t xml:space="preserve">Make sure that the </w:t>
      </w:r>
    </w:p>
    <w:p w14:paraId="22349E62" w14:textId="77777777" w:rsidR="00B454F8" w:rsidRPr="00B454F8" w:rsidRDefault="00B454F8" w:rsidP="00B454F8">
      <w:pPr>
        <w:pStyle w:val="BodyText"/>
        <w:rPr>
          <w:highlight w:val="green"/>
          <w:lang w:val="en-GB"/>
        </w:rPr>
      </w:pPr>
    </w:p>
    <w:p w14:paraId="57ACE9BF" w14:textId="77777777" w:rsidR="00B454F8" w:rsidRPr="00B454F8" w:rsidRDefault="00B454F8" w:rsidP="00B454F8">
      <w:pPr>
        <w:pStyle w:val="figurecaption"/>
        <w:rPr>
          <w:noProof w:val="0"/>
          <w:highlight w:val="green"/>
          <w:lang w:val="en-GB"/>
        </w:rPr>
      </w:pPr>
      <w:r w:rsidRPr="00B454F8">
        <w:rPr>
          <w:noProof w:val="0"/>
          <w:highlight w:val="green"/>
          <w:lang w:val="en-GB"/>
        </w:rPr>
        <w:t>This is a figure caption. It appears directly underneath the figure.</w:t>
      </w:r>
    </w:p>
    <w:p w14:paraId="1F901D8E" w14:textId="77777777" w:rsidR="00B454F8" w:rsidRPr="00B454F8" w:rsidRDefault="00B454F8" w:rsidP="00B454F8">
      <w:pPr>
        <w:pStyle w:val="BodyText"/>
        <w:ind w:firstLine="0pt"/>
        <w:rPr>
          <w:highlight w:val="green"/>
          <w:lang w:val="en-GB"/>
        </w:rPr>
      </w:pPr>
      <w:r w:rsidRPr="00B454F8">
        <w:rPr>
          <w:highlight w:val="green"/>
          <w:lang w:val="en-GB"/>
        </w:rPr>
        <w:t>appropriate style is still applied to each section, reapplying styles if necessary.</w:t>
      </w:r>
    </w:p>
    <w:p w14:paraId="76CA89E7" w14:textId="77777777" w:rsidR="00B454F8" w:rsidRPr="00473C26" w:rsidRDefault="00B454F8" w:rsidP="00B454F8">
      <w:pPr>
        <w:pStyle w:val="BodyText"/>
        <w:rPr>
          <w:lang w:val="en-GB"/>
        </w:rPr>
      </w:pPr>
      <w:r w:rsidRPr="00B454F8">
        <w:rPr>
          <w:highlight w:val="green"/>
          <w:lang w:val="en-GB"/>
        </w:rPr>
        <w:t>A table heading (using the “table head” style) appears above a table. This will automatically number the table for you. Any footnotes appear below the table, using the “table footnote” style. Footnotes are indicated by superscript lowercase letters within the table. An example of a table can be seen in Table I, below.</w:t>
      </w:r>
    </w:p>
    <w:p w14:paraId="54AF579F" w14:textId="77777777" w:rsidR="00B454F8" w:rsidRPr="00473C26" w:rsidRDefault="00B454F8" w:rsidP="005B520E">
      <w:pPr>
        <w:rPr>
          <w:lang w:val="en-GB"/>
        </w:rPr>
      </w:pPr>
    </w:p>
    <w:sectPr w:rsidR="00B454F8" w:rsidRPr="00473C26"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5622898" w14:textId="77777777" w:rsidR="00294A84" w:rsidRDefault="00294A84" w:rsidP="001A3B3D">
      <w:r>
        <w:separator/>
      </w:r>
    </w:p>
  </w:endnote>
  <w:endnote w:type="continuationSeparator" w:id="0">
    <w:p w14:paraId="196362ED" w14:textId="77777777" w:rsidR="00294A84" w:rsidRDefault="00294A8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F72B877" w14:textId="77777777" w:rsidR="00294A84" w:rsidRDefault="00294A84" w:rsidP="001A3B3D">
      <w:r>
        <w:separator/>
      </w:r>
    </w:p>
  </w:footnote>
  <w:footnote w:type="continuationSeparator" w:id="0">
    <w:p w14:paraId="03F32BD6" w14:textId="77777777" w:rsidR="00294A84" w:rsidRDefault="00294A8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4"/>
  </w:num>
  <w:num w:numId="2" w16cid:durableId="1290478526">
    <w:abstractNumId w:val="19"/>
  </w:num>
  <w:num w:numId="3" w16cid:durableId="655651972">
    <w:abstractNumId w:val="13"/>
  </w:num>
  <w:num w:numId="4" w16cid:durableId="392586815">
    <w:abstractNumId w:val="16"/>
  </w:num>
  <w:num w:numId="5" w16cid:durableId="1041828771">
    <w:abstractNumId w:val="16"/>
  </w:num>
  <w:num w:numId="6" w16cid:durableId="1737362745">
    <w:abstractNumId w:val="16"/>
  </w:num>
  <w:num w:numId="7" w16cid:durableId="318120516">
    <w:abstractNumId w:val="16"/>
  </w:num>
  <w:num w:numId="8" w16cid:durableId="224414920">
    <w:abstractNumId w:val="18"/>
  </w:num>
  <w:num w:numId="9" w16cid:durableId="134227590">
    <w:abstractNumId w:val="20"/>
  </w:num>
  <w:num w:numId="10" w16cid:durableId="485099281">
    <w:abstractNumId w:val="15"/>
  </w:num>
  <w:num w:numId="11" w16cid:durableId="758210330">
    <w:abstractNumId w:val="12"/>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FE3"/>
    <w:rsid w:val="00004B2D"/>
    <w:rsid w:val="0001032D"/>
    <w:rsid w:val="00010E2D"/>
    <w:rsid w:val="0002075B"/>
    <w:rsid w:val="0004781E"/>
    <w:rsid w:val="00067955"/>
    <w:rsid w:val="0008758A"/>
    <w:rsid w:val="00094115"/>
    <w:rsid w:val="00096162"/>
    <w:rsid w:val="000B3824"/>
    <w:rsid w:val="000C1755"/>
    <w:rsid w:val="000C1E68"/>
    <w:rsid w:val="000C4438"/>
    <w:rsid w:val="000C55A2"/>
    <w:rsid w:val="000C55A4"/>
    <w:rsid w:val="000C6DC3"/>
    <w:rsid w:val="000C7020"/>
    <w:rsid w:val="000D1C3B"/>
    <w:rsid w:val="000D36F9"/>
    <w:rsid w:val="000E75AD"/>
    <w:rsid w:val="000F0C60"/>
    <w:rsid w:val="000F5768"/>
    <w:rsid w:val="000F7AD5"/>
    <w:rsid w:val="00110296"/>
    <w:rsid w:val="001260F0"/>
    <w:rsid w:val="001272F6"/>
    <w:rsid w:val="0013063D"/>
    <w:rsid w:val="00141420"/>
    <w:rsid w:val="0014287A"/>
    <w:rsid w:val="00143DDA"/>
    <w:rsid w:val="00155821"/>
    <w:rsid w:val="00171EDF"/>
    <w:rsid w:val="0017444C"/>
    <w:rsid w:val="00175C46"/>
    <w:rsid w:val="00182AB7"/>
    <w:rsid w:val="00182C6E"/>
    <w:rsid w:val="00184A5F"/>
    <w:rsid w:val="001928E4"/>
    <w:rsid w:val="001A2EFD"/>
    <w:rsid w:val="001A3B3D"/>
    <w:rsid w:val="001B67DC"/>
    <w:rsid w:val="001B7AE0"/>
    <w:rsid w:val="001C6D49"/>
    <w:rsid w:val="001D173A"/>
    <w:rsid w:val="001D2ACA"/>
    <w:rsid w:val="001E34E4"/>
    <w:rsid w:val="001E3681"/>
    <w:rsid w:val="001F0B6B"/>
    <w:rsid w:val="001F13FD"/>
    <w:rsid w:val="001F349C"/>
    <w:rsid w:val="002009F1"/>
    <w:rsid w:val="00201F4F"/>
    <w:rsid w:val="0021158D"/>
    <w:rsid w:val="00216245"/>
    <w:rsid w:val="00221275"/>
    <w:rsid w:val="002254A9"/>
    <w:rsid w:val="00233D97"/>
    <w:rsid w:val="002346FA"/>
    <w:rsid w:val="002347A2"/>
    <w:rsid w:val="0027508F"/>
    <w:rsid w:val="002850E3"/>
    <w:rsid w:val="002858F6"/>
    <w:rsid w:val="00290FCF"/>
    <w:rsid w:val="00294A84"/>
    <w:rsid w:val="00297524"/>
    <w:rsid w:val="002A2DBA"/>
    <w:rsid w:val="002A4F8A"/>
    <w:rsid w:val="002B3A16"/>
    <w:rsid w:val="002C124C"/>
    <w:rsid w:val="002C2098"/>
    <w:rsid w:val="002D50FF"/>
    <w:rsid w:val="002E7C2F"/>
    <w:rsid w:val="002E7CBA"/>
    <w:rsid w:val="002F527D"/>
    <w:rsid w:val="00307EB4"/>
    <w:rsid w:val="00316729"/>
    <w:rsid w:val="00335BA0"/>
    <w:rsid w:val="00342BAA"/>
    <w:rsid w:val="0034335E"/>
    <w:rsid w:val="00354FCF"/>
    <w:rsid w:val="0035639D"/>
    <w:rsid w:val="00357B2A"/>
    <w:rsid w:val="003720DF"/>
    <w:rsid w:val="00372A84"/>
    <w:rsid w:val="00374B2A"/>
    <w:rsid w:val="00383BC8"/>
    <w:rsid w:val="00397225"/>
    <w:rsid w:val="003A19E2"/>
    <w:rsid w:val="003B2B40"/>
    <w:rsid w:val="003B2E74"/>
    <w:rsid w:val="003B4E04"/>
    <w:rsid w:val="003D36F0"/>
    <w:rsid w:val="003D415C"/>
    <w:rsid w:val="003E0182"/>
    <w:rsid w:val="003F0872"/>
    <w:rsid w:val="003F4DAA"/>
    <w:rsid w:val="003F5A08"/>
    <w:rsid w:val="00402641"/>
    <w:rsid w:val="0040570F"/>
    <w:rsid w:val="004077E7"/>
    <w:rsid w:val="004107FB"/>
    <w:rsid w:val="00420716"/>
    <w:rsid w:val="00420B99"/>
    <w:rsid w:val="00421A4D"/>
    <w:rsid w:val="00425C1D"/>
    <w:rsid w:val="004325FB"/>
    <w:rsid w:val="004409AC"/>
    <w:rsid w:val="004432BA"/>
    <w:rsid w:val="0044407E"/>
    <w:rsid w:val="00447BB9"/>
    <w:rsid w:val="00454421"/>
    <w:rsid w:val="0046031D"/>
    <w:rsid w:val="0046692A"/>
    <w:rsid w:val="004671BA"/>
    <w:rsid w:val="004736AF"/>
    <w:rsid w:val="00473AC9"/>
    <w:rsid w:val="00473C26"/>
    <w:rsid w:val="00475A01"/>
    <w:rsid w:val="004846D0"/>
    <w:rsid w:val="0048479F"/>
    <w:rsid w:val="0049454F"/>
    <w:rsid w:val="00495427"/>
    <w:rsid w:val="004A4F73"/>
    <w:rsid w:val="004B1CDD"/>
    <w:rsid w:val="004B3664"/>
    <w:rsid w:val="004B3910"/>
    <w:rsid w:val="004C4C40"/>
    <w:rsid w:val="004D72B5"/>
    <w:rsid w:val="004E6BD5"/>
    <w:rsid w:val="004F74BA"/>
    <w:rsid w:val="00501205"/>
    <w:rsid w:val="005067CE"/>
    <w:rsid w:val="005266A4"/>
    <w:rsid w:val="00535177"/>
    <w:rsid w:val="00551B7F"/>
    <w:rsid w:val="0056610F"/>
    <w:rsid w:val="00566F3B"/>
    <w:rsid w:val="00573B4E"/>
    <w:rsid w:val="005740B6"/>
    <w:rsid w:val="00575BCA"/>
    <w:rsid w:val="00582C8E"/>
    <w:rsid w:val="005A2AF5"/>
    <w:rsid w:val="005A46DC"/>
    <w:rsid w:val="005A50DE"/>
    <w:rsid w:val="005B0344"/>
    <w:rsid w:val="005B44DD"/>
    <w:rsid w:val="005B520E"/>
    <w:rsid w:val="005C3215"/>
    <w:rsid w:val="005D4A71"/>
    <w:rsid w:val="005E2800"/>
    <w:rsid w:val="005F1824"/>
    <w:rsid w:val="00602ED6"/>
    <w:rsid w:val="00602F53"/>
    <w:rsid w:val="00605825"/>
    <w:rsid w:val="00611462"/>
    <w:rsid w:val="00620BC3"/>
    <w:rsid w:val="006340D8"/>
    <w:rsid w:val="0064264F"/>
    <w:rsid w:val="00644E00"/>
    <w:rsid w:val="00645D22"/>
    <w:rsid w:val="0064736B"/>
    <w:rsid w:val="00651A08"/>
    <w:rsid w:val="00654204"/>
    <w:rsid w:val="0065462C"/>
    <w:rsid w:val="00670434"/>
    <w:rsid w:val="006803EF"/>
    <w:rsid w:val="00681C99"/>
    <w:rsid w:val="00686D01"/>
    <w:rsid w:val="006B4E20"/>
    <w:rsid w:val="006B6B66"/>
    <w:rsid w:val="006D3A50"/>
    <w:rsid w:val="006D42E1"/>
    <w:rsid w:val="006E5781"/>
    <w:rsid w:val="006E6378"/>
    <w:rsid w:val="006F170E"/>
    <w:rsid w:val="006F1B44"/>
    <w:rsid w:val="006F6D3D"/>
    <w:rsid w:val="00711EF2"/>
    <w:rsid w:val="007142F8"/>
    <w:rsid w:val="00715BEA"/>
    <w:rsid w:val="0072369F"/>
    <w:rsid w:val="00735DD5"/>
    <w:rsid w:val="00737CCB"/>
    <w:rsid w:val="0074073C"/>
    <w:rsid w:val="00740EEA"/>
    <w:rsid w:val="00743918"/>
    <w:rsid w:val="00752CD7"/>
    <w:rsid w:val="00762651"/>
    <w:rsid w:val="00764004"/>
    <w:rsid w:val="0077020F"/>
    <w:rsid w:val="00770BCD"/>
    <w:rsid w:val="0077519B"/>
    <w:rsid w:val="00782FA9"/>
    <w:rsid w:val="00793963"/>
    <w:rsid w:val="00793C71"/>
    <w:rsid w:val="00794804"/>
    <w:rsid w:val="00794850"/>
    <w:rsid w:val="00795E6F"/>
    <w:rsid w:val="00796BC0"/>
    <w:rsid w:val="007A6347"/>
    <w:rsid w:val="007A69D1"/>
    <w:rsid w:val="007B33F1"/>
    <w:rsid w:val="007B6DDA"/>
    <w:rsid w:val="007C0308"/>
    <w:rsid w:val="007C2FF2"/>
    <w:rsid w:val="007C6F08"/>
    <w:rsid w:val="007D6232"/>
    <w:rsid w:val="007E198D"/>
    <w:rsid w:val="007E1AFF"/>
    <w:rsid w:val="007E5E15"/>
    <w:rsid w:val="007E68FA"/>
    <w:rsid w:val="007F1F99"/>
    <w:rsid w:val="007F768F"/>
    <w:rsid w:val="0080791D"/>
    <w:rsid w:val="00810E26"/>
    <w:rsid w:val="0081600C"/>
    <w:rsid w:val="00816184"/>
    <w:rsid w:val="0081726E"/>
    <w:rsid w:val="00823621"/>
    <w:rsid w:val="00835BCA"/>
    <w:rsid w:val="00836367"/>
    <w:rsid w:val="00842F46"/>
    <w:rsid w:val="0085413C"/>
    <w:rsid w:val="008607DA"/>
    <w:rsid w:val="00873603"/>
    <w:rsid w:val="0087609C"/>
    <w:rsid w:val="00893285"/>
    <w:rsid w:val="00894285"/>
    <w:rsid w:val="00895A16"/>
    <w:rsid w:val="008A2C7D"/>
    <w:rsid w:val="008A6188"/>
    <w:rsid w:val="008A7EE1"/>
    <w:rsid w:val="008B6524"/>
    <w:rsid w:val="008B68F6"/>
    <w:rsid w:val="008C1251"/>
    <w:rsid w:val="008C27BA"/>
    <w:rsid w:val="008C3C24"/>
    <w:rsid w:val="008C4B23"/>
    <w:rsid w:val="008D29B2"/>
    <w:rsid w:val="008E227A"/>
    <w:rsid w:val="008E2B41"/>
    <w:rsid w:val="008F3E1F"/>
    <w:rsid w:val="008F6E2C"/>
    <w:rsid w:val="009012FD"/>
    <w:rsid w:val="00913E45"/>
    <w:rsid w:val="00915604"/>
    <w:rsid w:val="0092493A"/>
    <w:rsid w:val="009303D9"/>
    <w:rsid w:val="00933C64"/>
    <w:rsid w:val="009547F4"/>
    <w:rsid w:val="00956A2B"/>
    <w:rsid w:val="00966544"/>
    <w:rsid w:val="009671F1"/>
    <w:rsid w:val="00970D63"/>
    <w:rsid w:val="00972203"/>
    <w:rsid w:val="00986DE1"/>
    <w:rsid w:val="009913CD"/>
    <w:rsid w:val="00994367"/>
    <w:rsid w:val="00995AAF"/>
    <w:rsid w:val="009A53F4"/>
    <w:rsid w:val="009A5956"/>
    <w:rsid w:val="009A6A93"/>
    <w:rsid w:val="009B2713"/>
    <w:rsid w:val="009C259A"/>
    <w:rsid w:val="009C286E"/>
    <w:rsid w:val="009C7365"/>
    <w:rsid w:val="009D268E"/>
    <w:rsid w:val="009E44FC"/>
    <w:rsid w:val="009E6A61"/>
    <w:rsid w:val="009F1D79"/>
    <w:rsid w:val="00A023B1"/>
    <w:rsid w:val="00A059B3"/>
    <w:rsid w:val="00A3393F"/>
    <w:rsid w:val="00A37255"/>
    <w:rsid w:val="00A46460"/>
    <w:rsid w:val="00A711FE"/>
    <w:rsid w:val="00A92EC7"/>
    <w:rsid w:val="00AB635F"/>
    <w:rsid w:val="00AC12B9"/>
    <w:rsid w:val="00AD20A4"/>
    <w:rsid w:val="00AD55E9"/>
    <w:rsid w:val="00AE0C5D"/>
    <w:rsid w:val="00AE3409"/>
    <w:rsid w:val="00AE4C9E"/>
    <w:rsid w:val="00B00E4D"/>
    <w:rsid w:val="00B02F20"/>
    <w:rsid w:val="00B0712F"/>
    <w:rsid w:val="00B10062"/>
    <w:rsid w:val="00B11550"/>
    <w:rsid w:val="00B11A60"/>
    <w:rsid w:val="00B20AA8"/>
    <w:rsid w:val="00B22613"/>
    <w:rsid w:val="00B43ACF"/>
    <w:rsid w:val="00B44A76"/>
    <w:rsid w:val="00B454F8"/>
    <w:rsid w:val="00B458C5"/>
    <w:rsid w:val="00B47B1D"/>
    <w:rsid w:val="00B501F8"/>
    <w:rsid w:val="00B52E4F"/>
    <w:rsid w:val="00B57EC9"/>
    <w:rsid w:val="00B66F5D"/>
    <w:rsid w:val="00B768D1"/>
    <w:rsid w:val="00B82E37"/>
    <w:rsid w:val="00B8709D"/>
    <w:rsid w:val="00BA1025"/>
    <w:rsid w:val="00BA18D5"/>
    <w:rsid w:val="00BA5098"/>
    <w:rsid w:val="00BB2C99"/>
    <w:rsid w:val="00BC3420"/>
    <w:rsid w:val="00BD5962"/>
    <w:rsid w:val="00BD670B"/>
    <w:rsid w:val="00BD7208"/>
    <w:rsid w:val="00BE7D3C"/>
    <w:rsid w:val="00BF1295"/>
    <w:rsid w:val="00BF3AF3"/>
    <w:rsid w:val="00BF5FF6"/>
    <w:rsid w:val="00C0207F"/>
    <w:rsid w:val="00C16117"/>
    <w:rsid w:val="00C3075A"/>
    <w:rsid w:val="00C32131"/>
    <w:rsid w:val="00C37ACC"/>
    <w:rsid w:val="00C505A5"/>
    <w:rsid w:val="00C558B5"/>
    <w:rsid w:val="00C5779C"/>
    <w:rsid w:val="00C630A4"/>
    <w:rsid w:val="00C63736"/>
    <w:rsid w:val="00C673EA"/>
    <w:rsid w:val="00C677E7"/>
    <w:rsid w:val="00C70D91"/>
    <w:rsid w:val="00C714A1"/>
    <w:rsid w:val="00C8040C"/>
    <w:rsid w:val="00C90176"/>
    <w:rsid w:val="00C919A4"/>
    <w:rsid w:val="00C929B4"/>
    <w:rsid w:val="00CA3594"/>
    <w:rsid w:val="00CA4392"/>
    <w:rsid w:val="00CC0F7C"/>
    <w:rsid w:val="00CC393F"/>
    <w:rsid w:val="00CC6D8E"/>
    <w:rsid w:val="00CD350C"/>
    <w:rsid w:val="00CD5150"/>
    <w:rsid w:val="00CD70F9"/>
    <w:rsid w:val="00CE581D"/>
    <w:rsid w:val="00CF5FE6"/>
    <w:rsid w:val="00D2176E"/>
    <w:rsid w:val="00D34DA2"/>
    <w:rsid w:val="00D41155"/>
    <w:rsid w:val="00D60742"/>
    <w:rsid w:val="00D619D4"/>
    <w:rsid w:val="00D632BE"/>
    <w:rsid w:val="00D70FD5"/>
    <w:rsid w:val="00D72D06"/>
    <w:rsid w:val="00D7409A"/>
    <w:rsid w:val="00D75149"/>
    <w:rsid w:val="00D7522C"/>
    <w:rsid w:val="00D7536F"/>
    <w:rsid w:val="00D76668"/>
    <w:rsid w:val="00D912BA"/>
    <w:rsid w:val="00DB3836"/>
    <w:rsid w:val="00DB49F8"/>
    <w:rsid w:val="00DB68E3"/>
    <w:rsid w:val="00DE231E"/>
    <w:rsid w:val="00DF2E26"/>
    <w:rsid w:val="00DF4F59"/>
    <w:rsid w:val="00E044EA"/>
    <w:rsid w:val="00E07383"/>
    <w:rsid w:val="00E10463"/>
    <w:rsid w:val="00E165BC"/>
    <w:rsid w:val="00E204AA"/>
    <w:rsid w:val="00E34795"/>
    <w:rsid w:val="00E53A20"/>
    <w:rsid w:val="00E61E12"/>
    <w:rsid w:val="00E7596C"/>
    <w:rsid w:val="00E842D1"/>
    <w:rsid w:val="00E878F2"/>
    <w:rsid w:val="00E90DF5"/>
    <w:rsid w:val="00EA6903"/>
    <w:rsid w:val="00EB5191"/>
    <w:rsid w:val="00ED0149"/>
    <w:rsid w:val="00ED1505"/>
    <w:rsid w:val="00EE676D"/>
    <w:rsid w:val="00EF45BC"/>
    <w:rsid w:val="00EF4BBD"/>
    <w:rsid w:val="00EF7DE3"/>
    <w:rsid w:val="00F00878"/>
    <w:rsid w:val="00F03103"/>
    <w:rsid w:val="00F17CE0"/>
    <w:rsid w:val="00F271DE"/>
    <w:rsid w:val="00F30411"/>
    <w:rsid w:val="00F3774B"/>
    <w:rsid w:val="00F44186"/>
    <w:rsid w:val="00F5375E"/>
    <w:rsid w:val="00F5429B"/>
    <w:rsid w:val="00F54CEA"/>
    <w:rsid w:val="00F627DA"/>
    <w:rsid w:val="00F7288F"/>
    <w:rsid w:val="00F847A6"/>
    <w:rsid w:val="00F93279"/>
    <w:rsid w:val="00F9441B"/>
    <w:rsid w:val="00FA03D1"/>
    <w:rsid w:val="00FA4C32"/>
    <w:rsid w:val="00FA77C7"/>
    <w:rsid w:val="00FB2812"/>
    <w:rsid w:val="00FB2EFF"/>
    <w:rsid w:val="00FC1705"/>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customStyle="1" w:styleId="TableGrid">
    <w:name w:val="TableGrid"/>
    <w:rsid w:val="00372A84"/>
    <w:rPr>
      <w:rFonts w:asciiTheme="minorHAnsi" w:eastAsiaTheme="minorEastAsia" w:hAnsiTheme="minorHAnsi" w:cstheme="minorBidi"/>
      <w:sz w:val="22"/>
      <w:szCs w:val="22"/>
    </w:rPr>
    <w:tblPr>
      <w:tblCellMar>
        <w:top w:w="0pt" w:type="dxa"/>
        <w:start w:w="0pt" w:type="dxa"/>
        <w:bottom w:w="0pt" w:type="dxa"/>
        <w:end w:w="0pt" w:type="dxa"/>
      </w:tblCellMar>
    </w:tblPr>
  </w:style>
  <w:style w:type="paragraph" w:styleId="Bibliography">
    <w:name w:val="Bibliography"/>
    <w:basedOn w:val="Normal"/>
    <w:next w:val="Normal"/>
    <w:uiPriority w:val="37"/>
    <w:unhideWhenUsed/>
    <w:rsid w:val="005D4A71"/>
    <w:pPr>
      <w:tabs>
        <w:tab w:val="start" w:pos="19.20pt"/>
      </w:tabs>
      <w:ind w:start="19.20pt" w:hanging="19.20pt"/>
    </w:pPr>
  </w:style>
  <w:style w:type="table" w:styleId="TableGrid0">
    <w:name w:val="Table Grid"/>
    <w:basedOn w:val="TableNormal"/>
    <w:uiPriority w:val="39"/>
    <w:rsid w:val="00F30411"/>
    <w:rPr>
      <w:rFonts w:asciiTheme="minorHAnsi" w:eastAsiaTheme="minorHAnsi" w:hAnsiTheme="minorHAnsi" w:cstheme="minorBidi"/>
      <w:sz w:val="22"/>
      <w:szCs w:val="22"/>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EE676D"/>
    <w:pPr>
      <w:spacing w:after="10pt"/>
    </w:pPr>
    <w:rPr>
      <w:iCs/>
      <w:sz w:val="18"/>
      <w:szCs w:val="18"/>
    </w:rPr>
  </w:style>
  <w:style w:type="character" w:styleId="Hyperlink">
    <w:name w:val="Hyperlink"/>
    <w:basedOn w:val="DefaultParagraphFont"/>
    <w:uiPriority w:val="99"/>
    <w:unhideWhenUsed/>
    <w:rsid w:val="005A2AF5"/>
    <w:rPr>
      <w:color w:val="0000FF"/>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88445">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purl.oclc.org/ooxml/officeDocument/relationships/image" Target="media/image6.jpeg"/><Relationship Id="rId18" Type="http://purl.oclc.org/ooxml/officeDocument/relationships/image" Target="media/image11.jpg"/><Relationship Id="rId26" Type="http://purl.oclc.org/ooxml/officeDocument/relationships/image" Target="media/image19.jpeg"/><Relationship Id="rId39" Type="http://purl.oclc.org/ooxml/officeDocument/relationships/fontTable" Target="fontTable.xml"/><Relationship Id="rId21" Type="http://purl.oclc.org/ooxml/officeDocument/relationships/image" Target="media/image14.jpeg"/><Relationship Id="rId34" Type="http://purl.oclc.org/ooxml/officeDocument/relationships/image" Target="media/image27.jpeg"/><Relationship Id="rId7" Type="http://purl.oclc.org/ooxml/officeDocument/relationships/endnotes" Target="endnotes.xml"/><Relationship Id="rId12" Type="http://purl.oclc.org/ooxml/officeDocument/relationships/image" Target="media/image5.jpeg"/><Relationship Id="rId17" Type="http://purl.oclc.org/ooxml/officeDocument/relationships/image" Target="media/image10.jpg"/><Relationship Id="rId25" Type="http://purl.oclc.org/ooxml/officeDocument/relationships/image" Target="media/image18.jpeg"/><Relationship Id="rId33" Type="http://purl.oclc.org/ooxml/officeDocument/relationships/image" Target="media/image26.jpeg"/><Relationship Id="rId38" Type="http://purl.oclc.org/ooxml/officeDocument/relationships/image" Target="media/image31.png"/><Relationship Id="rId2" Type="http://purl.oclc.org/ooxml/officeDocument/relationships/numbering" Target="numbering.xml"/><Relationship Id="rId16" Type="http://purl.oclc.org/ooxml/officeDocument/relationships/image" Target="media/image9.jpeg"/><Relationship Id="rId20" Type="http://purl.oclc.org/ooxml/officeDocument/relationships/image" Target="media/image13.jpg"/><Relationship Id="rId29" Type="http://purl.oclc.org/ooxml/officeDocument/relationships/image" Target="media/image22.jpe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jpeg"/><Relationship Id="rId24" Type="http://purl.oclc.org/ooxml/officeDocument/relationships/image" Target="media/image17.jpg"/><Relationship Id="rId32" Type="http://purl.oclc.org/ooxml/officeDocument/relationships/image" Target="media/image25.jpeg"/><Relationship Id="rId37" Type="http://purl.oclc.org/ooxml/officeDocument/relationships/image" Target="media/image30.png"/><Relationship Id="rId40" Type="http://purl.oclc.org/ooxml/officeDocument/relationships/theme" Target="theme/theme1.xml"/><Relationship Id="rId5" Type="http://purl.oclc.org/ooxml/officeDocument/relationships/webSettings" Target="webSettings.xml"/><Relationship Id="rId15" Type="http://purl.oclc.org/ooxml/officeDocument/relationships/image" Target="media/image8.jpeg"/><Relationship Id="rId23" Type="http://purl.oclc.org/ooxml/officeDocument/relationships/image" Target="media/image16.jpg"/><Relationship Id="rId28" Type="http://purl.oclc.org/ooxml/officeDocument/relationships/image" Target="media/image21.jpeg"/><Relationship Id="rId36" Type="http://purl.oclc.org/ooxml/officeDocument/relationships/image" Target="media/image29.jpg"/><Relationship Id="rId10" Type="http://purl.oclc.org/ooxml/officeDocument/relationships/image" Target="media/image3.jpeg"/><Relationship Id="rId19" Type="http://purl.oclc.org/ooxml/officeDocument/relationships/image" Target="media/image12.jpeg"/><Relationship Id="rId31" Type="http://purl.oclc.org/ooxml/officeDocument/relationships/image" Target="media/image24.jpeg"/><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7.jpeg"/><Relationship Id="rId22" Type="http://purl.oclc.org/ooxml/officeDocument/relationships/image" Target="media/image15.jpeg"/><Relationship Id="rId27" Type="http://purl.oclc.org/ooxml/officeDocument/relationships/image" Target="media/image20.jpg"/><Relationship Id="rId30" Type="http://purl.oclc.org/ooxml/officeDocument/relationships/image" Target="media/image23.jpeg"/><Relationship Id="rId35" Type="http://purl.oclc.org/ooxml/officeDocument/relationships/image" Target="media/image28.jpg"/><Relationship Id="rId8" Type="http://purl.oclc.org/ooxml/officeDocument/relationships/image" Target="media/image1.png"/><Relationship Id="rId3" Type="http://purl.oclc.org/ooxml/officeDocument/relationships/styles" Target="style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1183</TotalTime>
  <Pages>7</Pages>
  <Words>14642</Words>
  <Characters>83464</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Mohamed Noor</cp:lastModifiedBy>
  <cp:revision>279</cp:revision>
  <dcterms:created xsi:type="dcterms:W3CDTF">2022-09-30T17:43:00Z</dcterms:created>
  <dcterms:modified xsi:type="dcterms:W3CDTF">2022-10-02T12:25:00Z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PREF_1">
    <vt:lpwstr>&lt;data data-version="3" zotero-version="6.0.15"&gt;&lt;session id="F7e8A2Z8"/&gt;&lt;style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