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b/>
          <w:bCs/>
          <w:color w:val="2E5E8C"/>
          <w:sz w:val="44"/>
          <w:szCs w:val="44"/>
        </w:rPr>
        <w:t xml:space="preserve">ESP32-MultiSwitch V2</w:t>
      </w:r>
    </w:p>
    <w:p>
      <w:pPr>
        <w:spacing w:after="40"/>
        <w:jc w:val="center"/>
      </w:pPr>
      <w:r>
        <w:rPr>
          <w:color w:val="333333"/>
          <w:sz w:val="30"/>
          <w:szCs w:val="30"/>
        </w:rPr>
        <w:t xml:space="preserve">Projektbeschreibung</w:t>
      </w:r>
    </w:p>
    <w:p>
      <w:pPr>
        <w:spacing w:after="360"/>
        <w:jc w:val="center"/>
      </w:pPr>
      <w:r>
        <w:rPr>
          <w:i/>
          <w:iCs/>
          <w:color w:val="555555"/>
          <w:sz w:val="20"/>
          <w:szCs w:val="20"/>
        </w:rPr>
        <w:t xml:space="preserve">Version 2.00  ·  8-Kanal RC-Schalter für ESP32 mit CRSF/SBUS und Web-Konfiguration</w:t>
      </w:r>
    </w:p>
    <w:p>
      <w:pPr>
        <w:spacing w:after="80"/>
        <w:jc w:val="center"/>
      </w:pPr>
      <w:r>
        <w:rPr>
          <w:i/>
          <w:iCs/>
          <w:color w:val="555555"/>
          <w:sz w:val="20"/>
          <w:szCs w:val="20"/>
        </w:rPr>
        <w:t xml:space="preserve">Autor: PiperPilot</w:t>
      </w:r>
    </w:p>
    <w:p>
      <w:pPr>
        <w:pStyle w:val="Heading1"/>
        <w:spacing w:after="160" w:before="360"/>
      </w:pPr>
      <w:r>
        <w:t xml:space="preserve">1. Überblick</w:t>
      </w:r>
    </w:p>
    <w:p>
      <w:pPr>
        <w:spacing w:after="140"/>
      </w:pPr>
      <w:r>
        <w:t xml:space="preserve">ESP32-MultiSwitch ist ein RC-gesteuerter 8-Kanal-Schalter/PWM-Ausgabemodul auf Basis eines ESP32. Es empfängt Schaltbefehle wahlweise über CRSF (ExpressLRS/TBS CrossFire, bidirektional) oder über das SBUS-Protokollfamilie-Signal verschiedener RC-Systeme (FrSky, FlySky, ELRS normiert, HoTT) und steuert darüber acht digitale bzw. PWM-fähige Ausgänge (Licht, Blinker, Servos, Relais o. ä.). Die gesamte Konfiguration erfolgt über eine im Modul integrierte Weboberfläche (WLAN-Access-Point) – es wird kein SD-Karten-Slot benötigt oder verwendet.</w:t>
      </w:r>
    </w:p>
    <w:p>
      <w:pPr>
        <w:spacing w:after="140"/>
      </w:pPr>
      <w:r>
        <w:t xml:space="preserve">Das Projekt basiert auf ESP32-SBus-Switch 0.6 (Ziege-One / Der RC-Modellbauer); die CRSF-Anbindung wurde aus ESP32-RC-Sound 0.43 übernommen. Seither wurde das Projekt schrittweise erweitert und ist inzwischen Teil einer Modul-Familie: Es teilt sich Diagnose-, Robustheits- und WLAN-Bausteine mit dem separaten Soundmodul-Projekt (ESP32-RC-Sound V7), von dem in v2.00 mehrere Verbesserungen übertragen wurden (siehe Abschnitt 9).</w:t>
      </w:r>
    </w:p>
    <w:p>
      <w:pPr>
        <w:pStyle w:val="Heading2"/>
        <w:spacing w:after="120" w:before="280"/>
      </w:pPr>
      <w:r>
        <w:t xml:space="preserve">Kernfunktionen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 unabhängige Ausgänge: digital ein/aus, PWM (Festwert oder proportional per MWprop), 12 vordefinierte Blink-Modi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RC-Eingang wahlweise CRSF (bidirektional, mit CRSF-/Lua-Konfigurationsmenü am Sender) oder SBUS-basiert (FrSky, FlySky, ELRS normiert, HoTT)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WM-Multiswitch-Protokoll (Realm 0xA1) für Multi-Device-Betrieb: mehrere Module am selben Empfänger, jedes mit eigener Modul-Adresse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Vollständige Konfiguration über integrierte Weboberfläche (WLAN-Access-Point), kein Seriell-Terminal nötig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Persistente Speicherung aller Einstellungen im NVS-Flash (Preferences-API), debounced (gebündeltes Schreiben)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Status-LED signalisiert Verbindungszustand</w:t>
      </w:r>
    </w:p>
    <w:p>
      <w:pPr>
        <w:pBdr>
          <w:left w:val="single" w:color="4C9A4C" w:sz="18"/>
        </w:pBdr>
        <w:shd w:fill="E8F3E8" w:val="clear"/>
        <w:spacing w:after="200" w:before="120"/>
        <w:ind w:left="120"/>
      </w:pPr>
      <w:r>
        <w:rPr>
          <w:b/>
          <w:bCs/>
          <w:color w:val="2D6A2D"/>
        </w:rPr>
        <w:t xml:space="preserve">Neu in v2.00: </w:t>
      </w:r>
      <w:r>
        <w:t xml:space="preserve">CRSF-Diagnosezähler im Web-Debug-Tab, robustere CRSF-Frame-Verarbeitung, WLAN-Auto-Failsafe bei Signalverlust, manueller WLAN-Sofort-Schalter, Konfiguration exportieren/importieren als Browser-Download (JSON) sowie Firmware-Update per WLAN (OTA) – alles rein web-/WLAN-basiert, siehe Abschnitt 9.</w:t>
      </w:r>
    </w:p>
    <w:p>
      <w:pPr>
        <w:pStyle w:val="Heading1"/>
        <w:spacing w:after="160" w:before="360"/>
      </w:pPr>
      <w:r>
        <w:t xml:space="preserve">2. Hardware-Voraussetzungen</w:t>
      </w:r>
    </w:p>
    <w:p>
      <w:pPr>
        <w:spacing w:after="140"/>
      </w:pPr>
      <w:r>
        <w:t xml:space="preserve">Board: ESP32 (Arduino-Framework). Ein Ausgang je GPIO, PWM über die LEDC-Peripherie. Der WLAN-Access-Point kann beim Booten über einen Pegel an GPIO 13 aktiviert werden oder ab v2.00 zusätzlich jederzeit per Weboberfläche bzw. Auto-Failsafe.</w:t>
      </w:r>
    </w:p>
    <w:p>
      <w:pPr>
        <w:spacing w:after="140"/>
      </w:pPr>
      <w:r>
        <w:t xml:space="preserve">Platine und Herkunft: Die Hardware stammt von Der RC-Modellbauer (Frank Verfürth, auf GitHub Ziege-One). Passend ist die ESP32-SBUS-Switch Platine (auch als SMD-Version, positiv oder negativ schaltend).</w:t>
      </w:r>
    </w:p>
    <w:p>
      <w:pPr>
        <w:spacing w:after="140"/>
      </w:pPr>
      <w:r>
        <w:t xml:space="preserve">Webseite und Shop: https://derrcmodellbauer.de/  ·  GitHub: https://github.com/Ziege-One (Vorlage ESP32-SBus-Switch: https://github.com/Ziege-One/ESP32-SBus-Switch)  ·  YouTube: https://www.youtube.com/@DerRCModellbauer</w:t>
      </w:r>
    </w:p>
    <w:p>
      <w:pPr>
        <w:pStyle w:val="Heading2"/>
        <w:spacing w:after="120" w:before="280"/>
      </w:pPr>
      <w:r>
        <w:t xml:space="preserve">Pin-Belegung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40"/>
      </w:tblGrid>
      <w:tr>
        <w:trPr>
          <w:tblHeader/>
        </w:trPr>
        <w:tc>
          <w:tcPr>
            <w:tcW w:type="dxa" w:w="140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GPIO</w:t>
            </w:r>
          </w:p>
        </w:tc>
        <w:tc>
          <w:tcPr>
            <w:tcW w:type="dxa" w:w="834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Funktion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WiFi-Pin – LOW beim Booten = Access Point aktiv (ab v2.00 zusätzlich per Web oder Auto-Failsafe zur Laufzeit möglich)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SBUS RX / CRSF RX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CRSF TX (nur aktiv bei RC-System = CRSF)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2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3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4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5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6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7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8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Status-LED (AUS = kein Signal, Blinken = verbunden)</w:t>
            </w:r>
          </w:p>
        </w:tc>
      </w:tr>
    </w:tbl>
    <w:p>
      <w:pPr>
        <w:pStyle w:val="Heading2"/>
        <w:spacing w:after="120" w:before="280"/>
      </w:pPr>
      <w:r>
        <w:t xml:space="preserve">RC-Systeme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70"/>
        <w:gridCol w:w="3870"/>
      </w:tblGrid>
      <w:tr>
        <w:trPr>
          <w:tblHeader/>
        </w:trPr>
        <w:tc>
          <w:tcPr>
            <w:tcW w:type="dxa" w:w="140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Wert</w:t>
            </w:r>
          </w:p>
        </w:tc>
        <w:tc>
          <w:tcPr>
            <w:tcW w:type="dxa" w:w="447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System</w:t>
            </w:r>
          </w:p>
        </w:tc>
        <w:tc>
          <w:tcPr>
            <w:tcW w:type="dxa" w:w="387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Übertragungsart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FrSky</w:t>
            </w:r>
          </w:p>
        </w:tc>
        <w:tc>
          <w:tcPr>
            <w:tcW w:type="dxa" w:w="3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SBUS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FlySky</w:t>
            </w:r>
          </w:p>
        </w:tc>
        <w:tc>
          <w:tcPr>
            <w:tcW w:type="dxa" w:w="3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SBUS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ELRS normiert</w:t>
            </w:r>
          </w:p>
        </w:tc>
        <w:tc>
          <w:tcPr>
            <w:tcW w:type="dxa" w:w="3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SBUS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HoTT</w:t>
            </w:r>
          </w:p>
        </w:tc>
        <w:tc>
          <w:tcPr>
            <w:tcW w:type="dxa" w:w="3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SBUS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CRSF (ExpressLRS / TBS CrossFire)</w:t>
            </w:r>
          </w:p>
        </w:tc>
        <w:tc>
          <w:tcPr>
            <w:tcW w:type="dxa" w:w="3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bidirektional, eigener Serial-Port (RX/TX)</w:t>
            </w:r>
          </w:p>
        </w:tc>
      </w:tr>
    </w:tbl>
    <w:p>
      <w:pPr>
        <w:pStyle w:val="Heading2"/>
        <w:spacing w:after="120" w:before="280"/>
      </w:pPr>
      <w:r>
        <w:t xml:space="preserve">Bibliotheken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Bolder Flight Systems SBUS 8.1.4 – für RC-System 0–3 (SBUS-Familie)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CRSF_ESP32 (Ziege-One, https://github.com/Ziege-One/CRSF_ESP32) – für RC-System 4 (CRSF)</w:t>
      </w:r>
    </w:p>
    <w:p>
      <w:pPr>
        <w:pStyle w:val="Heading1"/>
        <w:spacing w:after="160" w:before="360"/>
      </w:pPr>
      <w:r>
        <w:t xml:space="preserve">3. Architektur</w:t>
      </w:r>
    </w:p>
    <w:p>
      <w:pPr>
        <w:pStyle w:val="Heading2"/>
        <w:spacing w:after="120" w:before="280"/>
      </w:pPr>
      <w:r>
        <w:t xml:space="preserve">Multi-Device-Adressierung (CRSF)</w:t>
      </w:r>
    </w:p>
    <w:p>
      <w:pPr>
        <w:spacing w:after="140"/>
      </w:pPr>
      <w:r>
        <w:t xml:space="preserve">Damit mehrere CRSF-Konfigurationsgeräte am selben Empfänger (z. B. ein MultiSwitch und ein Soundmodul) nicht kollidieren, verwendet jedes Modul eine aus seiner Modul-Adresse abgeleitete eigene CRSF-Geräteadresse: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CRSF-Geräteadresse = 0xC0 + Modul-Adresse (statt fest 0xC8), einstellbar über "Switch Addr" (Web-UI und Lua-Menü, Wertebereich 0–20)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Ping-Answer-Zeitslot: Slot = (Adresse − 0xC0) × 2, Verzögerung = Slot × CRSF-Slot-Zeit – verhindert, dass sich die DEVICE_INFO-Antworten mehrerer Module auf dem Downlink überlagern</w:t>
      </w:r>
    </w:p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Voraussetzung für den Multi-Device-Betrieb: unterschiedliche Modul-Adressen je Gerät und ein Empfänger mit ExpressLRS ab Version 4.x.</w:t>
      </w:r>
    </w:p>
    <w:p>
      <w:pPr>
        <w:pStyle w:val="Heading2"/>
        <w:spacing w:after="120" w:before="280"/>
      </w:pPr>
      <w:r>
        <w:t xml:space="preserve">WM-Multiswitch-Protokoll</w:t>
      </w:r>
    </w:p>
    <w:p>
      <w:pPr>
        <w:spacing w:after="140"/>
      </w:pPr>
      <w:r>
        <w:t xml:space="preserve">Schaltbefehle für den Einzelkanal-/Multiswitch-Modus werden über CRSF-COMMAND-Frames mit Realm 0xA1 ("Multiswitch") übertragen und broadcast-adressiert gesendet; die Filterung nach dem Zielmodul erfolgt auf Nutzlast-Ebene über die Modul-Adresse (nicht über die CRSF-Zieladresse des Frames):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100"/>
        <w:gridCol w:w="6990"/>
      </w:tblGrid>
      <w:tr>
        <w:trPr>
          <w:tblHeader/>
        </w:trPr>
        <w:tc>
          <w:tcPr>
            <w:tcW w:type="dxa" w:w="165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Befehl</w:t>
            </w:r>
          </w:p>
        </w:tc>
        <w:tc>
          <w:tcPr>
            <w:tcW w:type="dxa" w:w="110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699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Funktion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MWset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6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Setzt den Schaltzustand für ein einzelnes adressiertes Modul (1 Byte Zustand)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MWprop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0x02</w:t>
            </w:r>
          </w:p>
        </w:tc>
        <w:tc>
          <w:tcPr>
            <w:tcW w:type="dxa" w:w="6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Proportionalwert (Duty 0–100 %) für einen PWM-Ausgang eines adressierten Moduls – Basis für MWprop-Ausgänge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MWset4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0x07</w:t>
            </w:r>
          </w:p>
        </w:tc>
        <w:tc>
          <w:tcPr>
            <w:tcW w:type="dxa" w:w="6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Setzt den Schaltzustand (16 Bit, 2 Bit je Ausgang) für ein adressiertes Modul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MWset4m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0x09</w:t>
            </w:r>
          </w:p>
        </w:tc>
        <w:tc>
          <w:tcPr>
            <w:tcW w:type="dxa" w:w="6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Wie MWset4, aber für bis zu 7 Module gleichzeitig in einem Frame</w:t>
            </w:r>
          </w:p>
        </w:tc>
      </w:tr>
    </w:tbl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MWprop wurde erstmals in v0.14 eingeführt und erlaubt es, einzelne Ausgänge proportional (z. B. über einen Analog-/Fader-Kanal am Sender) statt nur ein/aus anzusteuern.</w:t>
      </w:r>
    </w:p>
    <w:p>
      <w:pPr>
        <w:pStyle w:val="Heading2"/>
        <w:spacing w:after="120" w:before="280"/>
      </w:pPr>
      <w:r>
        <w:t xml:space="preserve">CRSF-Diagnose-Zähler</w:t>
      </w:r>
    </w:p>
    <w:p>
      <w:pPr>
        <w:spacing w:after="140"/>
      </w:pPr>
      <w:r>
        <w:t xml:space="preserve">Sechs laufende Zähler in der CRSF-Empfangsklasse machen den Funkzustand ohne Seriell-Monitor sichtbar und werden im Debug-Tab der Weboberfläche live angezeigt: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Empfangene Rohbytes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Gültige Frames (bestandene CRC-Prüfung)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CRC-Fehler (gesammelt, Meldung höchstens alle 2 s statt pro Fehler)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Empfangene DEVICE_PING-Anfragen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Empfangene PARAMETER_READ-Anfragen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Empfangene PARAMETER_WRITE-Anfragen</w:t>
      </w:r>
    </w:p>
    <w:p>
      <w:pPr>
        <w:spacing w:after="140"/>
      </w:pPr>
      <w:r>
        <w:t xml:space="preserve">Der Signalverlust-Zustand (BUS_OK) wird bei CRSF direkt an den Zähler für gültige Frames gekoppelt statt – wie zuvor – an einen Kanalwert größer 0, da ein Kanalwert von 0 legitim ist und daher kein zuverlässiger Nachweis für einen frischen Frame war.</w:t>
      </w:r>
    </w:p>
    <w:p>
      <w:pPr>
        <w:pStyle w:val="Heading1"/>
        <w:spacing w:after="160" w:before="360"/>
      </w:pPr>
      <w:r>
        <w:t xml:space="preserve">4. Funktionen im Detail</w:t>
      </w:r>
    </w:p>
    <w:p>
      <w:pPr>
        <w:pStyle w:val="Heading2"/>
        <w:spacing w:after="120" w:before="280"/>
      </w:pPr>
      <w:r>
        <w:t xml:space="preserve">4.1 Ausgänge konfigurieren</w:t>
      </w:r>
    </w:p>
    <w:p>
      <w:pPr>
        <w:spacing w:after="140"/>
      </w:pPr>
      <w:r>
        <w:t xml:space="preserve">Jeder der acht Ausgänge wird unabhängig konfiguriert (Web-Tab "Ausgänge" oder CRSF-/Lua-Menü am Sender):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Kanal-Quelle: Einzelkanal (ein Bit aus dem WM-Schaltzustand), Kanal_L oder Kanal_H (High-/Low-Nibble-Zuordnung des empfangenen RC-Kanalworts)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Blink-Modus: Dauerlicht oder Blinken mit frei einstellbarer AN-/AUS-Zeit (in 10-ms-Schritten, 10–2500 ms); 12 vordefinierte Presets in blink_presets.h, z. B. Blink 500 ms/500 ms, Blitz-Modi mit kurzem Blitz/langer Pause, SOS-Modus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PWM-Quelle: Festwert (0–255, per Schieberegler) oder – nur bei CRSF – MWprop (Kanal = Ausgangsnummer, automatisch proportional über den Sender gesteuert)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(bis 16 Zeichen) und manuelles Ein-/Ausschalten mit Override/Freigabe direkt über die Übersichtsseite</w:t>
      </w:r>
    </w:p>
    <w:p>
      <w:pPr>
        <w:pStyle w:val="Heading2"/>
        <w:spacing w:after="120" w:before="280"/>
      </w:pPr>
      <w:r>
        <w:t xml:space="preserve">4.2 CRSF-Diagnose im Debug-Tab</w:t>
      </w:r>
    </w:p>
    <w:p>
      <w:pPr>
        <w:spacing w:after="140"/>
      </w:pPr>
      <w:r>
        <w:t xml:space="preserve">Der Web-Debug-Tab zeigt neben dem laufenden Status auch die in Abschnitt 3 beschriebenen sechs CRSF-Zähler sowie die aktuellen MWprop-Kanalwerte – nützlich zur Fehlersuche direkt vor Ort, ohne USB-Kabel und Seriell-Monitor.</w:t>
      </w:r>
    </w:p>
    <w:p>
      <w:pPr>
        <w:pStyle w:val="Heading2"/>
        <w:spacing w:after="120" w:before="280"/>
      </w:pPr>
      <w:r>
        <w:t xml:space="preserve">4.3 WLAN-Steuerung: manueller Schalter &amp; Auto-Failsafe</w:t>
      </w:r>
    </w:p>
    <w:p>
      <w:pPr>
        <w:pBdr>
          <w:left w:val="single" w:color="4C9A4C" w:sz="18"/>
        </w:pBdr>
        <w:shd w:fill="E8F3E8" w:val="clear"/>
        <w:spacing w:after="200" w:before="120"/>
        <w:ind w:left="120"/>
      </w:pPr>
      <w:r>
        <w:rPr>
          <w:b/>
          <w:bCs/>
          <w:color w:val="2D6A2D"/>
        </w:rPr>
        <w:t xml:space="preserve">Neu in v2.00: </w:t>
      </w:r>
      <w:r>
        <w:t xml:space="preserve">beide Funktionen sind neu in v2.00.</w:t>
      </w:r>
    </w:p>
    <w:p>
      <w:pPr>
        <w:spacing w:after="140"/>
      </w:pPr>
      <w:r>
        <w:t xml:space="preserve">Bisher ließ sich der Access Point nur beim Booten über den Pegel an GPIO 13 aktivieren. Ab v2.00 gibt es zusätzlich: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Manueller Schalter (WiFi-Tab): Access Point sofort ein-/ausschalten, ohne Neustart des Moduls (POST /api/wifi)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WLAN-Auto-Failsafe (Default AUS): schaltet den Access Point automatisch ein, wenn über eine einstellbare Zeit (5–240 s, Default 60 s) kein gültiges RC-Signal anliegt – z. B. wenn kein Sender gebunden ist oder der Empfänger fehlt. Schaltet nie automatisch wieder aus.</w:t>
      </w:r>
    </w:p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Auto-Failsafe ist bewusst opt-in (Default AUS), damit ein Firmware-Update auf v2.00 das bisherige Verhalten bestehender Installationen nicht verändert.</w:t>
      </w:r>
    </w:p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Fix (nach erstem Test): Der WLAN-Initialisierungscode rief den Start des Webservers bisher unabhängig vom Access-Point-Status auf, ohne den WiFi-Treiber vorher zu initialisieren. War der Access Point beim Booten nicht aktiv, fehlten dessen interne FreeRTOS-Queues und es kam zum sofortigen Absturz mit Bootloop. Behoben durch eine zusätzliche Treiber-Initialisierung am Anfang der WLAN-Startroutine – der Access Point selbst bleibt davon unberührt und startet weiterhin nur über GPIO 13, den manuellen Schalter oder Auto-Failsafe.</w:t>
      </w:r>
    </w:p>
    <w:p>
      <w:pPr>
        <w:pStyle w:val="Heading2"/>
        <w:spacing w:after="120" w:before="280"/>
      </w:pPr>
      <w:r>
        <w:t xml:space="preserve">4.4 Konfiguration sichern &amp; wiederherstellen</w:t>
      </w:r>
    </w:p>
    <w:p>
      <w:pPr>
        <w:pBdr>
          <w:left w:val="single" w:color="4C9A4C" w:sz="18"/>
        </w:pBdr>
        <w:shd w:fill="E8F3E8" w:val="clear"/>
        <w:spacing w:after="200" w:before="120"/>
        <w:ind w:left="120"/>
      </w:pPr>
      <w:r>
        <w:rPr>
          <w:b/>
          <w:bCs/>
          <w:color w:val="2D6A2D"/>
        </w:rPr>
        <w:t xml:space="preserve">Neu in v2.00: </w:t>
      </w:r>
      <w:r>
        <w:t xml:space="preserve">Export/Import ist neu in v2.00.</w:t>
      </w:r>
    </w:p>
    <w:p>
      <w:pPr>
        <w:spacing w:after="140"/>
      </w:pPr>
      <w:r>
        <w:t xml:space="preserve">Da das MultiSwitch – anders als das Soundmodul – über keinen SD-Karten-Slot verfügt, erfolgt die Sicherung rein im Browser: "Als Datei exportieren" erzeugt eine JSON-Datei mit allen 8 Ausgangskonfigurationen und den globalen Einstellungen als Browser-Download; "Aus Datei importieren" liest eine solche Datei wieder ein. Der Import fragt vor dem Überschreiben – auch der WLAN-Zugangsdaten – ausdrücklich nach Bestätigung.</w:t>
      </w:r>
    </w:p>
    <w:p>
      <w:pPr>
        <w:pStyle w:val="Heading2"/>
        <w:spacing w:after="120" w:before="280"/>
      </w:pPr>
      <w:r>
        <w:t xml:space="preserve">4.5 Firmware-Update per WLAN (OTA)</w:t>
      </w:r>
    </w:p>
    <w:p>
      <w:pPr>
        <w:pBdr>
          <w:left w:val="single" w:color="4C9A4C" w:sz="18"/>
        </w:pBdr>
        <w:shd w:fill="E8F3E8" w:val="clear"/>
        <w:spacing w:after="200" w:before="120"/>
        <w:ind w:left="120"/>
      </w:pPr>
      <w:r>
        <w:rPr>
          <w:b/>
          <w:bCs/>
          <w:color w:val="2D6A2D"/>
        </w:rPr>
        <w:t xml:space="preserve">Neu in v2.00: </w:t>
      </w:r>
      <w:r>
        <w:t xml:space="preserve">Firmware-Update per WLAN (OTA) ist neu in v2.00.</w:t>
      </w:r>
    </w:p>
    <w:p>
      <w:pPr>
        <w:spacing w:after="140"/>
      </w:pPr>
      <w:r>
        <w:t xml:space="preserve">Im WiFi-Tab lässt sich eine mit der Arduino-IDE gebaute .bin-Datei direkt im Browser hochladen (POST /api/otaupdate). Die neue Firmware landet dabei in einem zweiten, aktuell inaktiven App-Segment im Flash – das bisher laufende Programm bleibt währenddessen unverändert aktiv. Schlägt der Upload fehl oder wird er abgebrochen, bootet das Modul unverändert mit der bisherigen Firmware weiter (kein Bricking-Risiko). Für spätere Updates ist damit kein Ausbauen und USB-Flashen mehr nötig.</w:t>
      </w:r>
    </w:p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Voraussetzung: einmalig ein OTA-fähiges Partitionsschema per USB flashen (Arduino IDE → Werkzeuge → Partition Scheme → ein Schema mit "OTA" im Namen, z. B. "Minimal SPIFFS (1.9MB APP with OTA/190KB SPIFFS)", danach einmal ganz normal per USB hochladen). Ohne diesen einmaligen Schritt schlägt Update.begin() fehl, da kein zweites App-Segment existiert.</w:t>
      </w:r>
    </w:p>
    <w:p>
      <w:pPr>
        <w:pBdr>
          <w:left w:val="single" w:color="C99A2E" w:sz="18"/>
        </w:pBdr>
        <w:shd w:fill="FBF3DD" w:val="clear"/>
        <w:spacing w:after="200" w:before="100"/>
        <w:ind w:left="120"/>
      </w:pPr>
      <w:r>
        <w:rPr>
          <w:b/>
          <w:bCs/>
          <w:color w:val="8A6D1D"/>
        </w:rPr>
        <w:t xml:space="preserve">Erfahrung aus dem Soundmodul-Projekt: </w:t>
      </w:r>
      <w:r>
        <w:t xml:space="preserve">Wiederholt fehlgeschlagene OTA-Uploads ließen sich dort auf Spannungseinbrüche beim Flash-Schreiben zurückführen, wenn das Modul nur über USB versorgt wurde – ein dadurch ausgelöster Reset bricht den Upload mittendrin ab (alte Firmware bleibt dabei unangetastet). Update daher möglichst bei über ESC/Akku bestromtem Modul durchführen, nicht nur über USB.</w:t>
      </w:r>
    </w:p>
    <w:p>
      <w:pPr>
        <w:pStyle w:val="Heading1"/>
        <w:spacing w:after="160" w:before="360"/>
      </w:pPr>
      <w:r>
        <w:t xml:space="preserve">5. Weboberfläche</w:t>
      </w:r>
    </w:p>
    <w:p>
      <w:pPr>
        <w:spacing w:after="140"/>
      </w:pPr>
      <w:r>
        <w:t xml:space="preserve">IP-Adresse im Access-Point-Modus: 192.168.1.1 (Standard, konfigurierbar). SSID: MultiSwitch, Passwort: 123456789 (Standard, sollte nach Inbetriebnahme geändert werden).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40"/>
      </w:tblGrid>
      <w:tr>
        <w:trPr>
          <w:tblHeader/>
        </w:trPr>
        <w:tc>
          <w:tcPr>
            <w:tcW w:type="dxa" w:w="160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774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Inhalt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Übersicht</w:t>
            </w:r>
          </w:p>
        </w:tc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Kachel-Ansicht aller 8 Ausgänge mit Zustand, Schnellschaltung, "Alle freigeben"; bei aktivem RC-Signal zusätzlich die rohen RC-Kanalwerte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Ausgänge</w:t>
            </w:r>
          </w:p>
        </w:tc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Detailkonfiguration je Ausgang: Kanal-Quelle, Blink-Zeiten, PWM-Quelle, Name, manuelles Schalten/Freigeben (siehe 4.1)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RC-System</w:t>
            </w:r>
          </w:p>
        </w:tc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Auswahl RC-Protokoll, bei SBUS zusätzlich Einkanal-Kanal und Einkanal-Modus, bei CRSF die Modul-Adresse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WiFi</w:t>
            </w:r>
          </w:p>
        </w:tc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Access-Point-Zugangsdaten (SSID, Passwort, Gerätename, IP), WLAN jetzt ein-/ausschalten und Auto-Failsafe (NEU v2.00), Konfiguration exportieren/importieren (NEU v2.00), Firmware-Update (OTA, NEU v2.00), Werkseinstellungen zurücksetzen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Debug</w:t>
            </w:r>
          </w:p>
        </w:tc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Live-Status, CRSF-Diagnosezähler (NEU v2.00), MWprop-Kanalwerte</w:t>
            </w:r>
          </w:p>
        </w:tc>
      </w:tr>
    </w:tbl>
    <w:p>
      <w:pPr>
        <w:pStyle w:val="Heading1"/>
        <w:spacing w:after="160" w:before="360"/>
      </w:pPr>
      <w:r>
        <w:t xml:space="preserve">6. CRSF-/Lua-Menü am Sender</w:t>
      </w:r>
    </w:p>
    <w:p>
      <w:pPr>
        <w:spacing w:after="140"/>
      </w:pPr>
      <w:r>
        <w:t xml:space="preserve">Bei RC-System CRSF stellt das Modul sein Konfigurationsmenü zusätzlich direkt am Sender über das CRSF-Parameter-/Lua-Menüsystem bereit (Ordner "Global" plus ein Unterordner je Ausgang):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450"/>
        <w:gridCol w:w="5340"/>
      </w:tblGrid>
      <w:tr>
        <w:trPr>
          <w:tblHeader/>
        </w:trPr>
        <w:tc>
          <w:tcPr>
            <w:tcW w:type="dxa" w:w="155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Bereich</w:t>
            </w:r>
          </w:p>
        </w:tc>
        <w:tc>
          <w:tcPr>
            <w:tcW w:type="dxa" w:w="245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534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–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Info-Feld mit der Firmware-Version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Global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Switch Addr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Modul-Adresse (0–20), siehe Abschnitt 3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Global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CRSF Kanal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CRSF-Kanal für den Einkanal-Modus (0–15)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1–8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Ausgang-Quelle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Einzelkanal / Kanal_L / Kanal_H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1–8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Bit Nr. / RC-Kanal Nr.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abhängig von der Ausgang-Quelle: Bit-Nummer (1–8) oder RC-Kanal-Nummer (1–16)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1–8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Blink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Dauerlicht / Blinken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1–8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Blink AN / Blink AUS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AN- bzw. AUS-Zeit in 10-ms-Schritten (1–250)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1–8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PWM Modus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Festwert / MWprop (Kanal = Ausgangsnummer)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1–8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PWM Wert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Festwert 0–255, oder Info-Anzeige des zugeordneten MWprop-Kanals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1–8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dxa" w:w="5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 / Ein – Testschaltung direkt aus dem Sendermenü</w:t>
            </w:r>
          </w:p>
        </w:tc>
      </w:tr>
    </w:tbl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Das Info-Feld "Version" im Lua-Menü zeigt derzeit noch den Text "v1.42 ESP32" (im Code fest hinterlegt) und wurde beim Versionssprung auf v2.00 nicht mitgezogen – rein kosmetisch, ohne Funktionsauswirkung.</w:t>
      </w:r>
    </w:p>
    <w:p>
      <w:pPr>
        <w:pStyle w:val="Heading1"/>
        <w:spacing w:after="160" w:before="360"/>
      </w:pPr>
      <w:r>
        <w:t xml:space="preserve">7. Installation</w:t>
      </w:r>
    </w:p>
    <w:p>
      <w:pPr>
        <w:pStyle w:val="Heading2"/>
        <w:spacing w:after="120" w:before="280"/>
      </w:pPr>
      <w:r>
        <w:t xml:space="preserve">Voraussetzungen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Arduino IDE mit installiertem ESP32-Board-Paket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Bibliothek "Bolder Flight Systems SBUS" (Version 8.1.4) über den Bibliotheksverwalter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Bibliothek CRSF_ESP32 (Ziege-One) manuell installieren: https://github.com/Ziege-One/CRSF_ESP32</w:t>
      </w:r>
    </w:p>
    <w:p>
      <w:pPr>
        <w:pStyle w:val="Heading2"/>
        <w:spacing w:after="120" w:before="280"/>
      </w:pPr>
      <w:r>
        <w:t xml:space="preserve">Schritte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Projektordner (MultiSwitch_ESP32.ino und alle .h-Dateien) in einem gemeinsamen Ordner ablegen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Passendes ESP32-Board in der Arduino IDE auswählen und den Sketch öffnen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Sketch kompilieren und auf das Modul hochladen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Beim ersten Start Access Point aktivieren (GPIO 13 auf LOW beim Booten) und sich mit SSID "MultiSwitch" verbinden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Weboberfläche unter 192.168.1.1 öffnen, RC-System und Ausgänge passend zum Modell konfigurieren</w:t>
      </w:r>
    </w:p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Die Dateien eeprom_esp32.h, hal_esp32.h und output_ctrl.h sind Rest eines nicht gemergten Refactoring-Versuchs Richtung objektorientierter HAL-Architektur und werden vom Sketch nicht eingebunden (kein #include). Sie sind seit v2.00 im Dateikopf jeweils deutlich als "NICHT VERWENDET / ARCHIV" gekennzeichnet, damit das nicht zu Verwirrung führt, wurden aber bewusst nicht gelöscht, um die bisherige Historie nicht zu verlieren.</w:t>
      </w:r>
    </w:p>
    <w:p>
      <w:pPr>
        <w:pStyle w:val="Heading1"/>
        <w:spacing w:after="160" w:before="360"/>
      </w:pPr>
      <w:r>
        <w:t xml:space="preserve">8. API-Endpunkte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750"/>
        <w:gridCol w:w="6040"/>
      </w:tblGrid>
      <w:tr>
        <w:trPr>
          <w:tblHeader/>
        </w:trPr>
        <w:tc>
          <w:tcPr>
            <w:tcW w:type="dxa" w:w="155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Methode</w:t>
            </w:r>
          </w:p>
        </w:tc>
        <w:tc>
          <w:tcPr>
            <w:tcW w:type="dxa" w:w="175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Pfad</w:t>
            </w:r>
          </w:p>
        </w:tc>
        <w:tc>
          <w:tcPr>
            <w:tcW w:type="dxa" w:w="604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/api/status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Aktueller Status: Ausgänge, RC-Kanäle, MWprop-Werte, CRSF-Diagnose, AP-Status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GET/POST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/api/config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Konfiguration lesen/schreiben, inkl. WLAN-Auto-Failsafe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/api/switch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 manuell schalten oder freigeben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/api/output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Ausgangskonfiguration: Kanal, PWM, Blink-Modus, Name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/api/wifi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Access Point sofort ein-/ausschalten, ohne Neustart (NEU v2.00)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/api/save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Konfiguration sofort auf Flash schreiben, ohne Neustart (NEU v2.00)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/api/otaupdate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Firmware-Update per WLAN hochladen (multipart/form-data, .bin-Datei) – startet das Modul bei Erfolg neu (NEU v2.00)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/api/reset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Werkseinstellungen wiederherstellen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/api/restart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Neustart (nach Sichern)</w:t>
            </w:r>
          </w:p>
        </w:tc>
      </w:tr>
    </w:tbl>
    <w:p>
      <w:pPr>
        <w:pStyle w:val="Heading1"/>
        <w:spacing w:after="160" w:before="360"/>
      </w:pPr>
      <w:r>
        <w:t xml:space="preserve">9. Übertragen aus dem Soundmodul-Projekt (v2.00)</w:t>
      </w:r>
    </w:p>
    <w:p>
      <w:pPr>
        <w:spacing w:after="140"/>
      </w:pPr>
      <w:r>
        <w:t xml:space="preserve">Diese Version übernimmt mehrere seit v1.42 im Soundmodul-Projekt (ESP32-RC-Sound v7) gesammelte CRSF-Robustheits-Fixes sowie zwei neue, rein web-/WLAN-basierte Funktionen: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CRSF-Diagnose-Zähler und BUS_OK-Fix (siehe Abschnitt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CRC-Fehler-Throttling (siehe Abschnitt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updateDevice_Info() abgesichert gegen zu kurze/kaputte DEVICE_INFO-Frames (signed-Rechnung statt möglichem Unsigned-Unterlauf)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Zieladressen-Prüfung bei CRSF_FRAMETYPE_COMMAND, analog zu PING/PARAMETER_READ/WRITE, mit Broadcast-Ausnahme fürs WM-Protokoll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Konfiguration exportieren/importieren als Browser-JSON (siehe 4.4)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WLAN-Auto-Failsafe und manueller WLAN-Schalter (siehe 4.3)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Archiv-Kennzeichnung der drei ungenutzten Header-Dateien (siehe Abschnitt 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Firmware-Update per WLAN (OTA), siehe Abschnitt 4.5</w:t>
      </w:r>
    </w:p>
    <w:p>
      <w:pPr>
        <w:spacing w:after="140"/>
      </w:pPr>
      <w:r>
        <w:t xml:space="preserve">Bewusst nicht übertragen: Sound-, GPS- und S.Port-Telemetrie-Funktionen sowie das Port-B/C-Rollenmodell des Soundmoduls (dort Hardware-spezifisch, ohne Bezug zum MultiSwitch) sowie das SD-Karten-Backup des Soundmoduls (das MultiSwitch besitzt keinen SD-Slot – dafür die reine Browser-Export/Import-Lösung, siehe 4.4).</w:t>
      </w:r>
    </w:p>
    <w:p>
      <w:pPr>
        <w:pStyle w:val="Heading1"/>
        <w:spacing w:after="160" w:before="360"/>
      </w:pPr>
      <w:r>
        <w:t xml:space="preserve">10. Fehlerbehebung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290"/>
      </w:tblGrid>
      <w:tr>
        <w:trPr>
          <w:tblHeader/>
        </w:trPr>
        <w:tc>
          <w:tcPr>
            <w:tcW w:type="dxa" w:w="305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629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Mögliche Ursache / Prüfung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Status-LED bleibt aus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Kein RC-Signal am RX-Pin (GPIO 16); RC-System-Auswahl passend zum Sender/Empfänger prüfen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Kein Zugriff auf 192.168.1.1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Access Point nicht aktiv – GPIO 13 beim Booten auf LOW, oder Auto-Failsafe/manuellen Schalter nutzen (ab v2.00)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Ausgänge reagieren nicht bei CRSF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CRSF-Diagnose im Debug-Tab prüfen: steigen "gültige Frames"? Modul-Adresse am Sender und im Web-UI/Lua-Menü müssen übereinstimmen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Häufige CRC-Fehler im Debug-Tab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Funkstörung oder instabile Verkabelung zwischen Empfänger und Modul; Zähler wird seit v2.00 gesammelt (max. alle 2 s) statt den Loop zu blockieren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Mehrere Module am selben Empfänger stören sich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Unterschiedliche Modul-Adressen je Gerät vergeben (siehe Abschnitt 3); ExpressLRS-Empfänger ab Version 4.x erforderlich</w:t>
            </w:r>
          </w:p>
        </w:tc>
      </w:tr>
    </w:tbl>
    <w:p>
      <w:pPr>
        <w:pStyle w:val="Heading1"/>
        <w:spacing w:after="160" w:before="360"/>
      </w:pPr>
      <w:r>
        <w:t xml:space="preserve">11. Versionshistorie (Kurzreferenz)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40"/>
      </w:tblGrid>
      <w:tr>
        <w:trPr>
          <w:tblHeader/>
        </w:trPr>
        <w:tc>
          <w:tcPr>
            <w:tcW w:type="dxa" w:w="150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840"/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Wesentliche Änderungen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0.14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MWprop-Unterstützung aus ESP32-RC-Sound übernommen (proportionale PWM-Ausgänge über CRSF-Kanal); CRSF-Einkanal-Timeout auf 2000 ms erhöht; nvsSave() nur bei tatsächlicher Änderung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Konfigurierbarer Gerätename (TBS Agent / Lua-Menü)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1.41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CRSF-Parser-Fix (doppeltes CRC-Byte entfernt), CRSF-Init-Fix, send_command() korrekt als Klassenmethode, robustere Web-API (JSON-Escaping/Validierung), NVS-Schreib-Debounce mit Flush vor Neustart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1.42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Eindeutige CRSF-Geräteadresse je Modul (0xC0 + Modul-Adresse) und Ping-Answer-Zeitslot für Multi-Device-Betrieb am selben Empfänger (siehe Abschnitt 3)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2.00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CRSF-Diagnosezähler, BUS_OK-Fix, CRC-Fehler-Throttling, DEVICE_INFO-Absicherung, Zieladressen-Prüfung bei COMMAND-Frames, Konfiguration exportieren/importieren, WLAN-Auto-Failsafe und manueller WLAN-Schalter, Firmware-Update per WLAN (OTA), Archiv-Kennzeichnung ungenutzter Header (siehe Abschnitt 9)</w:t>
            </w:r>
          </w:p>
        </w:tc>
      </w:tr>
    </w:tbl>
    <w:p>
      <w:pPr>
        <w:pBdr>
          <w:left w:val="single" w:color="999999" w:sz="18"/>
        </w:pBdr>
        <w:shd w:fill="F2F2F2" w:val="clear"/>
        <w:spacing w:after="200" w:before="100"/>
        <w:ind w:left="120"/>
      </w:pPr>
      <w:r>
        <w:rPr>
          <w:i/>
          <w:iCs/>
          <w:color w:val="555555"/>
          <w:sz w:val="20"/>
          <w:szCs w:val="20"/>
        </w:rPr>
        <w:t xml:space="preserve">Ältere Zwischenversionen vor v0.14 sind im Projekt nicht durchgängig dokumentiert und daher hier nicht aufgeführt.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E8C" w:sz="6"/>
      </w:pBdr>
      <w:spacing w:after="160" w:before="360"/>
    </w:pPr>
    <w:rPr>
      <w:rFonts w:ascii="Calibri" w:cs="Calibri" w:eastAsia="Calibri" w:hAnsi="Calibri"/>
      <w:b/>
      <w:bCs/>
      <w:color w:val="2E5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2026-09-14T13:22:48.553Z</dcterms:created>
  <dcterms:modified xsi:type="dcterms:W3CDTF">2026-09-14T13:22:48.567Z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