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>RC-Multiswitch-ESP32-C3</w:t>
      </w:r>
    </w:p>
    <w:p>
      <w:pPr>
        <w:pBdr>
          <w:bottom w:val="single" w:color="1F3864" w:sz="6" w:space="4"/>
        </w:pBdr>
        <w:spacing w:after="240"/>
      </w:pPr>
      <w:r>
        <w:rPr>
          <w:i/>
          <w:iCs/>
          <w:color w:val="666666"/>
        </w:rPr>
        <w:t xml:space="preserve">Projektbeschreibung, Stand 18.10.2026, Hardware v0.3 (Entwurf)</w:t>
      </w:r>
    </w:p>
    <w:p>
      <w:pPr>
        <w:pStyle w:val="Heading1"/>
      </w:pPr>
      <w:r>
        <w:t xml:space="preserve">Zweck</w:t>
      </w:r>
    </w:p>
    <w:p>
      <w:pPr>
        <w:spacing w:after="120"/>
      </w:pPr>
      <w:r>
        <w:t>RC-Multiswitch mit 8 Schaltkanaelen auf einem ESP32-C3 SuperMini.</w:t>
      </w:r>
    </w:p>
    <w:p>
      <w:pPr>
        <w:spacing w:after="120"/>
      </w:pPr>
      <w:r>
        <w:t>Kleiner, guenstiger Multiswitch fuer RC-Modelle: Der ESP32-C3 empfaengt CRSF vom Empfaenger und schaltet ueber einen TBD62083APG (Nachfolger des ULN2803A) bis zu 8 Verbraucher (Licht, Relais, Funktionen). Das Layout folgt dem CRSF Multiswitch THT v1.1, alle Bauteile ausser den JST-GH-Buchsen sind bedrahtet.</w:t>
      </w:r>
    </w:p>
    <w:p>
      <w:pPr>
        <w:pStyle w:val="Heading1"/>
      </w:pPr>
      <w:r>
        <w:t xml:space="preserve">Merkmale</w:t>
      </w:r>
    </w:p>
    <w:p>
      <w:pPr>
        <w:pStyle w:val="ListParagraph"/>
        <w:numPr>
          <w:ilvl w:val="0"/>
          <w:numId w:val="2"/>
        </w:numPr>
      </w:pPr>
      <w:r>
        <w:t>8 Schaltkanaele ueber TBD62083APG, Kontroll-LED je Kanal</w:t>
      </w:r>
    </w:p>
    <w:p>
      <w:pPr>
        <w:pStyle w:val="ListParagraph"/>
        <w:numPr>
          <w:ilvl w:val="0"/>
          <w:numId w:val="2"/>
        </w:numPr>
      </w:pPr>
      <w:r>
        <w:t xml:space="preserve">UART A (Eingang vom Empfaenger) und UART B (Weiterleitung zum naechsten Modul)</w:t>
      </w:r>
    </w:p>
    <w:p>
      <w:pPr>
        <w:pStyle w:val="ListParagraph"/>
        <w:numPr>
          <w:ilvl w:val="0"/>
          <w:numId w:val="2"/>
        </w:numPr>
      </w:pPr>
      <w:r>
        <w:t xml:space="preserve">Versorgung des ESP32 aus +5 V des Empfaengers, Last getrennt mit 5-12 V</w:t>
      </w:r>
    </w:p>
    <w:p>
      <w:pPr>
        <w:pStyle w:val="ListParagraph"/>
        <w:numPr>
          <w:ilvl w:val="0"/>
          <w:numId w:val="2"/>
        </w:numPr>
      </w:pPr>
      <w:r>
        <w:t xml:space="preserve">Eigener THT-Footprint fuer den SuperMini im Projekt</w:t>
      </w:r>
    </w:p>
    <w:p>
      <w:pPr>
        <w:pStyle w:val="Heading1"/>
      </w:pPr>
      <w:r>
        <w:t xml:space="preserve">Hardware</w:t>
      </w:r>
    </w:p>
    <w:p>
      <w:pPr>
        <w:spacing w:after="120"/>
      </w:pPr>
      <w:r>
        <w:t xml:space="preserve">Board: ESP32-C3 SuperMini</w:t>
      </w:r>
    </w:p>
    <w:p>
      <w:pPr>
        <w:pStyle w:val="Heading2"/>
      </w:pPr>
      <w:r>
        <w:t xml:space="preserve">Last und Treiber</w:t>
      </w:r>
    </w:p>
    <w:p>
      <w:pPr>
        <w:pStyle w:val="ListParagraph"/>
        <w:numPr>
          <w:ilvl w:val="0"/>
          <w:numId w:val="2"/>
        </w:numPr>
      </w:pPr>
      <w:r>
        <w:t xml:space="preserve">Lastspannung 5-12 V (VLOAD) an CN2 (JST PH 2), TVS-Diode P6KE18A als Schutz.</w:t>
      </w:r>
    </w:p>
    <w:p>
      <w:pPr>
        <w:pStyle w:val="ListParagraph"/>
        <w:numPr>
          <w:ilvl w:val="0"/>
          <w:numId w:val="2"/>
        </w:numPr>
      </w:pPr>
      <w:r>
        <w:t>Treiber TBD62083APG (DMOS, Nachfolger des ULN2803A, gleiche Pinbelegung; ein ULN2803A passt weiterhin in den Sockel), 8 Kanaele, max. 500 mA je Kanal, Summe aller Kanaele ca. 1,5 A. Spannungsabfall am Ausgang nur ca. 0,2-0,4 V statt ca. 1 V beim ULN2803A.</w:t>
      </w:r>
    </w:p>
    <w:p>
      <w:pPr>
        <w:pStyle w:val="ListParagraph"/>
        <w:numPr>
          <w:ilvl w:val="0"/>
          <w:numId w:val="2"/>
        </w:numPr>
      </w:pPr>
      <w:r>
        <w:t>R9-R16 (THT 1/4 W) zwischen Treiber-Ausgang und Stiftleiste J1: Es ist kein Wert vorgegeben. Der Anwender muss die Widerstaende selbst passend zu Verbraucher und Lastspannung (5-12 V) auslegen, Strom und Verlustleistung beachten.</w:t>
      </w:r>
    </w:p>
    <w:p>
      <w:pPr>
        <w:pStyle w:val="ListParagraph"/>
        <w:numPr>
          <w:ilvl w:val="0"/>
          <w:numId w:val="2"/>
        </w:numPr>
      </w:pPr>
      <w:r>
        <w:t xml:space="preserve">R1-R8 und LED1-LED8 (3 mm) als Kontroll-LED je Kanal, vom Steuersignal Sn (3,3 V) gegen GND. Auch hier legt der Anwender die Werte selbst fest. Eine Empfehlung fuer die Kontroll-LEDs ist auf der Platine aufgedruckt.</w:t>
      </w:r>
    </w:p>
    <w:p>
      <w:pPr>
        <w:pStyle w:val="ListParagraph"/>
        <w:numPr>
          <w:ilvl w:val="0"/>
          <w:numId w:val="2"/>
        </w:numPr>
      </w:pPr>
      <w:r>
        <w:t xml:space="preserve">Keine Pulldowns und keine Widerstaende in den UART-Leitungen. Der ESP32 wird aus +5 V von CN1 (BEC/Empfaenger) versorgt.</w:t>
      </w:r>
    </w:p>
    <w:p>
      <w:pPr>
        <w:pStyle w:val="Heading2"/>
      </w:pPr>
      <w:r>
        <w:t xml:space="preserve">GPIO-Belegung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Funktion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GPIO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S0..S7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IO0..IO7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UART A (CN1, Eingang)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RX IO20, TX IO21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UART B (J5)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TX IO10, RX IO8</w:t>
            </w:r>
          </w:p>
        </w:tc>
      </w:tr>
    </w:tbl>
    <w:p>
      <w:pPr>
        <w:pStyle w:val="Heading2"/>
      </w:pPr>
      <w:r>
        <w:t xml:space="preserve">Anschluesse</w:t>
      </w:r>
    </w:p>
    <w:p>
      <w:pPr>
        <w:pStyle w:val="ListParagraph"/>
        <w:numPr>
          <w:ilvl w:val="0"/>
          <w:numId w:val="2"/>
        </w:numPr>
      </w:pPr>
      <w:r>
        <w:t xml:space="preserve">CN1 UART A (JST-GH 4): 1 GND, 2 +5 V, 3 RX, 4 TX</w:t>
      </w:r>
    </w:p>
    <w:p>
      <w:pPr>
        <w:pStyle w:val="ListParagraph"/>
        <w:numPr>
          <w:ilvl w:val="0"/>
          <w:numId w:val="2"/>
        </w:numPr>
      </w:pPr>
      <w:r>
        <w:t xml:space="preserve">J5 UART B (JST-GH 4): 1 GND, 2 +5 V, 3 TX, 4 RX (1:1-Kabel zum naechsten Modul)</w:t>
      </w:r>
    </w:p>
    <w:p>
      <w:pPr>
        <w:pStyle w:val="ListParagraph"/>
        <w:numPr>
          <w:ilvl w:val="0"/>
          <w:numId w:val="2"/>
        </w:numPr>
      </w:pPr>
      <w:r>
        <w:t xml:space="preserve">CN2 Last 5-12 V (JST PH 2, max. ca. 2 A je Kontakt)</w:t>
      </w:r>
    </w:p>
    <w:p>
      <w:pPr>
        <w:pStyle w:val="ListParagraph"/>
        <w:numPr>
          <w:ilvl w:val="0"/>
          <w:numId w:val="2"/>
        </w:numPr>
      </w:pPr>
      <w:r>
        <w:t xml:space="preserve">J1 Ausgaenge S0..S7</w:t>
      </w:r>
    </w:p>
    <w:p>
      <w:pPr>
        <w:pStyle w:val="Heading2"/>
      </w:pPr>
      <w:r>
        <w:t xml:space="preserve">Hinweise</w:t>
      </w:r>
    </w:p>
    <w:p>
      <w:pPr>
        <w:pStyle w:val="ListParagraph"/>
        <w:numPr>
          <w:ilvl w:val="0"/>
          <w:numId w:val="2"/>
        </w:numPr>
      </w:pPr>
      <w:r>
        <w:t xml:space="preserve">IO8 haengt beim SuperMini an der Onboard-LED, IO9 am BOOT-Taster. UART B RX liegt auf IO8.</w:t>
      </w:r>
    </w:p>
    <w:p>
      <w:pPr>
        <w:pStyle w:val="ListParagraph"/>
        <w:numPr>
          <w:ilvl w:val="0"/>
          <w:numId w:val="2"/>
        </w:numPr>
      </w:pPr>
      <w:r>
        <w:t xml:space="preserve">Footprint ESP32-C3-SuperMini_THT ist eine eigene Zeichnung (2x8, 2,54 mm, Reihenabstand 15,24 mm). Vor der Fertigung 1:1 am echten Board pruefen.</w:t>
      </w:r>
    </w:p>
    <w:p>
      <w:pPr>
        <w:pStyle w:val="Heading1"/>
      </w:pPr>
      <w:r>
        <w:t xml:space="preserve">Firmware (v4.01)</w:t>
      </w:r>
    </w:p>
    <w:p>
      <w:pPr>
        <w:pStyle w:val="ListParagraph"/>
        <w:numPr>
          <w:ilvl w:val="0"/>
          <w:numId w:val="2"/>
        </w:numPr>
      </w:pPr>
      <w:r>
        <w:t>Arduino-Sketch firmware/RC_Multiswitch, gleicher Quellcode fuer C3 und S3 (Board wird automatisch erkannt). Basis: MultiSwitch_ESP32_V3 v3.12.</w:t>
      </w:r>
    </w:p>
    <w:p>
      <w:pPr>
        <w:pStyle w:val="ListParagraph"/>
        <w:numPr>
          <w:ilvl w:val="0"/>
          <w:numId w:val="2"/>
        </w:numPr>
      </w:pPr>
      <w:r>
        <w:t xml:space="preserve">CRSF auf UART A, wahlweise SBUS. Modulkette ueber UART B (und UART C beim S3), Router mit CRC-Pruefung und Sendewarteschlange je Port.</w:t>
      </w:r>
    </w:p>
    <w:p>
      <w:pPr>
        <w:pStyle w:val="ListParagraph"/>
        <w:numPr>
          <w:ilvl w:val="0"/>
          <w:numId w:val="2"/>
        </w:numPr>
      </w:pPr>
      <w:r>
        <w:t xml:space="preserve">Jedes Modul der Kette hat eine eigene Adresse (0-15) und ist ueber Lua am Sender und ueber die Web-UI einzeln einstellbar.</w:t>
      </w:r>
    </w:p>
    <w:p>
      <w:pPr>
        <w:pStyle w:val="ListParagraph"/>
        <w:numPr>
          <w:ilvl w:val="0"/>
          <w:numId w:val="2"/>
        </w:numPr>
      </w:pPr>
      <w:r>
        <w:t xml:space="preserve">BOOT-Taster 3 s: WLAN-AP ein/aus. Status-LED (nur S3): aus, 500 ms, schnell bei Failsafe, Doppelblitz bei doppelter Adresse.</w:t>
      </w:r>
    </w:p>
    <w:p>
      <w:pPr>
        <w:pStyle w:val="Heading1"/>
      </w:pPr>
      <w:r>
        <w:t xml:space="preserve">Projektstruktur</w:t>
      </w:r>
    </w:p>
    <w:p>
      <w:pPr>
        <w:pStyle w:val="ListParagraph"/>
        <w:numPr>
          <w:ilvl w:val="0"/>
          <w:numId w:val="2"/>
        </w:numPr>
      </w:pPr>
      <w:r>
        <w:t xml:space="preserve">hardware/: KiCad-Projekt (Schaltplan, PCB, PDF, eigene Footprints)</w:t>
      </w:r>
    </w:p>
    <w:p>
      <w:pPr>
        <w:pStyle w:val="ListParagraph"/>
        <w:numPr>
          <w:ilvl w:val="0"/>
          <w:numId w:val="2"/>
        </w:numPr>
      </w:pPr>
      <w:r>
        <w:t xml:space="preserve">firmware/: Firmware v4.01 (Arduino-Sketch, Details in firmware/README.md)</w:t>
      </w:r>
    </w:p>
    <w:p>
      <w:pPr>
        <w:pStyle w:val="ListParagraph"/>
        <w:numPr>
          <w:ilvl w:val="0"/>
          <w:numId w:val="2"/>
        </w:numPr>
      </w:pPr>
      <w:r>
        <w:t xml:space="preserve">docs/: diese Projektbeschreibung</w:t>
      </w:r>
    </w:p>
    <w:p>
      <w:pPr>
        <w:pStyle w:val="ListParagraph"/>
        <w:numPr>
          <w:ilvl w:val="0"/>
          <w:numId w:val="2"/>
        </w:numPr>
      </w:pPr>
      <w:r>
        <w:t xml:space="preserve">README.md: Kurzfassung fuer GitHub</w:t>
      </w:r>
    </w:p>
    <w:p>
      <w:pPr>
        <w:pStyle w:val="Heading1"/>
      </w:pPr>
      <w:r>
        <w:t xml:space="preserve">Stand</w:t>
      </w:r>
    </w:p>
    <w:p>
      <w:pPr>
        <w:pStyle w:val="ListParagraph"/>
        <w:numPr>
          <w:ilvl w:val="0"/>
          <w:numId w:val="2"/>
        </w:numPr>
      </w:pPr>
      <w:r>
        <w:t xml:space="preserve">Hardware: Schaltplan und PCB vorhanden. ERC/DRC noch in KiCad ausfuehren.</w:t>
      </w:r>
    </w:p>
    <w:p>
      <w:pPr>
        <w:pStyle w:val="ListParagraph"/>
        <w:numPr>
          <w:ilvl w:val="0"/>
          <w:numId w:val="2"/>
        </w:numPr>
      </w:pPr>
      <w:r>
        <w:t xml:space="preserve">Firmware: v4.01 kompiliert fuer C3 und S3, noch nicht auf Hardware getestet.</w:t>
      </w:r>
    </w:p>
    <w:p>
      <w:pPr>
        <w:pStyle w:val="Heading1"/>
      </w:pPr>
      <w:r>
        <w:t xml:space="preserve">Offene Punkte</w:t>
      </w:r>
    </w:p>
    <w:p>
      <w:pPr>
        <w:pStyle w:val="ListParagraph"/>
        <w:numPr>
          <w:ilvl w:val="0"/>
          <w:numId w:val="2"/>
        </w:numPr>
      </w:pPr>
      <w:r>
        <w:t xml:space="preserve">Pad-Namen und Footprint am realen Board pruefen</w:t>
      </w:r>
    </w:p>
    <w:p>
      <w:pPr>
        <w:pStyle w:val="ListParagraph"/>
        <w:numPr>
          <w:ilvl w:val="0"/>
          <w:numId w:val="2"/>
        </w:numPr>
      </w:pPr>
      <w:r>
        <w:t>Erwaermung des Treibers bei mehreren Kanaelen mit 500 mA pruefen</w:t>
      </w:r>
    </w:p>
    <w:p>
      <w:pPr>
        <w:pStyle w:val="ListParagraph"/>
        <w:numPr>
          <w:ilvl w:val="0"/>
          <w:numId w:val="2"/>
        </w:numPr>
      </w:pPr>
      <w:r>
        <w:t xml:space="preserve">Firmware auf Hardware testen (Einzelmodul und Kette mit 2-3 Modulen)</w:t>
      </w:r>
    </w:p>
    <w:sectPr>
      <w:footerReference w:type="default" r:id="rId7"/>
      <w:headerReference w:type="default" r:id="rId9"/>
      <w:headerReference w:type="first" r:id="rId10"/>
      <w:footerReference w:type="first" r:id="rId11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6666"/>
        <w:sz w:val="18"/>
        <w:szCs w:val="18"/>
      </w:rPr>
      <w:t xml:space="preserve">RC-Multiswitch-ESP32-C3  |  Seite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Projektbeschreibung RC-Multiswitch-ESP32-C3</dc:title>
  <dc:creator>Martin Norden</dc:creator>
  <cp:lastModifiedBy>Un-named</cp:lastModifiedBy>
  <cp:revision>1</cp:revision>
  <dcterms:created xsi:type="dcterms:W3CDTF">2026-10-16T06:44:42.385Z</dcterms:created>
  <dcterms:modified xsi:type="dcterms:W3CDTF">2026-10-16T06:44:42.396Z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