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589E43A" w:rsidP="6589E43A" w:rsidRDefault="6589E43A" w14:paraId="25808A97" w14:textId="40FC761F">
      <w:pPr>
        <w:jc w:val="center"/>
        <w:rPr>
          <w:rFonts w:ascii="Calibri" w:hAnsi="Calibri" w:eastAsia="ＭＳ ゴシック" w:cs="" w:asciiTheme="majorAscii" w:hAnsiTheme="majorAscii" w:eastAsiaTheme="majorEastAsia" w:cstheme="majorBidi"/>
          <w:color w:val="17365D" w:themeColor="text2" w:themeTint="FF" w:themeShade="BF"/>
          <w:sz w:val="52"/>
          <w:szCs w:val="52"/>
          <w:lang w:eastAsia="en-US" w:bidi="ar-SA"/>
        </w:rPr>
      </w:pPr>
    </w:p>
    <w:p w:rsidR="6589E43A" w:rsidP="6589E43A" w:rsidRDefault="6589E43A" w14:paraId="7C7D8A07" w14:textId="7DCA5D7A">
      <w:pPr>
        <w:jc w:val="center"/>
        <w:rPr>
          <w:rFonts w:ascii="Calibri" w:hAnsi="Calibri" w:eastAsia="ＭＳ ゴシック" w:cs="" w:asciiTheme="majorAscii" w:hAnsiTheme="majorAscii" w:eastAsiaTheme="majorEastAsia" w:cstheme="majorBidi"/>
          <w:color w:val="17365D" w:themeColor="text2" w:themeTint="FF" w:themeShade="BF"/>
          <w:sz w:val="52"/>
          <w:szCs w:val="52"/>
          <w:lang w:eastAsia="en-US" w:bidi="ar-SA"/>
        </w:rPr>
      </w:pPr>
    </w:p>
    <w:p w:rsidR="6589E43A" w:rsidP="6589E43A" w:rsidRDefault="6589E43A" w14:paraId="4ED596D4" w14:textId="2C4E65DF">
      <w:pPr>
        <w:jc w:val="center"/>
        <w:rPr>
          <w:rFonts w:ascii="Calibri" w:hAnsi="Calibri" w:eastAsia="ＭＳ ゴシック" w:cs="" w:asciiTheme="majorAscii" w:hAnsiTheme="majorAscii" w:eastAsiaTheme="majorEastAsia" w:cstheme="majorBidi"/>
          <w:color w:val="17365D" w:themeColor="text2" w:themeTint="FF" w:themeShade="BF"/>
          <w:sz w:val="52"/>
          <w:szCs w:val="52"/>
          <w:lang w:eastAsia="en-US" w:bidi="ar-SA"/>
        </w:rPr>
      </w:pPr>
    </w:p>
    <w:p w:rsidR="6589E43A" w:rsidP="6589E43A" w:rsidRDefault="6589E43A" w14:paraId="1758A12C" w14:textId="0D2FABFC">
      <w:pPr>
        <w:jc w:val="center"/>
        <w:rPr>
          <w:rFonts w:ascii="Calibri" w:hAnsi="Calibri" w:eastAsia="ＭＳ ゴシック" w:cs="" w:asciiTheme="majorAscii" w:hAnsiTheme="majorAscii" w:eastAsiaTheme="majorEastAsia" w:cstheme="majorBidi"/>
          <w:color w:val="17365D" w:themeColor="text2" w:themeTint="FF" w:themeShade="BF"/>
          <w:sz w:val="52"/>
          <w:szCs w:val="52"/>
          <w:lang w:eastAsia="en-US" w:bidi="ar-SA"/>
        </w:rPr>
      </w:pPr>
    </w:p>
    <w:p w:rsidR="55771C86" w:rsidP="6589E43A" w:rsidRDefault="55771C86" w14:paraId="23F1EF41" w14:textId="063800EC">
      <w:pPr>
        <w:jc w:val="center"/>
        <w:rPr>
          <w:rFonts w:ascii="Calibri" w:hAnsi="Calibri" w:eastAsia="ＭＳ ゴシック" w:cs="" w:asciiTheme="majorAscii" w:hAnsiTheme="majorAscii" w:eastAsiaTheme="majorEastAsia" w:cstheme="majorBidi"/>
          <w:color w:val="17365D" w:themeColor="text2" w:themeTint="FF" w:themeShade="BF"/>
          <w:sz w:val="52"/>
          <w:szCs w:val="52"/>
          <w:lang w:val="es-ES" w:eastAsia="en-US" w:bidi="ar-SA"/>
        </w:rPr>
      </w:pPr>
      <w:r w:rsidRPr="6589E43A" w:rsidR="55771C86">
        <w:rPr>
          <w:rFonts w:ascii="Calibri" w:hAnsi="Calibri" w:eastAsia="ＭＳ ゴシック" w:cs="" w:asciiTheme="majorAscii" w:hAnsiTheme="majorAscii" w:eastAsiaTheme="majorEastAsia" w:cstheme="majorBidi"/>
          <w:color w:val="17365D" w:themeColor="text2" w:themeTint="FF" w:themeShade="BF"/>
          <w:sz w:val="52"/>
          <w:szCs w:val="52"/>
          <w:lang w:val="es-ES" w:eastAsia="en-US" w:bidi="ar-SA"/>
        </w:rPr>
        <w:t xml:space="preserve">Análisis de las estaciones de esquí del Pirineo catalán </w:t>
      </w:r>
    </w:p>
    <w:p w:rsidR="6589E43A" w:rsidP="6589E43A" w:rsidRDefault="6589E43A" w14:paraId="607C8D57" w14:textId="2BA1568B">
      <w:pPr>
        <w:jc w:val="left"/>
        <w:rPr>
          <w:rFonts w:ascii="Calibri" w:hAnsi="Calibri" w:eastAsia="ＭＳ ゴシック" w:cs="" w:asciiTheme="majorAscii" w:hAnsiTheme="majorAscii" w:eastAsiaTheme="majorEastAsia" w:cstheme="majorBidi"/>
          <w:color w:val="17365D" w:themeColor="text2" w:themeTint="FF" w:themeShade="BF"/>
          <w:sz w:val="24"/>
          <w:szCs w:val="24"/>
          <w:lang w:val="es-ES" w:eastAsia="en-US" w:bidi="ar-SA"/>
        </w:rPr>
      </w:pPr>
    </w:p>
    <w:p w:rsidR="6589E43A" w:rsidP="6589E43A" w:rsidRDefault="6589E43A" w14:paraId="36129557" w14:textId="644153BB">
      <w:pPr>
        <w:jc w:val="left"/>
        <w:rPr>
          <w:rFonts w:ascii="Calibri" w:hAnsi="Calibri" w:eastAsia="ＭＳ ゴシック" w:cs="" w:asciiTheme="majorAscii" w:hAnsiTheme="majorAscii" w:eastAsiaTheme="majorEastAsia" w:cstheme="majorBidi"/>
          <w:color w:val="17365D" w:themeColor="text2" w:themeTint="FF" w:themeShade="BF"/>
          <w:sz w:val="24"/>
          <w:szCs w:val="24"/>
          <w:lang w:val="es-ES" w:eastAsia="en-US" w:bidi="ar-SA"/>
        </w:rPr>
      </w:pPr>
    </w:p>
    <w:p w:rsidR="6589E43A" w:rsidP="6589E43A" w:rsidRDefault="6589E43A" w14:paraId="04F17372" w14:textId="1E79400E">
      <w:pPr>
        <w:jc w:val="left"/>
        <w:rPr>
          <w:rFonts w:ascii="Calibri" w:hAnsi="Calibri" w:eastAsia="ＭＳ ゴシック" w:cs="" w:asciiTheme="majorAscii" w:hAnsiTheme="majorAscii" w:eastAsiaTheme="majorEastAsia" w:cstheme="majorBidi"/>
          <w:color w:val="17365D" w:themeColor="text2" w:themeTint="FF" w:themeShade="BF"/>
          <w:sz w:val="24"/>
          <w:szCs w:val="24"/>
          <w:lang w:val="es-ES" w:eastAsia="en-US" w:bidi="ar-SA"/>
        </w:rPr>
      </w:pPr>
    </w:p>
    <w:p w:rsidR="6589E43A" w:rsidP="6589E43A" w:rsidRDefault="6589E43A" w14:paraId="0C367D4A" w14:textId="4ED8059E">
      <w:pPr>
        <w:jc w:val="left"/>
        <w:rPr>
          <w:rFonts w:ascii="Calibri" w:hAnsi="Calibri" w:eastAsia="ＭＳ ゴシック" w:cs="" w:asciiTheme="majorAscii" w:hAnsiTheme="majorAscii" w:eastAsiaTheme="majorEastAsia" w:cstheme="majorBidi"/>
          <w:color w:val="17365D" w:themeColor="text2" w:themeTint="FF" w:themeShade="BF"/>
          <w:sz w:val="24"/>
          <w:szCs w:val="24"/>
          <w:lang w:val="es-ES" w:eastAsia="en-US" w:bidi="ar-SA"/>
        </w:rPr>
      </w:pPr>
    </w:p>
    <w:p w:rsidR="6589E43A" w:rsidP="6589E43A" w:rsidRDefault="6589E43A" w14:paraId="2B3D1380" w14:textId="16AAEDAE">
      <w:pPr>
        <w:jc w:val="left"/>
        <w:rPr>
          <w:rFonts w:ascii="Calibri" w:hAnsi="Calibri" w:eastAsia="ＭＳ ゴシック" w:cs="" w:asciiTheme="majorAscii" w:hAnsiTheme="majorAscii" w:eastAsiaTheme="majorEastAsia" w:cstheme="majorBidi"/>
          <w:color w:val="17365D" w:themeColor="text2" w:themeTint="FF" w:themeShade="BF"/>
          <w:sz w:val="24"/>
          <w:szCs w:val="24"/>
          <w:lang w:val="es-ES" w:eastAsia="en-US" w:bidi="ar-SA"/>
        </w:rPr>
      </w:pPr>
    </w:p>
    <w:p w:rsidR="6589E43A" w:rsidP="6589E43A" w:rsidRDefault="6589E43A" w14:paraId="6FE2095B" w14:textId="33CA6912">
      <w:pPr>
        <w:jc w:val="left"/>
        <w:rPr>
          <w:rFonts w:ascii="Calibri" w:hAnsi="Calibri" w:eastAsia="ＭＳ ゴシック" w:cs="" w:asciiTheme="majorAscii" w:hAnsiTheme="majorAscii" w:eastAsiaTheme="majorEastAsia" w:cstheme="majorBidi"/>
          <w:color w:val="17365D" w:themeColor="text2" w:themeTint="FF" w:themeShade="BF"/>
          <w:sz w:val="24"/>
          <w:szCs w:val="24"/>
          <w:lang w:val="es-ES" w:eastAsia="en-US" w:bidi="ar-SA"/>
        </w:rPr>
      </w:pPr>
    </w:p>
    <w:p w:rsidR="6589E43A" w:rsidP="6589E43A" w:rsidRDefault="6589E43A" w14:paraId="09D92354" w14:textId="1B3550CF">
      <w:pPr>
        <w:jc w:val="left"/>
        <w:rPr>
          <w:rFonts w:ascii="Calibri" w:hAnsi="Calibri" w:eastAsia="ＭＳ ゴシック" w:cs="" w:asciiTheme="majorAscii" w:hAnsiTheme="majorAscii" w:eastAsiaTheme="majorEastAsia" w:cstheme="majorBidi"/>
          <w:color w:val="17365D" w:themeColor="text2" w:themeTint="FF" w:themeShade="BF"/>
          <w:sz w:val="24"/>
          <w:szCs w:val="24"/>
          <w:lang w:val="es-ES" w:eastAsia="en-US" w:bidi="ar-SA"/>
        </w:rPr>
      </w:pPr>
    </w:p>
    <w:p w:rsidR="6589E43A" w:rsidP="6589E43A" w:rsidRDefault="6589E43A" w14:paraId="0D4E597B" w14:textId="1F91DCE9">
      <w:pPr>
        <w:jc w:val="left"/>
        <w:rPr>
          <w:rFonts w:ascii="Calibri" w:hAnsi="Calibri" w:eastAsia="ＭＳ ゴシック" w:cs="" w:asciiTheme="majorAscii" w:hAnsiTheme="majorAscii" w:eastAsiaTheme="majorEastAsia" w:cstheme="majorBidi"/>
          <w:color w:val="17365D" w:themeColor="text2" w:themeTint="FF" w:themeShade="BF"/>
          <w:sz w:val="24"/>
          <w:szCs w:val="24"/>
          <w:lang w:val="es-ES" w:eastAsia="en-US" w:bidi="ar-SA"/>
        </w:rPr>
      </w:pPr>
    </w:p>
    <w:p w:rsidR="6589E43A" w:rsidP="6589E43A" w:rsidRDefault="6589E43A" w14:paraId="0B309B91" w14:textId="3E134FDF">
      <w:pPr>
        <w:jc w:val="left"/>
        <w:rPr>
          <w:rFonts w:ascii="Times New Roman" w:hAnsi="Times New Roman" w:eastAsia="ＭＳ 明朝" w:cs="" w:asciiTheme="minorAscii" w:hAnsiTheme="minorAscii" w:eastAsiaTheme="minorEastAsia" w:cstheme="minorBidi"/>
          <w:color w:val="auto"/>
          <w:sz w:val="24"/>
          <w:szCs w:val="24"/>
          <w:lang w:val="es-ES" w:eastAsia="en-US" w:bidi="ar-SA"/>
        </w:rPr>
      </w:pPr>
    </w:p>
    <w:p w:rsidR="4F9FC3F2" w:rsidP="6589E43A" w:rsidRDefault="4F9FC3F2" w14:paraId="7C456298" w14:textId="41BC50F7">
      <w:pPr>
        <w:jc w:val="left"/>
        <w:rPr>
          <w:lang w:val="es-ES"/>
        </w:rPr>
      </w:pPr>
      <w:r w:rsidRPr="6589E43A" w:rsidR="4F9FC3F2">
        <w:rPr>
          <w:rFonts w:ascii="Times New Roman" w:hAnsi="Times New Roman" w:eastAsia="ＭＳ 明朝" w:cs="" w:asciiTheme="minorAscii" w:hAnsiTheme="minorAscii" w:eastAsiaTheme="minorEastAsia" w:cstheme="minorBidi"/>
          <w:color w:val="auto"/>
          <w:sz w:val="24"/>
          <w:szCs w:val="24"/>
          <w:lang w:val="es-ES" w:eastAsia="en-US" w:bidi="ar-SA"/>
        </w:rPr>
        <w:t xml:space="preserve">Marcos </w:t>
      </w:r>
      <w:r w:rsidRPr="6589E43A" w:rsidR="4F9FC3F2">
        <w:rPr>
          <w:rFonts w:ascii="Times New Roman" w:hAnsi="Times New Roman" w:eastAsia="ＭＳ 明朝" w:cs="" w:asciiTheme="minorAscii" w:hAnsiTheme="minorAscii" w:eastAsiaTheme="minorEastAsia" w:cstheme="minorBidi"/>
          <w:color w:val="auto"/>
          <w:sz w:val="24"/>
          <w:szCs w:val="24"/>
          <w:lang w:val="es-ES" w:eastAsia="en-US" w:bidi="ar-SA"/>
        </w:rPr>
        <w:t>Novalvos</w:t>
      </w:r>
      <w:r w:rsidRPr="6589E43A" w:rsidR="4F9FC3F2">
        <w:rPr>
          <w:rFonts w:ascii="Times New Roman" w:hAnsi="Times New Roman" w:eastAsia="ＭＳ 明朝" w:cs="" w:asciiTheme="minorAscii" w:hAnsiTheme="minorAscii" w:eastAsiaTheme="minorEastAsia" w:cstheme="minorBidi"/>
          <w:color w:val="auto"/>
          <w:sz w:val="24"/>
          <w:szCs w:val="24"/>
          <w:lang w:val="es-ES" w:eastAsia="en-US" w:bidi="ar-SA"/>
        </w:rPr>
        <w:t xml:space="preserve"> Gómez</w:t>
      </w:r>
    </w:p>
    <w:p w:rsidR="4F9FC3F2" w:rsidP="6589E43A" w:rsidRDefault="4F9FC3F2" w14:paraId="27849A6C" w14:textId="7089D457">
      <w:pPr>
        <w:jc w:val="left"/>
        <w:rPr>
          <w:lang w:val="es-ES"/>
        </w:rPr>
      </w:pPr>
      <w:r w:rsidRPr="6589E43A" w:rsidR="4F9FC3F2">
        <w:rPr>
          <w:rFonts w:ascii="Times New Roman" w:hAnsi="Times New Roman" w:eastAsia="ＭＳ 明朝" w:cs="" w:asciiTheme="minorAscii" w:hAnsiTheme="minorAscii" w:eastAsiaTheme="minorEastAsia" w:cstheme="minorBidi"/>
          <w:color w:val="auto"/>
          <w:sz w:val="24"/>
          <w:szCs w:val="24"/>
          <w:lang w:val="es-ES" w:eastAsia="en-US" w:bidi="ar-SA"/>
        </w:rPr>
        <w:t xml:space="preserve">IT </w:t>
      </w:r>
      <w:r w:rsidRPr="6589E43A" w:rsidR="4F9FC3F2">
        <w:rPr>
          <w:rFonts w:ascii="Times New Roman" w:hAnsi="Times New Roman" w:eastAsia="ＭＳ 明朝" w:cs="" w:asciiTheme="minorAscii" w:hAnsiTheme="minorAscii" w:eastAsiaTheme="minorEastAsia" w:cstheme="minorBidi"/>
          <w:color w:val="auto"/>
          <w:sz w:val="24"/>
          <w:szCs w:val="24"/>
          <w:lang w:val="es-ES" w:eastAsia="en-US" w:bidi="ar-SA"/>
        </w:rPr>
        <w:t>Academy</w:t>
      </w:r>
    </w:p>
    <w:p w:rsidR="6589E43A" w:rsidP="6589E43A" w:rsidRDefault="6589E43A" w14:paraId="0231738B" w14:textId="2B751601">
      <w:pPr>
        <w:jc w:val="center"/>
      </w:pPr>
      <w:r w:rsidRPr="6589E43A">
        <w:rPr>
          <w:rFonts w:ascii="Calibri" w:hAnsi="Calibri" w:eastAsia="ＭＳ ゴシック" w:cs="" w:asciiTheme="majorAscii" w:hAnsiTheme="majorAscii" w:eastAsiaTheme="majorEastAsia" w:cstheme="majorBidi"/>
          <w:color w:val="17365D" w:themeColor="text2" w:themeTint="FF" w:themeShade="BF"/>
          <w:sz w:val="52"/>
          <w:szCs w:val="52"/>
          <w:lang w:eastAsia="en-US" w:bidi="ar-SA"/>
        </w:rPr>
        <w:br w:type="page"/>
      </w:r>
    </w:p>
    <w:p xmlns:wp14="http://schemas.microsoft.com/office/word/2010/wordml" w:rsidP="6589E43A" w14:paraId="337AE41D" wp14:textId="3517BB68">
      <w:pPr>
        <w:pStyle w:val="Title"/>
        <w:jc w:val="center"/>
      </w:pPr>
      <w:r w:rsidRPr="6589E43A" w:rsidR="6589E43A">
        <w:rPr>
          <w:rFonts w:ascii="Calibri" w:hAnsi="Calibri" w:eastAsia="ＭＳ ゴシック" w:cs="" w:asciiTheme="majorAscii" w:hAnsiTheme="majorAscii" w:eastAsiaTheme="majorEastAsia" w:cstheme="majorBidi"/>
          <w:color w:val="17365D" w:themeColor="text2" w:themeTint="FF" w:themeShade="BF"/>
          <w:sz w:val="52"/>
          <w:szCs w:val="52"/>
          <w:lang w:eastAsia="en-US" w:bidi="ar-SA"/>
        </w:rPr>
        <w:t>Análisis de las estaciones de esquí del Pirineo catalán</w:t>
      </w:r>
    </w:p>
    <w:p w:rsidR="6589E43A" w:rsidP="6589E43A" w:rsidRDefault="6589E43A" w14:paraId="71FCAA98" w14:textId="5A52145B">
      <w:pPr>
        <w:pStyle w:val="Heading1"/>
        <w:jc w:val="both"/>
      </w:pPr>
    </w:p>
    <w:p xmlns:wp14="http://schemas.microsoft.com/office/word/2010/wordml" w:rsidP="6589E43A" w14:paraId="6D2BACD1" wp14:textId="77777777" wp14:noSpellErr="1">
      <w:pPr>
        <w:pStyle w:val="Heading1"/>
        <w:jc w:val="both"/>
      </w:pPr>
      <w:r w:rsidR="6589E43A">
        <w:rPr/>
        <w:t>Resumen</w:t>
      </w:r>
    </w:p>
    <w:p xmlns:wp14="http://schemas.microsoft.com/office/word/2010/wordml" w:rsidP="6589E43A" w14:paraId="2F52E8DB" wp14:textId="0DF41F18">
      <w:pPr>
        <w:jc w:val="both"/>
      </w:pPr>
      <w:r w:rsidRPr="6589E43A" w:rsidR="6589E43A">
        <w:rPr>
          <w:lang w:val="es-ES"/>
        </w:rPr>
        <w:t xml:space="preserve">El turismo de nieve constituye un pilar fundamental en la economía de montaña del Pirineo catalán. Este estudio presenta un análisis comparativo de las principales estaciones de esquí gestionadas por </w:t>
      </w:r>
      <w:r w:rsidRPr="6589E43A" w:rsidR="6589E43A">
        <w:rPr>
          <w:lang w:val="es-ES"/>
        </w:rPr>
        <w:t>Ferrocarrils</w:t>
      </w:r>
      <w:r w:rsidRPr="6589E43A" w:rsidR="6589E43A">
        <w:rPr>
          <w:lang w:val="es-ES"/>
        </w:rPr>
        <w:t xml:space="preserve"> de la Generalitat de Catalunya (FGC), con el objetivo de identificar fortalezas, debilidades y patrones de desarrollo en la oferta de servicios. Se recopilaron datos de las páginas web oficiales de las estaciones y de la base de datos de FGC, lo que permitió evaluar indicadores relacionados con infraestructura, accesibilidad, sostenibilidad y experiencia del visitante. Los resultados muestran diferencias significativas en la capacidad de absorción de visitantes, la rentabilidad por unidad de superficie esquiable </w:t>
      </w:r>
      <w:r w:rsidRPr="6589E43A" w:rsidR="6589E43A">
        <w:rPr>
          <w:lang w:val="es-ES"/>
        </w:rPr>
        <w:t>y la</w:t>
      </w:r>
      <w:r w:rsidRPr="6589E43A" w:rsidR="6589E43A">
        <w:rPr>
          <w:lang w:val="es-ES"/>
        </w:rPr>
        <w:t xml:space="preserve"> inversión en innivación, lo que refleja la heterogeneidad de la región. Asimismo, se evidencia un esfuerzo creciente en la diversificación de actividades para captar visitantes fuera de la temporada invernal. La discusión aborda la relevancia de estos hallazgos en términos de competitividad turística y sostenibilidad ambiental, subrayando la necesidad de equilibrar crecimiento económico con preservación ecológica. En conclusión, se destaca que la planificación estratégica y la modernización de servicios son claves para consolidar al Pirineo catalán como destino de referencia en turismo de montaña.</w:t>
      </w:r>
    </w:p>
    <w:p w:rsidR="6589E43A" w:rsidP="6589E43A" w:rsidRDefault="6589E43A" w14:paraId="7229E422" w14:textId="750E7B70">
      <w:pPr>
        <w:pStyle w:val="Heading1"/>
        <w:jc w:val="both"/>
      </w:pPr>
    </w:p>
    <w:p xmlns:wp14="http://schemas.microsoft.com/office/word/2010/wordml" w:rsidP="6589E43A" w14:paraId="218C1D73" wp14:textId="77777777" wp14:noSpellErr="1">
      <w:pPr>
        <w:pStyle w:val="Heading1"/>
        <w:jc w:val="both"/>
      </w:pPr>
      <w:r w:rsidR="6589E43A">
        <w:rPr/>
        <w:t>Introducción</w:t>
      </w:r>
    </w:p>
    <w:p xmlns:wp14="http://schemas.microsoft.com/office/word/2010/wordml" w:rsidP="6589E43A" w14:paraId="631EDF76" wp14:textId="77777777" wp14:noSpellErr="1">
      <w:pPr>
        <w:jc w:val="both"/>
      </w:pPr>
      <w:r w:rsidRPr="6589E43A" w:rsidR="6589E43A">
        <w:rPr>
          <w:lang w:val="es-ES"/>
        </w:rPr>
        <w:t xml:space="preserve">El </w:t>
      </w:r>
      <w:r w:rsidRPr="6589E43A" w:rsidR="6589E43A">
        <w:rPr>
          <w:lang w:val="es-ES"/>
        </w:rPr>
        <w:t>Pirineo</w:t>
      </w:r>
      <w:r w:rsidRPr="6589E43A" w:rsidR="6589E43A">
        <w:rPr>
          <w:lang w:val="es-ES"/>
        </w:rPr>
        <w:t xml:space="preserve"> </w:t>
      </w:r>
      <w:r w:rsidRPr="6589E43A" w:rsidR="6589E43A">
        <w:rPr>
          <w:lang w:val="es-ES"/>
        </w:rPr>
        <w:t>catalán</w:t>
      </w:r>
      <w:r w:rsidRPr="6589E43A" w:rsidR="6589E43A">
        <w:rPr>
          <w:lang w:val="es-ES"/>
        </w:rPr>
        <w:t xml:space="preserve"> </w:t>
      </w:r>
      <w:r w:rsidRPr="6589E43A" w:rsidR="6589E43A">
        <w:rPr>
          <w:lang w:val="es-ES"/>
        </w:rPr>
        <w:t>concentra</w:t>
      </w:r>
      <w:r w:rsidRPr="6589E43A" w:rsidR="6589E43A">
        <w:rPr>
          <w:lang w:val="es-ES"/>
        </w:rPr>
        <w:t xml:space="preserve"> </w:t>
      </w:r>
      <w:r w:rsidRPr="6589E43A" w:rsidR="6589E43A">
        <w:rPr>
          <w:lang w:val="es-ES"/>
        </w:rPr>
        <w:t>algunas</w:t>
      </w:r>
      <w:r w:rsidRPr="6589E43A" w:rsidR="6589E43A">
        <w:rPr>
          <w:lang w:val="es-ES"/>
        </w:rPr>
        <w:t xml:space="preserve"> de las </w:t>
      </w:r>
      <w:r w:rsidRPr="6589E43A" w:rsidR="6589E43A">
        <w:rPr>
          <w:lang w:val="es-ES"/>
        </w:rPr>
        <w:t>estaciones</w:t>
      </w:r>
      <w:r w:rsidRPr="6589E43A" w:rsidR="6589E43A">
        <w:rPr>
          <w:lang w:val="es-ES"/>
        </w:rPr>
        <w:t xml:space="preserve"> de </w:t>
      </w:r>
      <w:r w:rsidRPr="6589E43A" w:rsidR="6589E43A">
        <w:rPr>
          <w:lang w:val="es-ES"/>
        </w:rPr>
        <w:t>esquí</w:t>
      </w:r>
      <w:r w:rsidRPr="6589E43A" w:rsidR="6589E43A">
        <w:rPr>
          <w:lang w:val="es-ES"/>
        </w:rPr>
        <w:t xml:space="preserve"> </w:t>
      </w:r>
      <w:r w:rsidRPr="6589E43A" w:rsidR="6589E43A">
        <w:rPr>
          <w:lang w:val="es-ES"/>
        </w:rPr>
        <w:t>más</w:t>
      </w:r>
      <w:r w:rsidRPr="6589E43A" w:rsidR="6589E43A">
        <w:rPr>
          <w:lang w:val="es-ES"/>
        </w:rPr>
        <w:t xml:space="preserve"> </w:t>
      </w:r>
      <w:r w:rsidRPr="6589E43A" w:rsidR="6589E43A">
        <w:rPr>
          <w:lang w:val="es-ES"/>
        </w:rPr>
        <w:t>importantes</w:t>
      </w:r>
      <w:r w:rsidRPr="6589E43A" w:rsidR="6589E43A">
        <w:rPr>
          <w:lang w:val="es-ES"/>
        </w:rPr>
        <w:t xml:space="preserve"> de la </w:t>
      </w:r>
      <w:r w:rsidRPr="6589E43A" w:rsidR="6589E43A">
        <w:rPr>
          <w:lang w:val="es-ES"/>
        </w:rPr>
        <w:t>península</w:t>
      </w:r>
      <w:r w:rsidRPr="6589E43A" w:rsidR="6589E43A">
        <w:rPr>
          <w:lang w:val="es-ES"/>
        </w:rPr>
        <w:t xml:space="preserve"> </w:t>
      </w:r>
      <w:r w:rsidRPr="6589E43A" w:rsidR="6589E43A">
        <w:rPr>
          <w:lang w:val="es-ES"/>
        </w:rPr>
        <w:t>ibérica</w:t>
      </w:r>
      <w:r w:rsidRPr="6589E43A" w:rsidR="6589E43A">
        <w:rPr>
          <w:lang w:val="es-ES"/>
        </w:rPr>
        <w:t xml:space="preserve">, </w:t>
      </w:r>
      <w:r w:rsidRPr="6589E43A" w:rsidR="6589E43A">
        <w:rPr>
          <w:lang w:val="es-ES"/>
        </w:rPr>
        <w:t>siendo</w:t>
      </w:r>
      <w:r w:rsidRPr="6589E43A" w:rsidR="6589E43A">
        <w:rPr>
          <w:lang w:val="es-ES"/>
        </w:rPr>
        <w:t xml:space="preserve"> un motor </w:t>
      </w:r>
      <w:r w:rsidRPr="6589E43A" w:rsidR="6589E43A">
        <w:rPr>
          <w:lang w:val="es-ES"/>
        </w:rPr>
        <w:t>económico</w:t>
      </w:r>
      <w:r w:rsidRPr="6589E43A" w:rsidR="6589E43A">
        <w:rPr>
          <w:lang w:val="es-ES"/>
        </w:rPr>
        <w:t xml:space="preserve"> y social para </w:t>
      </w:r>
      <w:r w:rsidRPr="6589E43A" w:rsidR="6589E43A">
        <w:rPr>
          <w:lang w:val="es-ES"/>
        </w:rPr>
        <w:t>los</w:t>
      </w:r>
      <w:r w:rsidRPr="6589E43A" w:rsidR="6589E43A">
        <w:rPr>
          <w:lang w:val="es-ES"/>
        </w:rPr>
        <w:t xml:space="preserve"> municipios de </w:t>
      </w:r>
      <w:r w:rsidRPr="6589E43A" w:rsidR="6589E43A">
        <w:rPr>
          <w:lang w:val="es-ES"/>
        </w:rPr>
        <w:t>montaña</w:t>
      </w:r>
      <w:r w:rsidRPr="6589E43A" w:rsidR="6589E43A">
        <w:rPr>
          <w:lang w:val="es-ES"/>
        </w:rPr>
        <w:t xml:space="preserve">. La </w:t>
      </w:r>
      <w:r w:rsidRPr="6589E43A" w:rsidR="6589E43A">
        <w:rPr>
          <w:lang w:val="es-ES"/>
        </w:rPr>
        <w:t>gestión</w:t>
      </w:r>
      <w:r w:rsidRPr="6589E43A" w:rsidR="6589E43A">
        <w:rPr>
          <w:lang w:val="es-ES"/>
        </w:rPr>
        <w:t xml:space="preserve"> de </w:t>
      </w:r>
      <w:r w:rsidRPr="6589E43A" w:rsidR="6589E43A">
        <w:rPr>
          <w:lang w:val="es-ES"/>
        </w:rPr>
        <w:t>estas</w:t>
      </w:r>
      <w:r w:rsidRPr="6589E43A" w:rsidR="6589E43A">
        <w:rPr>
          <w:lang w:val="es-ES"/>
        </w:rPr>
        <w:t xml:space="preserve"> </w:t>
      </w:r>
      <w:r w:rsidRPr="6589E43A" w:rsidR="6589E43A">
        <w:rPr>
          <w:lang w:val="es-ES"/>
        </w:rPr>
        <w:t>infraestructuras</w:t>
      </w:r>
      <w:r w:rsidRPr="6589E43A" w:rsidR="6589E43A">
        <w:rPr>
          <w:lang w:val="es-ES"/>
        </w:rPr>
        <w:t xml:space="preserve"> </w:t>
      </w:r>
      <w:r w:rsidRPr="6589E43A" w:rsidR="6589E43A">
        <w:rPr>
          <w:lang w:val="es-ES"/>
        </w:rPr>
        <w:t>recae</w:t>
      </w:r>
      <w:r w:rsidRPr="6589E43A" w:rsidR="6589E43A">
        <w:rPr>
          <w:lang w:val="es-ES"/>
        </w:rPr>
        <w:t xml:space="preserve">, </w:t>
      </w:r>
      <w:r w:rsidRPr="6589E43A" w:rsidR="6589E43A">
        <w:rPr>
          <w:lang w:val="es-ES"/>
        </w:rPr>
        <w:t>en</w:t>
      </w:r>
      <w:r w:rsidRPr="6589E43A" w:rsidR="6589E43A">
        <w:rPr>
          <w:lang w:val="es-ES"/>
        </w:rPr>
        <w:t xml:space="preserve"> </w:t>
      </w:r>
      <w:r w:rsidRPr="6589E43A" w:rsidR="6589E43A">
        <w:rPr>
          <w:lang w:val="es-ES"/>
        </w:rPr>
        <w:t>parte</w:t>
      </w:r>
      <w:r w:rsidRPr="6589E43A" w:rsidR="6589E43A">
        <w:rPr>
          <w:lang w:val="es-ES"/>
        </w:rPr>
        <w:t xml:space="preserve">, </w:t>
      </w:r>
      <w:r w:rsidRPr="6589E43A" w:rsidR="6589E43A">
        <w:rPr>
          <w:lang w:val="es-ES"/>
        </w:rPr>
        <w:t>en</w:t>
      </w:r>
      <w:r w:rsidRPr="6589E43A" w:rsidR="6589E43A">
        <w:rPr>
          <w:lang w:val="es-ES"/>
        </w:rPr>
        <w:t xml:space="preserve"> </w:t>
      </w:r>
      <w:r w:rsidRPr="6589E43A" w:rsidR="6589E43A">
        <w:rPr>
          <w:lang w:val="es-ES"/>
        </w:rPr>
        <w:t>Ferrocarrils</w:t>
      </w:r>
      <w:r w:rsidRPr="6589E43A" w:rsidR="6589E43A">
        <w:rPr>
          <w:lang w:val="es-ES"/>
        </w:rPr>
        <w:t xml:space="preserve"> de la </w:t>
      </w:r>
      <w:r w:rsidRPr="6589E43A" w:rsidR="6589E43A">
        <w:rPr>
          <w:lang w:val="es-ES"/>
        </w:rPr>
        <w:t>Generalitat</w:t>
      </w:r>
      <w:r w:rsidRPr="6589E43A" w:rsidR="6589E43A">
        <w:rPr>
          <w:lang w:val="es-ES"/>
        </w:rPr>
        <w:t xml:space="preserve"> de Catalunya (FGC), </w:t>
      </w:r>
      <w:r w:rsidRPr="6589E43A" w:rsidR="6589E43A">
        <w:rPr>
          <w:lang w:val="es-ES"/>
        </w:rPr>
        <w:t>organismo</w:t>
      </w:r>
      <w:r w:rsidRPr="6589E43A" w:rsidR="6589E43A">
        <w:rPr>
          <w:lang w:val="es-ES"/>
        </w:rPr>
        <w:t xml:space="preserve"> que </w:t>
      </w:r>
      <w:r w:rsidRPr="6589E43A" w:rsidR="6589E43A">
        <w:rPr>
          <w:lang w:val="es-ES"/>
        </w:rPr>
        <w:t>administra</w:t>
      </w:r>
      <w:r w:rsidRPr="6589E43A" w:rsidR="6589E43A">
        <w:rPr>
          <w:lang w:val="es-ES"/>
        </w:rPr>
        <w:t xml:space="preserve"> </w:t>
      </w:r>
      <w:r w:rsidRPr="6589E43A" w:rsidR="6589E43A">
        <w:rPr>
          <w:lang w:val="es-ES"/>
        </w:rPr>
        <w:t>varias</w:t>
      </w:r>
      <w:r w:rsidRPr="6589E43A" w:rsidR="6589E43A">
        <w:rPr>
          <w:lang w:val="es-ES"/>
        </w:rPr>
        <w:t xml:space="preserve"> </w:t>
      </w:r>
      <w:r w:rsidRPr="6589E43A" w:rsidR="6589E43A">
        <w:rPr>
          <w:lang w:val="es-ES"/>
        </w:rPr>
        <w:t>estaciones</w:t>
      </w:r>
      <w:r w:rsidRPr="6589E43A" w:rsidR="6589E43A">
        <w:rPr>
          <w:lang w:val="es-ES"/>
        </w:rPr>
        <w:t xml:space="preserve"> y </w:t>
      </w:r>
      <w:r w:rsidRPr="6589E43A" w:rsidR="6589E43A">
        <w:rPr>
          <w:lang w:val="es-ES"/>
        </w:rPr>
        <w:t>busca</w:t>
      </w:r>
      <w:r w:rsidRPr="6589E43A" w:rsidR="6589E43A">
        <w:rPr>
          <w:lang w:val="es-ES"/>
        </w:rPr>
        <w:t xml:space="preserve"> </w:t>
      </w:r>
      <w:r w:rsidRPr="6589E43A" w:rsidR="6589E43A">
        <w:rPr>
          <w:lang w:val="es-ES"/>
        </w:rPr>
        <w:t>compatibilizar</w:t>
      </w:r>
      <w:r w:rsidRPr="6589E43A" w:rsidR="6589E43A">
        <w:rPr>
          <w:lang w:val="es-ES"/>
        </w:rPr>
        <w:t xml:space="preserve"> </w:t>
      </w:r>
      <w:r w:rsidRPr="6589E43A" w:rsidR="6589E43A">
        <w:rPr>
          <w:lang w:val="es-ES"/>
        </w:rPr>
        <w:t>desarrollo</w:t>
      </w:r>
      <w:r w:rsidRPr="6589E43A" w:rsidR="6589E43A">
        <w:rPr>
          <w:lang w:val="es-ES"/>
        </w:rPr>
        <w:t xml:space="preserve"> </w:t>
      </w:r>
      <w:r w:rsidRPr="6589E43A" w:rsidR="6589E43A">
        <w:rPr>
          <w:lang w:val="es-ES"/>
        </w:rPr>
        <w:t>turístico</w:t>
      </w:r>
      <w:r w:rsidRPr="6589E43A" w:rsidR="6589E43A">
        <w:rPr>
          <w:lang w:val="es-ES"/>
        </w:rPr>
        <w:t xml:space="preserve"> con </w:t>
      </w:r>
      <w:r w:rsidRPr="6589E43A" w:rsidR="6589E43A">
        <w:rPr>
          <w:lang w:val="es-ES"/>
        </w:rPr>
        <w:t>sostenibilidad</w:t>
      </w:r>
      <w:r w:rsidRPr="6589E43A" w:rsidR="6589E43A">
        <w:rPr>
          <w:lang w:val="es-ES"/>
        </w:rPr>
        <w:t xml:space="preserve"> </w:t>
      </w:r>
      <w:r w:rsidRPr="6589E43A" w:rsidR="6589E43A">
        <w:rPr>
          <w:lang w:val="es-ES"/>
        </w:rPr>
        <w:t>ambiental</w:t>
      </w:r>
      <w:r w:rsidRPr="6589E43A" w:rsidR="6589E43A">
        <w:rPr>
          <w:lang w:val="es-ES"/>
        </w:rPr>
        <w:t xml:space="preserve">. En </w:t>
      </w:r>
      <w:r w:rsidRPr="6589E43A" w:rsidR="6589E43A">
        <w:rPr>
          <w:lang w:val="es-ES"/>
        </w:rPr>
        <w:t>este</w:t>
      </w:r>
      <w:r w:rsidRPr="6589E43A" w:rsidR="6589E43A">
        <w:rPr>
          <w:lang w:val="es-ES"/>
        </w:rPr>
        <w:t xml:space="preserve"> </w:t>
      </w:r>
      <w:r w:rsidRPr="6589E43A" w:rsidR="6589E43A">
        <w:rPr>
          <w:lang w:val="es-ES"/>
        </w:rPr>
        <w:t>contexto</w:t>
      </w:r>
      <w:r w:rsidRPr="6589E43A" w:rsidR="6589E43A">
        <w:rPr>
          <w:lang w:val="es-ES"/>
        </w:rPr>
        <w:t xml:space="preserve">, </w:t>
      </w:r>
      <w:r w:rsidRPr="6589E43A" w:rsidR="6589E43A">
        <w:rPr>
          <w:lang w:val="es-ES"/>
        </w:rPr>
        <w:t>el</w:t>
      </w:r>
      <w:r w:rsidRPr="6589E43A" w:rsidR="6589E43A">
        <w:rPr>
          <w:lang w:val="es-ES"/>
        </w:rPr>
        <w:t xml:space="preserve"> </w:t>
      </w:r>
      <w:r w:rsidRPr="6589E43A" w:rsidR="6589E43A">
        <w:rPr>
          <w:lang w:val="es-ES"/>
        </w:rPr>
        <w:t>presente</w:t>
      </w:r>
      <w:r w:rsidRPr="6589E43A" w:rsidR="6589E43A">
        <w:rPr>
          <w:lang w:val="es-ES"/>
        </w:rPr>
        <w:t xml:space="preserve"> </w:t>
      </w:r>
      <w:r w:rsidRPr="6589E43A" w:rsidR="6589E43A">
        <w:rPr>
          <w:lang w:val="es-ES"/>
        </w:rPr>
        <w:t>estudio</w:t>
      </w:r>
      <w:r w:rsidRPr="6589E43A" w:rsidR="6589E43A">
        <w:rPr>
          <w:lang w:val="es-ES"/>
        </w:rPr>
        <w:t xml:space="preserve"> </w:t>
      </w:r>
      <w:r w:rsidRPr="6589E43A" w:rsidR="6589E43A">
        <w:rPr>
          <w:lang w:val="es-ES"/>
        </w:rPr>
        <w:t>analiza</w:t>
      </w:r>
      <w:r w:rsidRPr="6589E43A" w:rsidR="6589E43A">
        <w:rPr>
          <w:lang w:val="es-ES"/>
        </w:rPr>
        <w:t xml:space="preserve"> las </w:t>
      </w:r>
      <w:r w:rsidRPr="6589E43A" w:rsidR="6589E43A">
        <w:rPr>
          <w:lang w:val="es-ES"/>
        </w:rPr>
        <w:t>características</w:t>
      </w:r>
      <w:r w:rsidRPr="6589E43A" w:rsidR="6589E43A">
        <w:rPr>
          <w:lang w:val="es-ES"/>
        </w:rPr>
        <w:t xml:space="preserve"> </w:t>
      </w:r>
      <w:r w:rsidRPr="6589E43A" w:rsidR="6589E43A">
        <w:rPr>
          <w:lang w:val="es-ES"/>
        </w:rPr>
        <w:t>principales</w:t>
      </w:r>
      <w:r w:rsidRPr="6589E43A" w:rsidR="6589E43A">
        <w:rPr>
          <w:lang w:val="es-ES"/>
        </w:rPr>
        <w:t xml:space="preserve"> de </w:t>
      </w:r>
      <w:r w:rsidRPr="6589E43A" w:rsidR="6589E43A">
        <w:rPr>
          <w:lang w:val="es-ES"/>
        </w:rPr>
        <w:t>dichas</w:t>
      </w:r>
      <w:r w:rsidRPr="6589E43A" w:rsidR="6589E43A">
        <w:rPr>
          <w:lang w:val="es-ES"/>
        </w:rPr>
        <w:t xml:space="preserve"> </w:t>
      </w:r>
      <w:r w:rsidRPr="6589E43A" w:rsidR="6589E43A">
        <w:rPr>
          <w:lang w:val="es-ES"/>
        </w:rPr>
        <w:t>estaciones</w:t>
      </w:r>
      <w:r w:rsidRPr="6589E43A" w:rsidR="6589E43A">
        <w:rPr>
          <w:lang w:val="es-ES"/>
        </w:rPr>
        <w:t xml:space="preserve">, a fin de </w:t>
      </w:r>
      <w:r w:rsidRPr="6589E43A" w:rsidR="6589E43A">
        <w:rPr>
          <w:lang w:val="es-ES"/>
        </w:rPr>
        <w:t>comprender</w:t>
      </w:r>
      <w:r w:rsidRPr="6589E43A" w:rsidR="6589E43A">
        <w:rPr>
          <w:lang w:val="es-ES"/>
        </w:rPr>
        <w:t xml:space="preserve"> </w:t>
      </w:r>
      <w:r w:rsidRPr="6589E43A" w:rsidR="6589E43A">
        <w:rPr>
          <w:lang w:val="es-ES"/>
        </w:rPr>
        <w:t>su</w:t>
      </w:r>
      <w:r w:rsidRPr="6589E43A" w:rsidR="6589E43A">
        <w:rPr>
          <w:lang w:val="es-ES"/>
        </w:rPr>
        <w:t xml:space="preserve"> </w:t>
      </w:r>
      <w:r w:rsidRPr="6589E43A" w:rsidR="6589E43A">
        <w:rPr>
          <w:lang w:val="es-ES"/>
        </w:rPr>
        <w:t>papel</w:t>
      </w:r>
      <w:r w:rsidRPr="6589E43A" w:rsidR="6589E43A">
        <w:rPr>
          <w:lang w:val="es-ES"/>
        </w:rPr>
        <w:t xml:space="preserve"> </w:t>
      </w:r>
      <w:r w:rsidRPr="6589E43A" w:rsidR="6589E43A">
        <w:rPr>
          <w:lang w:val="es-ES"/>
        </w:rPr>
        <w:t>en</w:t>
      </w:r>
      <w:r w:rsidRPr="6589E43A" w:rsidR="6589E43A">
        <w:rPr>
          <w:lang w:val="es-ES"/>
        </w:rPr>
        <w:t xml:space="preserve"> la </w:t>
      </w:r>
      <w:r w:rsidRPr="6589E43A" w:rsidR="6589E43A">
        <w:rPr>
          <w:lang w:val="es-ES"/>
        </w:rPr>
        <w:t>competitividad</w:t>
      </w:r>
      <w:r w:rsidRPr="6589E43A" w:rsidR="6589E43A">
        <w:rPr>
          <w:lang w:val="es-ES"/>
        </w:rPr>
        <w:t xml:space="preserve"> del sector y </w:t>
      </w:r>
      <w:r w:rsidRPr="6589E43A" w:rsidR="6589E43A">
        <w:rPr>
          <w:lang w:val="es-ES"/>
        </w:rPr>
        <w:t>su</w:t>
      </w:r>
      <w:r w:rsidRPr="6589E43A" w:rsidR="6589E43A">
        <w:rPr>
          <w:lang w:val="es-ES"/>
        </w:rPr>
        <w:t xml:space="preserve"> </w:t>
      </w:r>
      <w:r w:rsidRPr="6589E43A" w:rsidR="6589E43A">
        <w:rPr>
          <w:lang w:val="es-ES"/>
        </w:rPr>
        <w:t>impacto</w:t>
      </w:r>
      <w:r w:rsidRPr="6589E43A" w:rsidR="6589E43A">
        <w:rPr>
          <w:lang w:val="es-ES"/>
        </w:rPr>
        <w:t xml:space="preserve"> </w:t>
      </w:r>
      <w:r w:rsidRPr="6589E43A" w:rsidR="6589E43A">
        <w:rPr>
          <w:lang w:val="es-ES"/>
        </w:rPr>
        <w:t>en</w:t>
      </w:r>
      <w:r w:rsidRPr="6589E43A" w:rsidR="6589E43A">
        <w:rPr>
          <w:lang w:val="es-ES"/>
        </w:rPr>
        <w:t xml:space="preserve"> </w:t>
      </w:r>
      <w:r w:rsidRPr="6589E43A" w:rsidR="6589E43A">
        <w:rPr>
          <w:lang w:val="es-ES"/>
        </w:rPr>
        <w:t>el</w:t>
      </w:r>
      <w:r w:rsidRPr="6589E43A" w:rsidR="6589E43A">
        <w:rPr>
          <w:lang w:val="es-ES"/>
        </w:rPr>
        <w:t xml:space="preserve"> </w:t>
      </w:r>
      <w:r w:rsidRPr="6589E43A" w:rsidR="6589E43A">
        <w:rPr>
          <w:lang w:val="es-ES"/>
        </w:rPr>
        <w:t>territorio</w:t>
      </w:r>
      <w:r w:rsidRPr="6589E43A" w:rsidR="6589E43A">
        <w:rPr>
          <w:lang w:val="es-ES"/>
        </w:rPr>
        <w:t>.</w:t>
      </w:r>
    </w:p>
    <w:p xmlns:wp14="http://schemas.microsoft.com/office/word/2010/wordml" w14:paraId="4B68FFB1" wp14:textId="16FF4671">
      <w:pPr>
        <w:pStyle w:val="Heading1"/>
      </w:pPr>
      <w:r w:rsidR="6589E43A">
        <w:rPr/>
        <w:t>Metodología</w:t>
      </w:r>
    </w:p>
    <w:p xmlns:wp14="http://schemas.microsoft.com/office/word/2010/wordml" w:rsidP="6589E43A" w14:paraId="45593D23" wp14:textId="7B49A18F">
      <w:pPr>
        <w:jc w:val="both"/>
      </w:pPr>
      <w:r w:rsidR="6589E43A">
        <w:rPr/>
        <w:t>El análisis se basó en una revisión documental de las páginas web oficiales de las estaciones de esquí del Pirineo catalán y de la base de datos de FGC. Se recopilaron variables como extensión esquiable, número de remontes, capacidad de absorción de visitantes, accesibilidad y servicios complementarios. Posteriormente, se aplicó un enfoque comparativo para identificar patrones comunes y diferencias significativas entre las estaciones. La información se organizó en tablas y gráficos descriptivos, lo que permitió una interpretación cualitativa y cuantitativa de los resultados.</w:t>
      </w:r>
    </w:p>
    <w:p w:rsidR="6589E43A" w:rsidP="6589E43A" w:rsidRDefault="6589E43A" w14:paraId="14555BEC" w14:textId="6E5CABDB">
      <w:pPr>
        <w:pStyle w:val="Heading1"/>
        <w:jc w:val="both"/>
      </w:pPr>
    </w:p>
    <w:p xmlns:wp14="http://schemas.microsoft.com/office/word/2010/wordml" w:rsidP="6589E43A" w14:paraId="24AC79A7" wp14:textId="77777777" wp14:noSpellErr="1">
      <w:pPr>
        <w:pStyle w:val="Heading1"/>
        <w:jc w:val="both"/>
      </w:pPr>
      <w:r w:rsidR="6589E43A">
        <w:rPr/>
        <w:t>Resultados</w:t>
      </w:r>
    </w:p>
    <w:p w:rsidR="6589E43A" w:rsidP="6589E43A" w:rsidRDefault="6589E43A" w14:paraId="17C81DBB" w14:textId="79CCE63B">
      <w:pPr>
        <w:jc w:val="both"/>
        <w:rPr>
          <w:lang w:val="es-ES"/>
        </w:rPr>
      </w:pPr>
      <w:r w:rsidRPr="6589E43A" w:rsidR="6589E43A">
        <w:rPr>
          <w:lang w:val="es-ES"/>
        </w:rPr>
        <w:t xml:space="preserve">Los datos muestran que estaciones como La Molina y </w:t>
      </w:r>
      <w:r w:rsidRPr="6589E43A" w:rsidR="6589E43A">
        <w:rPr>
          <w:lang w:val="es-ES"/>
        </w:rPr>
        <w:t>Baqueira-Beret</w:t>
      </w:r>
      <w:r w:rsidRPr="6589E43A" w:rsidR="6589E43A">
        <w:rPr>
          <w:lang w:val="es-ES"/>
        </w:rPr>
        <w:t xml:space="preserve"> presentan una amplia oferta de remontes y kilómetros esquiables, lo que las posiciona como referentes de gran capacidad. Por su parte, estaciones más pequeñas como Vall de Núria y Port </w:t>
      </w:r>
      <w:r w:rsidRPr="6589E43A" w:rsidR="6589E43A">
        <w:rPr>
          <w:lang w:val="es-ES"/>
        </w:rPr>
        <w:t>Ainé</w:t>
      </w:r>
      <w:r w:rsidRPr="6589E43A" w:rsidR="6589E43A">
        <w:rPr>
          <w:lang w:val="es-ES"/>
        </w:rPr>
        <w:t xml:space="preserve"> se destacan por su orientación familiar y por la implementación de estrategias de sostenibilidad. En términos de accesibilidad, La Molina sobresale por su conexión ferroviaria directa, mientras que otras estaciones dependen principalmente del transporte privado. </w:t>
      </w:r>
    </w:p>
    <w:p w:rsidR="6589E43A" w:rsidP="6589E43A" w:rsidRDefault="6589E43A" w14:paraId="76262A79" w14:textId="6CFB898D">
      <w:pPr>
        <w:pStyle w:val="Heading1"/>
        <w:jc w:val="both"/>
      </w:pPr>
    </w:p>
    <w:p xmlns:wp14="http://schemas.microsoft.com/office/word/2010/wordml" w:rsidP="6589E43A" w14:paraId="472FA799" wp14:textId="77777777" wp14:noSpellErr="1">
      <w:pPr>
        <w:pStyle w:val="Heading1"/>
        <w:jc w:val="both"/>
      </w:pPr>
      <w:r w:rsidR="6589E43A">
        <w:rPr/>
        <w:t>Discusión</w:t>
      </w:r>
    </w:p>
    <w:p w:rsidR="6589E43A" w:rsidP="6589E43A" w:rsidRDefault="6589E43A" w14:paraId="18C27B2C" w14:textId="54E70808">
      <w:pPr>
        <w:jc w:val="both"/>
        <w:rPr>
          <w:lang w:val="es-ES"/>
        </w:rPr>
      </w:pPr>
      <w:r w:rsidRPr="6589E43A" w:rsidR="6589E43A">
        <w:rPr>
          <w:lang w:val="es-ES"/>
        </w:rPr>
        <w:t xml:space="preserve">Los hallazgos reflejan la dualidad del sector: mientras algunas estaciones priorizan la masificación y la expansión de servicios, otras apuestan por la especialización y la sostenibilidad. Esta diversidad constituye una fortaleza del Pirineo catalán, al permitir atraer distintos perfiles de turistas. No obstante, también plantea retos en cuanto a la coordinación de estrategias conjuntas y la preservación del entorno natural. La competencia con otros destinos europeos exige una inversión constante en innovación y en la calidad de los servicios, así como políticas que aseguren la accesibilidad inclusiva y la gestión responsable de </w:t>
      </w:r>
      <w:r w:rsidRPr="6589E43A" w:rsidR="6589E43A">
        <w:rPr>
          <w:lang w:val="es-ES"/>
        </w:rPr>
        <w:t>recursos.</w:t>
      </w:r>
    </w:p>
    <w:p w:rsidR="6589E43A" w:rsidRDefault="6589E43A" w14:paraId="113FA0BB" w14:textId="52BB500B">
      <w:r>
        <w:br w:type="page"/>
      </w:r>
    </w:p>
    <w:p w:rsidR="6589E43A" w:rsidP="6589E43A" w:rsidRDefault="6589E43A" w14:paraId="4B39CEF5" w14:textId="3AF8E0DB">
      <w:pPr>
        <w:pStyle w:val="Heading1"/>
        <w:suppressLineNumbers w:val="0"/>
        <w:bidi w:val="0"/>
        <w:spacing w:before="480" w:beforeAutospacing="off" w:after="0" w:afterAutospacing="off" w:line="276" w:lineRule="auto"/>
        <w:ind w:left="0" w:right="0"/>
        <w:jc w:val="both"/>
        <w:rPr>
          <w:lang w:val="es-ES"/>
        </w:rPr>
      </w:pPr>
      <w:r w:rsidRPr="6589E43A" w:rsidR="6589E43A">
        <w:rPr>
          <w:lang w:val="es-ES"/>
        </w:rPr>
        <w:t>Conclusiones</w:t>
      </w:r>
    </w:p>
    <w:p xmlns:wp14="http://schemas.microsoft.com/office/word/2010/wordml" w:rsidP="6589E43A" w14:paraId="1088A2A4" wp14:textId="77777777" wp14:noSpellErr="1">
      <w:pPr>
        <w:jc w:val="both"/>
      </w:pPr>
      <w:r w:rsidR="6589E43A">
        <w:rPr/>
        <w:t xml:space="preserve">El </w:t>
      </w:r>
      <w:r w:rsidR="6589E43A">
        <w:rPr/>
        <w:t>análisis</w:t>
      </w:r>
      <w:r w:rsidR="6589E43A">
        <w:rPr/>
        <w:t xml:space="preserve"> de las </w:t>
      </w:r>
      <w:r w:rsidR="6589E43A">
        <w:rPr/>
        <w:t>estaciones</w:t>
      </w:r>
      <w:r w:rsidR="6589E43A">
        <w:rPr/>
        <w:t xml:space="preserve"> de </w:t>
      </w:r>
      <w:r w:rsidR="6589E43A">
        <w:rPr/>
        <w:t>esquí</w:t>
      </w:r>
      <w:r w:rsidR="6589E43A">
        <w:rPr/>
        <w:t xml:space="preserve"> del </w:t>
      </w:r>
      <w:r w:rsidR="6589E43A">
        <w:rPr/>
        <w:t>Pirineo</w:t>
      </w:r>
      <w:r w:rsidR="6589E43A">
        <w:rPr/>
        <w:t xml:space="preserve"> </w:t>
      </w:r>
      <w:r w:rsidR="6589E43A">
        <w:rPr/>
        <w:t>catalán</w:t>
      </w:r>
      <w:r w:rsidR="6589E43A">
        <w:rPr/>
        <w:t xml:space="preserve"> </w:t>
      </w:r>
      <w:r w:rsidR="6589E43A">
        <w:rPr/>
        <w:t>evidencia</w:t>
      </w:r>
      <w:r w:rsidR="6589E43A">
        <w:rPr/>
        <w:t xml:space="preserve"> </w:t>
      </w:r>
      <w:r w:rsidR="6589E43A">
        <w:rPr/>
        <w:t>una</w:t>
      </w:r>
      <w:r w:rsidR="6589E43A">
        <w:rPr/>
        <w:t xml:space="preserve"> </w:t>
      </w:r>
      <w:r w:rsidR="6589E43A">
        <w:rPr/>
        <w:t>oferta</w:t>
      </w:r>
      <w:r w:rsidR="6589E43A">
        <w:rPr/>
        <w:t xml:space="preserve"> </w:t>
      </w:r>
      <w:r w:rsidR="6589E43A">
        <w:rPr/>
        <w:t>heterogénea</w:t>
      </w:r>
      <w:r w:rsidR="6589E43A">
        <w:rPr/>
        <w:t xml:space="preserve"> y </w:t>
      </w:r>
      <w:r w:rsidR="6589E43A">
        <w:rPr/>
        <w:t>en</w:t>
      </w:r>
      <w:r w:rsidR="6589E43A">
        <w:rPr/>
        <w:t xml:space="preserve"> </w:t>
      </w:r>
      <w:r w:rsidR="6589E43A">
        <w:rPr/>
        <w:t>evolución</w:t>
      </w:r>
      <w:r w:rsidR="6589E43A">
        <w:rPr/>
        <w:t xml:space="preserve">, </w:t>
      </w:r>
      <w:r w:rsidR="6589E43A">
        <w:rPr/>
        <w:t>marcada</w:t>
      </w:r>
      <w:r w:rsidR="6589E43A">
        <w:rPr/>
        <w:t xml:space="preserve"> </w:t>
      </w:r>
      <w:r w:rsidR="6589E43A">
        <w:rPr/>
        <w:t>por</w:t>
      </w:r>
      <w:r w:rsidR="6589E43A">
        <w:rPr/>
        <w:t xml:space="preserve"> la </w:t>
      </w:r>
      <w:r w:rsidR="6589E43A">
        <w:rPr/>
        <w:t>búsqueda</w:t>
      </w:r>
      <w:r w:rsidR="6589E43A">
        <w:rPr/>
        <w:t xml:space="preserve"> de </w:t>
      </w:r>
      <w:r w:rsidR="6589E43A">
        <w:rPr/>
        <w:t>equilibrio</w:t>
      </w:r>
      <w:r w:rsidR="6589E43A">
        <w:rPr/>
        <w:t xml:space="preserve"> entre </w:t>
      </w:r>
      <w:r w:rsidR="6589E43A">
        <w:rPr/>
        <w:t>competitividad</w:t>
      </w:r>
      <w:r w:rsidR="6589E43A">
        <w:rPr/>
        <w:t xml:space="preserve"> y </w:t>
      </w:r>
      <w:r w:rsidR="6589E43A">
        <w:rPr/>
        <w:t>sostenibilidad</w:t>
      </w:r>
      <w:r w:rsidR="6589E43A">
        <w:rPr/>
        <w:t xml:space="preserve">. Se </w:t>
      </w:r>
      <w:r w:rsidR="6589E43A">
        <w:rPr/>
        <w:t>concluye</w:t>
      </w:r>
      <w:r w:rsidR="6589E43A">
        <w:rPr/>
        <w:t xml:space="preserve"> que la </w:t>
      </w:r>
      <w:r w:rsidR="6589E43A">
        <w:rPr/>
        <w:t>planificación</w:t>
      </w:r>
      <w:r w:rsidR="6589E43A">
        <w:rPr/>
        <w:t xml:space="preserve"> </w:t>
      </w:r>
      <w:r w:rsidR="6589E43A">
        <w:rPr/>
        <w:t>estratégica</w:t>
      </w:r>
      <w:r w:rsidR="6589E43A">
        <w:rPr/>
        <w:t xml:space="preserve">, la </w:t>
      </w:r>
      <w:r w:rsidR="6589E43A">
        <w:rPr/>
        <w:t>diversificación</w:t>
      </w:r>
      <w:r w:rsidR="6589E43A">
        <w:rPr/>
        <w:t xml:space="preserve"> de </w:t>
      </w:r>
      <w:r w:rsidR="6589E43A">
        <w:rPr/>
        <w:t>actividades</w:t>
      </w:r>
      <w:r w:rsidR="6589E43A">
        <w:rPr/>
        <w:t xml:space="preserve"> y la </w:t>
      </w:r>
      <w:r w:rsidR="6589E43A">
        <w:rPr/>
        <w:t>inversión</w:t>
      </w:r>
      <w:r w:rsidR="6589E43A">
        <w:rPr/>
        <w:t xml:space="preserve"> </w:t>
      </w:r>
      <w:r w:rsidR="6589E43A">
        <w:rPr/>
        <w:t>en</w:t>
      </w:r>
      <w:r w:rsidR="6589E43A">
        <w:rPr/>
        <w:t xml:space="preserve"> </w:t>
      </w:r>
      <w:r w:rsidR="6589E43A">
        <w:rPr/>
        <w:t>innovación</w:t>
      </w:r>
      <w:r w:rsidR="6589E43A">
        <w:rPr/>
        <w:t xml:space="preserve"> son </w:t>
      </w:r>
      <w:r w:rsidR="6589E43A">
        <w:rPr/>
        <w:t>factores</w:t>
      </w:r>
      <w:r w:rsidR="6589E43A">
        <w:rPr/>
        <w:t xml:space="preserve"> </w:t>
      </w:r>
      <w:r w:rsidR="6589E43A">
        <w:rPr/>
        <w:t>determinantes</w:t>
      </w:r>
      <w:r w:rsidR="6589E43A">
        <w:rPr/>
        <w:t xml:space="preserve"> para </w:t>
      </w:r>
      <w:r w:rsidR="6589E43A">
        <w:rPr/>
        <w:t>consolidar</w:t>
      </w:r>
      <w:r w:rsidR="6589E43A">
        <w:rPr/>
        <w:t xml:space="preserve"> la </w:t>
      </w:r>
      <w:r w:rsidR="6589E43A">
        <w:rPr/>
        <w:t>región</w:t>
      </w:r>
      <w:r w:rsidR="6589E43A">
        <w:rPr/>
        <w:t xml:space="preserve"> </w:t>
      </w:r>
      <w:r w:rsidR="6589E43A">
        <w:rPr/>
        <w:t>como</w:t>
      </w:r>
      <w:r w:rsidR="6589E43A">
        <w:rPr/>
        <w:t xml:space="preserve"> </w:t>
      </w:r>
      <w:r w:rsidR="6589E43A">
        <w:rPr/>
        <w:t>destino</w:t>
      </w:r>
      <w:r w:rsidR="6589E43A">
        <w:rPr/>
        <w:t xml:space="preserve"> de </w:t>
      </w:r>
      <w:r w:rsidR="6589E43A">
        <w:rPr/>
        <w:t>referencia</w:t>
      </w:r>
      <w:r w:rsidR="6589E43A">
        <w:rPr/>
        <w:t xml:space="preserve"> </w:t>
      </w:r>
      <w:r w:rsidR="6589E43A">
        <w:rPr/>
        <w:t>en</w:t>
      </w:r>
      <w:r w:rsidR="6589E43A">
        <w:rPr/>
        <w:t xml:space="preserve"> turismo de </w:t>
      </w:r>
      <w:r w:rsidR="6589E43A">
        <w:rPr/>
        <w:t>montaña</w:t>
      </w:r>
      <w:r w:rsidR="6589E43A">
        <w:rPr/>
        <w:t xml:space="preserve">. </w:t>
      </w:r>
      <w:r w:rsidR="6589E43A">
        <w:rPr/>
        <w:t>Futuros</w:t>
      </w:r>
      <w:r w:rsidR="6589E43A">
        <w:rPr/>
        <w:t xml:space="preserve"> </w:t>
      </w:r>
      <w:r w:rsidR="6589E43A">
        <w:rPr/>
        <w:t>estudios</w:t>
      </w:r>
      <w:r w:rsidR="6589E43A">
        <w:rPr/>
        <w:t xml:space="preserve"> </w:t>
      </w:r>
      <w:r w:rsidR="6589E43A">
        <w:rPr/>
        <w:t>podrían</w:t>
      </w:r>
      <w:r w:rsidR="6589E43A">
        <w:rPr/>
        <w:t xml:space="preserve"> </w:t>
      </w:r>
      <w:r w:rsidR="6589E43A">
        <w:rPr/>
        <w:t>profundizar</w:t>
      </w:r>
      <w:r w:rsidR="6589E43A">
        <w:rPr/>
        <w:t xml:space="preserve"> </w:t>
      </w:r>
      <w:r w:rsidR="6589E43A">
        <w:rPr/>
        <w:t>en</w:t>
      </w:r>
      <w:r w:rsidR="6589E43A">
        <w:rPr/>
        <w:t xml:space="preserve"> </w:t>
      </w:r>
      <w:r w:rsidR="6589E43A">
        <w:rPr/>
        <w:t>el</w:t>
      </w:r>
      <w:r w:rsidR="6589E43A">
        <w:rPr/>
        <w:t xml:space="preserve"> </w:t>
      </w:r>
      <w:r w:rsidR="6589E43A">
        <w:rPr/>
        <w:t>impacto</w:t>
      </w:r>
      <w:r w:rsidR="6589E43A">
        <w:rPr/>
        <w:t xml:space="preserve"> </w:t>
      </w:r>
      <w:r w:rsidR="6589E43A">
        <w:rPr/>
        <w:t>económico</w:t>
      </w:r>
      <w:r w:rsidR="6589E43A">
        <w:rPr/>
        <w:t xml:space="preserve"> </w:t>
      </w:r>
      <w:r w:rsidR="6589E43A">
        <w:rPr/>
        <w:t>directo</w:t>
      </w:r>
      <w:r w:rsidR="6589E43A">
        <w:rPr/>
        <w:t xml:space="preserve"> </w:t>
      </w:r>
      <w:r w:rsidR="6589E43A">
        <w:rPr/>
        <w:t>en</w:t>
      </w:r>
      <w:r w:rsidR="6589E43A">
        <w:rPr/>
        <w:t xml:space="preserve"> las </w:t>
      </w:r>
      <w:r w:rsidR="6589E43A">
        <w:rPr/>
        <w:t>comunidades</w:t>
      </w:r>
      <w:r w:rsidR="6589E43A">
        <w:rPr/>
        <w:t xml:space="preserve"> locales y </w:t>
      </w:r>
      <w:r w:rsidR="6589E43A">
        <w:rPr/>
        <w:t>en</w:t>
      </w:r>
      <w:r w:rsidR="6589E43A">
        <w:rPr/>
        <w:t xml:space="preserve"> la </w:t>
      </w:r>
      <w:r w:rsidR="6589E43A">
        <w:rPr/>
        <w:t>huella</w:t>
      </w:r>
      <w:r w:rsidR="6589E43A">
        <w:rPr/>
        <w:t xml:space="preserve"> </w:t>
      </w:r>
      <w:r w:rsidR="6589E43A">
        <w:rPr/>
        <w:t>ambiental</w:t>
      </w:r>
      <w:r w:rsidR="6589E43A">
        <w:rPr/>
        <w:t xml:space="preserve"> de las </w:t>
      </w:r>
      <w:r w:rsidR="6589E43A">
        <w:rPr/>
        <w:t>actividades</w:t>
      </w:r>
      <w:r w:rsidR="6589E43A">
        <w:rPr/>
        <w:t xml:space="preserve"> </w:t>
      </w:r>
      <w:r w:rsidR="6589E43A">
        <w:rPr/>
        <w:t>turísticas</w:t>
      </w:r>
      <w:r w:rsidR="6589E43A">
        <w:rPr/>
        <w:t>.</w:t>
      </w:r>
    </w:p>
    <w:p w:rsidR="6589E43A" w:rsidP="6589E43A" w:rsidRDefault="6589E43A" w14:paraId="45A1B292" w14:textId="165CEBF9">
      <w:pPr>
        <w:pStyle w:val="Heading1"/>
        <w:jc w:val="both"/>
      </w:pPr>
    </w:p>
    <w:p xmlns:wp14="http://schemas.microsoft.com/office/word/2010/wordml" w:rsidP="6589E43A" w14:paraId="4E1F9A16" wp14:textId="77777777" wp14:noSpellErr="1">
      <w:pPr>
        <w:pStyle w:val="Heading1"/>
        <w:jc w:val="both"/>
      </w:pPr>
      <w:r w:rsidR="6589E43A">
        <w:rPr/>
        <w:t>Referencias</w:t>
      </w:r>
    </w:p>
    <w:p w:rsidR="6589E43A" w:rsidP="6589E43A" w:rsidRDefault="6589E43A" w14:paraId="6DCF494D" w14:textId="023BDE02">
      <w:pPr>
        <w:jc w:val="both"/>
      </w:pPr>
      <w:r w:rsidRPr="6589E43A" w:rsidR="6589E43A">
        <w:rPr>
          <w:lang w:val="es-ES"/>
        </w:rPr>
        <w:t>Ferrocarrils</w:t>
      </w:r>
      <w:r w:rsidRPr="6589E43A" w:rsidR="6589E43A">
        <w:rPr>
          <w:lang w:val="es-ES"/>
        </w:rPr>
        <w:t xml:space="preserve"> de la </w:t>
      </w:r>
      <w:r w:rsidRPr="6589E43A" w:rsidR="6589E43A">
        <w:rPr>
          <w:lang w:val="es-ES"/>
        </w:rPr>
        <w:t>Generalitat</w:t>
      </w:r>
      <w:r w:rsidRPr="6589E43A" w:rsidR="6589E43A">
        <w:rPr>
          <w:lang w:val="es-ES"/>
        </w:rPr>
        <w:t xml:space="preserve"> de Catalunya</w:t>
      </w:r>
      <w:r w:rsidRPr="6589E43A" w:rsidR="3108442A">
        <w:rPr>
          <w:lang w:val="es-ES"/>
        </w:rPr>
        <w:t xml:space="preserve"> -</w:t>
      </w:r>
      <w:r w:rsidRPr="6589E43A" w:rsidR="6589E43A">
        <w:rPr>
          <w:lang w:val="es-ES"/>
        </w:rPr>
        <w:t xml:space="preserve"> </w:t>
      </w:r>
      <w:hyperlink r:id="R5dd816c35e1a4ddf">
        <w:r w:rsidRPr="6589E43A" w:rsidR="6589E43A">
          <w:rPr>
            <w:rStyle w:val="Hyperlink"/>
            <w:lang w:val="es-ES"/>
          </w:rPr>
          <w:t>https://www.fgc.cat</w:t>
        </w:r>
      </w:hyperlink>
    </w:p>
    <w:p w:rsidR="6589E43A" w:rsidP="6589E43A" w:rsidRDefault="6589E43A" w14:paraId="7642FBBA" w14:textId="6765DAD4">
      <w:pPr>
        <w:jc w:val="both"/>
      </w:pPr>
      <w:r w:rsidRPr="6589E43A" w:rsidR="6589E43A">
        <w:rPr>
          <w:lang w:val="es-ES"/>
        </w:rPr>
        <w:t>La Molina</w:t>
      </w:r>
      <w:r w:rsidRPr="6589E43A" w:rsidR="6E538A81">
        <w:rPr>
          <w:lang w:val="es-ES"/>
        </w:rPr>
        <w:t xml:space="preserve"> - </w:t>
      </w:r>
      <w:r w:rsidRPr="6589E43A" w:rsidR="6589E43A">
        <w:rPr>
          <w:lang w:val="es-ES"/>
        </w:rPr>
        <w:t xml:space="preserve"> </w:t>
      </w:r>
      <w:hyperlink r:id="Rf177f0a8feae4a8c">
        <w:r w:rsidRPr="6589E43A" w:rsidR="6589E43A">
          <w:rPr>
            <w:rStyle w:val="Hyperlink"/>
            <w:lang w:val="es-ES"/>
          </w:rPr>
          <w:t>https://www.lamolina.cat</w:t>
        </w:r>
      </w:hyperlink>
    </w:p>
    <w:p w:rsidR="4F6B6A74" w:rsidP="6589E43A" w:rsidRDefault="4F6B6A74" w14:paraId="7BD87E6A" w14:textId="519B9BBC">
      <w:pPr>
        <w:jc w:val="both"/>
      </w:pPr>
      <w:r w:rsidRPr="6589E43A" w:rsidR="4F6B6A74">
        <w:rPr>
          <w:lang w:val="es-ES"/>
        </w:rPr>
        <w:t xml:space="preserve">La Masella - </w:t>
      </w:r>
      <w:hyperlink r:id="R18ac0dfc706a4b5a">
        <w:r w:rsidRPr="6589E43A" w:rsidR="4F6B6A74">
          <w:rPr>
            <w:rStyle w:val="Hyperlink"/>
            <w:lang w:val="es-ES"/>
          </w:rPr>
          <w:t>https://www.masella.com/</w:t>
        </w:r>
      </w:hyperlink>
    </w:p>
    <w:p w:rsidR="4F6B6A74" w:rsidP="6589E43A" w:rsidRDefault="4F6B6A74" w14:paraId="2B76228D" w14:textId="0E38BA3D">
      <w:pPr>
        <w:jc w:val="both"/>
        <w:rPr>
          <w:lang w:val="es-ES"/>
        </w:rPr>
      </w:pPr>
      <w:r w:rsidRPr="6589E43A" w:rsidR="4F6B6A74">
        <w:rPr>
          <w:lang w:val="es-ES"/>
        </w:rPr>
        <w:t xml:space="preserve">Port del Comte - </w:t>
      </w:r>
      <w:hyperlink r:id="Rf7409eac59f14daa">
        <w:r w:rsidRPr="6589E43A" w:rsidR="4F6B6A74">
          <w:rPr>
            <w:rStyle w:val="Hyperlink"/>
            <w:lang w:val="es-ES"/>
          </w:rPr>
          <w:t>https://portdelcomte.net/</w:t>
        </w:r>
      </w:hyperlink>
    </w:p>
    <w:p w:rsidR="6589E43A" w:rsidP="6589E43A" w:rsidRDefault="6589E43A" w14:paraId="60D5E2B1" w14:textId="0E459476">
      <w:pPr>
        <w:jc w:val="both"/>
      </w:pPr>
      <w:r w:rsidRPr="6589E43A" w:rsidR="6589E43A">
        <w:rPr>
          <w:lang w:val="es-ES"/>
        </w:rPr>
        <w:t>Vall de Núria</w:t>
      </w:r>
      <w:r w:rsidRPr="6589E43A" w:rsidR="547B87BA">
        <w:rPr>
          <w:lang w:val="es-ES"/>
        </w:rPr>
        <w:t>-</w:t>
      </w:r>
      <w:r w:rsidRPr="6589E43A" w:rsidR="6589E43A">
        <w:rPr>
          <w:lang w:val="es-ES"/>
        </w:rPr>
        <w:t xml:space="preserve">. </w:t>
      </w:r>
      <w:hyperlink r:id="Rfb74f4a773584c47">
        <w:r w:rsidRPr="6589E43A" w:rsidR="6589E43A">
          <w:rPr>
            <w:rStyle w:val="Hyperlink"/>
            <w:lang w:val="es-ES"/>
          </w:rPr>
          <w:t>https://www.valldenuria.cat</w:t>
        </w:r>
      </w:hyperlink>
    </w:p>
    <w:p w:rsidR="106C1407" w:rsidP="6589E43A" w:rsidRDefault="106C1407" w14:paraId="1DBBDC18" w14:textId="01403B02">
      <w:pPr>
        <w:jc w:val="both"/>
      </w:pPr>
      <w:r w:rsidRPr="6589E43A" w:rsidR="106C1407">
        <w:rPr>
          <w:lang w:val="es-ES"/>
        </w:rPr>
        <w:t>Vallter</w:t>
      </w:r>
      <w:r w:rsidRPr="6589E43A" w:rsidR="106C1407">
        <w:rPr>
          <w:lang w:val="es-ES"/>
        </w:rPr>
        <w:t xml:space="preserve"> - </w:t>
      </w:r>
      <w:hyperlink r:id="R203eb95c1d174193">
        <w:r w:rsidRPr="6589E43A" w:rsidR="106C1407">
          <w:rPr>
            <w:rStyle w:val="Hyperlink"/>
            <w:lang w:val="es-ES"/>
          </w:rPr>
          <w:t>https://www.vallter.cat/</w:t>
        </w:r>
      </w:hyperlink>
    </w:p>
    <w:p w:rsidR="106C1407" w:rsidP="6589E43A" w:rsidRDefault="106C1407" w14:paraId="27011C4C" w14:textId="1A950EDD">
      <w:pPr>
        <w:jc w:val="both"/>
      </w:pPr>
      <w:r w:rsidRPr="6589E43A" w:rsidR="106C1407">
        <w:rPr>
          <w:lang w:val="es-ES"/>
        </w:rPr>
        <w:t>Baqueira</w:t>
      </w:r>
      <w:r w:rsidRPr="6589E43A" w:rsidR="106C1407">
        <w:rPr>
          <w:lang w:val="es-ES"/>
        </w:rPr>
        <w:t xml:space="preserve"> </w:t>
      </w:r>
      <w:r w:rsidRPr="6589E43A" w:rsidR="106C1407">
        <w:rPr>
          <w:lang w:val="es-ES"/>
        </w:rPr>
        <w:t>Beret</w:t>
      </w:r>
      <w:r w:rsidRPr="6589E43A" w:rsidR="106C1407">
        <w:rPr>
          <w:lang w:val="es-ES"/>
        </w:rPr>
        <w:t xml:space="preserve"> - </w:t>
      </w:r>
      <w:hyperlink r:id="R640df05c29d643ac">
        <w:r w:rsidRPr="6589E43A" w:rsidR="106C1407">
          <w:rPr>
            <w:rStyle w:val="Hyperlink"/>
            <w:lang w:val="es-ES"/>
          </w:rPr>
          <w:t>https://www.baqueira.es</w:t>
        </w:r>
      </w:hyperlink>
    </w:p>
    <w:p w:rsidR="106C1407" w:rsidP="6589E43A" w:rsidRDefault="106C1407" w14:paraId="25BCC7B1" w14:textId="1FF8BDAA">
      <w:pPr>
        <w:jc w:val="both"/>
      </w:pPr>
      <w:r w:rsidRPr="6589E43A" w:rsidR="106C1407">
        <w:rPr>
          <w:lang w:val="es-ES"/>
        </w:rPr>
        <w:t xml:space="preserve">Boí </w:t>
      </w:r>
      <w:r w:rsidRPr="6589E43A" w:rsidR="106C1407">
        <w:rPr>
          <w:lang w:val="es-ES"/>
        </w:rPr>
        <w:t>Taüll</w:t>
      </w:r>
      <w:r w:rsidRPr="6589E43A" w:rsidR="106C1407">
        <w:rPr>
          <w:lang w:val="es-ES"/>
        </w:rPr>
        <w:t xml:space="preserve"> - </w:t>
      </w:r>
      <w:hyperlink r:id="R351455c6cd9b4f3d">
        <w:r w:rsidRPr="6589E43A" w:rsidR="106C1407">
          <w:rPr>
            <w:rStyle w:val="Hyperlink"/>
            <w:lang w:val="es-ES"/>
          </w:rPr>
          <w:t>https://www.boitaull.cat/</w:t>
        </w:r>
      </w:hyperlink>
    </w:p>
    <w:p w:rsidR="6589E43A" w:rsidP="6589E43A" w:rsidRDefault="6589E43A" w14:paraId="536E95E7" w14:textId="202E1822">
      <w:pPr>
        <w:jc w:val="both"/>
      </w:pPr>
      <w:r w:rsidRPr="6589E43A" w:rsidR="6589E43A">
        <w:rPr>
          <w:lang w:val="es-ES"/>
        </w:rPr>
        <w:t>Espot</w:t>
      </w:r>
      <w:r w:rsidRPr="6589E43A" w:rsidR="6589E43A">
        <w:rPr>
          <w:lang w:val="es-ES"/>
        </w:rPr>
        <w:t xml:space="preserve"> </w:t>
      </w:r>
      <w:r w:rsidRPr="6589E43A" w:rsidR="6589E43A">
        <w:rPr>
          <w:lang w:val="es-ES"/>
        </w:rPr>
        <w:t>Esquí</w:t>
      </w:r>
      <w:r w:rsidRPr="6589E43A" w:rsidR="7192F516">
        <w:rPr>
          <w:lang w:val="es-ES"/>
        </w:rPr>
        <w:t xml:space="preserve"> </w:t>
      </w:r>
      <w:r w:rsidRPr="6589E43A" w:rsidR="37C97081">
        <w:rPr>
          <w:lang w:val="es-ES"/>
        </w:rPr>
        <w:t>-</w:t>
      </w:r>
      <w:r w:rsidRPr="6589E43A" w:rsidR="6589E43A">
        <w:rPr>
          <w:lang w:val="es-ES"/>
        </w:rPr>
        <w:t xml:space="preserve"> </w:t>
      </w:r>
      <w:hyperlink r:id="Ra092b891e2f147fa">
        <w:r w:rsidRPr="6589E43A" w:rsidR="6589E43A">
          <w:rPr>
            <w:rStyle w:val="Hyperlink"/>
            <w:lang w:val="es-ES"/>
          </w:rPr>
          <w:t>https://www.espotesqui.cat</w:t>
        </w:r>
      </w:hyperlink>
    </w:p>
    <w:p w:rsidR="6589E43A" w:rsidP="6589E43A" w:rsidRDefault="6589E43A" w14:paraId="2384796A" w14:textId="7E85A473">
      <w:pPr>
        <w:jc w:val="both"/>
      </w:pPr>
      <w:r w:rsidRPr="6589E43A" w:rsidR="6589E43A">
        <w:rPr>
          <w:lang w:val="es-ES"/>
        </w:rPr>
        <w:t xml:space="preserve">Port </w:t>
      </w:r>
      <w:r w:rsidRPr="6589E43A" w:rsidR="6589E43A">
        <w:rPr>
          <w:lang w:val="es-ES"/>
        </w:rPr>
        <w:t>Ainé</w:t>
      </w:r>
      <w:r w:rsidRPr="6589E43A" w:rsidR="1F937ADE">
        <w:rPr>
          <w:lang w:val="es-ES"/>
        </w:rPr>
        <w:t xml:space="preserve"> </w:t>
      </w:r>
      <w:r w:rsidRPr="6589E43A" w:rsidR="1F937ADE">
        <w:rPr>
          <w:lang w:val="es-ES"/>
        </w:rPr>
        <w:t xml:space="preserve">- </w:t>
      </w:r>
      <w:r w:rsidRPr="6589E43A" w:rsidR="6589E43A">
        <w:rPr>
          <w:lang w:val="es-ES"/>
        </w:rPr>
        <w:t xml:space="preserve"> </w:t>
      </w:r>
      <w:hyperlink r:id="R0f0cb45d46664071">
        <w:r w:rsidRPr="6589E43A" w:rsidR="6589E43A">
          <w:rPr>
            <w:rStyle w:val="Hyperlink"/>
            <w:lang w:val="es-ES"/>
          </w:rPr>
          <w:t>https://www.portaine.cat</w:t>
        </w:r>
      </w:hyperlink>
    </w:p>
    <w:p w:rsidR="0E1B8C09" w:rsidP="6589E43A" w:rsidRDefault="0E1B8C09" w14:paraId="6123F179" w14:textId="328FFE0E">
      <w:pPr>
        <w:jc w:val="both"/>
        <w:rPr>
          <w:lang w:val="es-ES"/>
        </w:rPr>
      </w:pPr>
      <w:r w:rsidRPr="6589E43A" w:rsidR="0E1B8C09">
        <w:rPr>
          <w:lang w:val="es-ES"/>
        </w:rPr>
        <w:t>Tavascán</w:t>
      </w:r>
      <w:r w:rsidRPr="6589E43A" w:rsidR="27074D00">
        <w:rPr>
          <w:lang w:val="es-ES"/>
        </w:rPr>
        <w:t xml:space="preserve"> - </w:t>
      </w:r>
      <w:hyperlink r:id="Ree6de1f5781b4778">
        <w:r w:rsidRPr="6589E43A" w:rsidR="7F5930AE">
          <w:rPr>
            <w:rStyle w:val="Hyperlink"/>
            <w:lang w:val="es-ES"/>
          </w:rPr>
          <w:t>https://tavascan.net/</w:t>
        </w:r>
      </w:hyperlink>
    </w:p>
    <w:p w:rsidR="7F5930AE" w:rsidP="6589E43A" w:rsidRDefault="7F5930AE" w14:paraId="1F4E0B54" w14:textId="728CFBC2">
      <w:pPr>
        <w:jc w:val="both"/>
        <w:rPr>
          <w:lang w:val="es-ES"/>
        </w:rPr>
      </w:pPr>
      <w:r w:rsidRPr="6589E43A" w:rsidR="7F5930AE">
        <w:rPr>
          <w:lang w:val="es-ES"/>
        </w:rPr>
        <w:t>Infonieve</w:t>
      </w:r>
      <w:r w:rsidRPr="6589E43A" w:rsidR="7F5930AE">
        <w:rPr>
          <w:lang w:val="es-ES"/>
        </w:rPr>
        <w:t xml:space="preserve"> - </w:t>
      </w:r>
      <w:hyperlink r:id="Re06b028953f0413b">
        <w:r w:rsidRPr="6589E43A" w:rsidR="7F5930AE">
          <w:rPr>
            <w:rStyle w:val="Hyperlink"/>
            <w:lang w:val="es-ES"/>
          </w:rPr>
          <w:t>https://www.infonieve.es/</w:t>
        </w:r>
      </w:hyperlink>
    </w:p>
    <w:p w:rsidR="6589E43A" w:rsidP="6589E43A" w:rsidRDefault="6589E43A" w14:paraId="31519390" w14:textId="4D52963B">
      <w:pPr>
        <w:jc w:val="both"/>
        <w:rPr>
          <w:lang w:val="es-ES"/>
        </w:rPr>
      </w:pPr>
    </w:p>
    <w:p w:rsidR="6589E43A" w:rsidP="6589E43A" w:rsidRDefault="6589E43A" w14:paraId="47FE80BC" w14:textId="37A33C7D">
      <w:pPr>
        <w:jc w:val="both"/>
        <w:rPr>
          <w:lang w:val="es-ES"/>
        </w:rPr>
      </w:pPr>
    </w:p>
    <w:sectPr w:rsidRPr="0006063C" w:rsidR="00FC693F" w:rsidSect="00034616">
      <w:pgSz w:w="12240" w:h="15840" w:orient="portrait"/>
      <w:pgMar w:top="1440" w:right="1800" w:bottom="1440" w:left="1800" w:header="720" w:footer="720" w:gutter="0"/>
      <w:cols w:space="720"/>
      <w:docGrid w:linePitch="360"/>
      <w:titlePg w:val="1"/>
      <w:headerReference w:type="default" r:id="R3a77645796394814"/>
      <w:headerReference w:type="first" r:id="R767258a100724976"/>
      <w:footerReference w:type="default" r:id="Rfe8903e924134141"/>
      <w:footerReference w:type="first" r:id="R6ad3aab6562646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6589E43A" w:rsidTr="6589E43A" w14:paraId="151413B9">
      <w:trPr>
        <w:trHeight w:val="300"/>
      </w:trPr>
      <w:tc>
        <w:tcPr>
          <w:tcW w:w="2880" w:type="dxa"/>
          <w:tcMar/>
        </w:tcPr>
        <w:p w:rsidR="6589E43A" w:rsidP="6589E43A" w:rsidRDefault="6589E43A" w14:paraId="42110874" w14:textId="20AEC4F0">
          <w:pPr>
            <w:pStyle w:val="Header"/>
            <w:bidi w:val="0"/>
            <w:ind w:left="-115"/>
            <w:jc w:val="left"/>
          </w:pPr>
        </w:p>
      </w:tc>
      <w:tc>
        <w:tcPr>
          <w:tcW w:w="2880" w:type="dxa"/>
          <w:tcMar/>
        </w:tcPr>
        <w:p w:rsidR="6589E43A" w:rsidP="6589E43A" w:rsidRDefault="6589E43A" w14:paraId="2428CE6F" w14:textId="4F5572B2">
          <w:pPr>
            <w:pStyle w:val="Header"/>
            <w:bidi w:val="0"/>
            <w:jc w:val="center"/>
          </w:pPr>
        </w:p>
      </w:tc>
      <w:tc>
        <w:tcPr>
          <w:tcW w:w="2880" w:type="dxa"/>
          <w:tcMar/>
        </w:tcPr>
        <w:p w:rsidR="6589E43A" w:rsidP="6589E43A" w:rsidRDefault="6589E43A" w14:paraId="6AF8F3A2" w14:textId="2C02627B">
          <w:pPr>
            <w:pStyle w:val="Header"/>
            <w:bidi w:val="0"/>
            <w:ind w:right="-115"/>
            <w:jc w:val="right"/>
          </w:pPr>
          <w:r>
            <w:fldChar w:fldCharType="begin"/>
          </w:r>
          <w:r>
            <w:instrText xml:space="preserve">PAGE</w:instrText>
          </w:r>
          <w:r>
            <w:fldChar w:fldCharType="separate"/>
          </w:r>
          <w:r>
            <w:fldChar w:fldCharType="end"/>
          </w:r>
          <w:r w:rsidR="6589E43A">
            <w:rPr/>
            <w:t xml:space="preserve"> de </w:t>
          </w:r>
          <w:r>
            <w:fldChar w:fldCharType="begin"/>
          </w:r>
          <w:r>
            <w:instrText xml:space="preserve">NUMPAGES</w:instrText>
          </w:r>
          <w:r>
            <w:fldChar w:fldCharType="separate"/>
          </w:r>
          <w:r>
            <w:fldChar w:fldCharType="end"/>
          </w:r>
        </w:p>
      </w:tc>
    </w:tr>
  </w:tbl>
  <w:p w:rsidR="6589E43A" w:rsidP="6589E43A" w:rsidRDefault="6589E43A" w14:paraId="7E57C605" w14:textId="0560296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6589E43A" w:rsidTr="6589E43A" w14:paraId="0657E439">
      <w:trPr>
        <w:trHeight w:val="300"/>
      </w:trPr>
      <w:tc>
        <w:tcPr>
          <w:tcW w:w="2880" w:type="dxa"/>
          <w:tcMar/>
        </w:tcPr>
        <w:p w:rsidR="6589E43A" w:rsidP="6589E43A" w:rsidRDefault="6589E43A" w14:paraId="670637FC" w14:textId="1D6BA7F9">
          <w:pPr>
            <w:pStyle w:val="Header"/>
            <w:bidi w:val="0"/>
            <w:ind w:left="-115"/>
            <w:jc w:val="left"/>
          </w:pPr>
        </w:p>
      </w:tc>
      <w:tc>
        <w:tcPr>
          <w:tcW w:w="2880" w:type="dxa"/>
          <w:tcMar/>
        </w:tcPr>
        <w:p w:rsidR="6589E43A" w:rsidP="6589E43A" w:rsidRDefault="6589E43A" w14:paraId="635D0DBF" w14:textId="5737882C">
          <w:pPr>
            <w:pStyle w:val="Header"/>
            <w:bidi w:val="0"/>
            <w:jc w:val="center"/>
          </w:pPr>
        </w:p>
      </w:tc>
      <w:tc>
        <w:tcPr>
          <w:tcW w:w="2880" w:type="dxa"/>
          <w:tcMar/>
        </w:tcPr>
        <w:p w:rsidR="6589E43A" w:rsidP="6589E43A" w:rsidRDefault="6589E43A" w14:paraId="3ECC57DD" w14:textId="40FF3BF3">
          <w:pPr>
            <w:pStyle w:val="Header"/>
            <w:bidi w:val="0"/>
            <w:ind w:right="-115"/>
            <w:jc w:val="right"/>
          </w:pPr>
        </w:p>
      </w:tc>
    </w:tr>
  </w:tbl>
  <w:p w:rsidR="6589E43A" w:rsidP="6589E43A" w:rsidRDefault="6589E43A" w14:paraId="7FCEAC70" w14:textId="217C8EB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6589E43A" w:rsidTr="6589E43A" w14:paraId="49F70068">
      <w:trPr>
        <w:trHeight w:val="300"/>
      </w:trPr>
      <w:tc>
        <w:tcPr>
          <w:tcW w:w="2880" w:type="dxa"/>
          <w:tcMar/>
        </w:tcPr>
        <w:p w:rsidR="6589E43A" w:rsidP="6589E43A" w:rsidRDefault="6589E43A" w14:paraId="59E741FA" w14:textId="2CF4777A">
          <w:pPr>
            <w:pStyle w:val="Header"/>
            <w:bidi w:val="0"/>
            <w:ind w:left="-115"/>
            <w:jc w:val="left"/>
          </w:pPr>
        </w:p>
      </w:tc>
      <w:tc>
        <w:tcPr>
          <w:tcW w:w="2880" w:type="dxa"/>
          <w:tcMar/>
        </w:tcPr>
        <w:p w:rsidR="6589E43A" w:rsidP="6589E43A" w:rsidRDefault="6589E43A" w14:paraId="0007534F" w14:textId="4DED7B8C">
          <w:pPr>
            <w:pStyle w:val="Header"/>
            <w:bidi w:val="0"/>
            <w:jc w:val="center"/>
          </w:pPr>
        </w:p>
      </w:tc>
      <w:tc>
        <w:tcPr>
          <w:tcW w:w="2880" w:type="dxa"/>
          <w:tcMar/>
        </w:tcPr>
        <w:p w:rsidR="6589E43A" w:rsidP="6589E43A" w:rsidRDefault="6589E43A" w14:paraId="3622FDA5" w14:textId="41FDEDBD">
          <w:pPr>
            <w:pStyle w:val="Header"/>
            <w:bidi w:val="0"/>
            <w:ind w:right="-115"/>
            <w:jc w:val="right"/>
          </w:pPr>
        </w:p>
      </w:tc>
    </w:tr>
  </w:tbl>
  <w:p w:rsidR="6589E43A" w:rsidP="6589E43A" w:rsidRDefault="6589E43A" w14:paraId="5B36B3A8" w14:textId="7AE797D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6589E43A" w:rsidTr="6589E43A" w14:paraId="750C7AE3">
      <w:trPr>
        <w:trHeight w:val="300"/>
      </w:trPr>
      <w:tc>
        <w:tcPr>
          <w:tcW w:w="2880" w:type="dxa"/>
          <w:tcMar/>
        </w:tcPr>
        <w:p w:rsidR="6589E43A" w:rsidP="6589E43A" w:rsidRDefault="6589E43A" w14:paraId="6E2784DD" w14:textId="60CF38F8">
          <w:pPr>
            <w:pStyle w:val="Header"/>
            <w:bidi w:val="0"/>
            <w:ind w:left="-115"/>
            <w:jc w:val="left"/>
          </w:pPr>
        </w:p>
      </w:tc>
      <w:tc>
        <w:tcPr>
          <w:tcW w:w="2880" w:type="dxa"/>
          <w:tcMar/>
        </w:tcPr>
        <w:p w:rsidR="6589E43A" w:rsidP="6589E43A" w:rsidRDefault="6589E43A" w14:paraId="160D5FA4" w14:textId="2D592A3F">
          <w:pPr>
            <w:pStyle w:val="Header"/>
            <w:bidi w:val="0"/>
            <w:jc w:val="center"/>
          </w:pPr>
        </w:p>
      </w:tc>
      <w:tc>
        <w:tcPr>
          <w:tcW w:w="2880" w:type="dxa"/>
          <w:tcMar/>
        </w:tcPr>
        <w:p w:rsidR="6589E43A" w:rsidP="6589E43A" w:rsidRDefault="6589E43A" w14:paraId="7A163393" w14:textId="2B4A88A0">
          <w:pPr>
            <w:pStyle w:val="Header"/>
            <w:bidi w:val="0"/>
            <w:ind w:right="-115"/>
            <w:jc w:val="right"/>
          </w:pPr>
        </w:p>
      </w:tc>
    </w:tr>
  </w:tbl>
  <w:p w:rsidR="6589E43A" w:rsidP="6589E43A" w:rsidRDefault="6589E43A" w14:paraId="0AD1456B" w14:textId="4600E3B2">
    <w:pPr>
      <w:pStyle w:val="Header"/>
      <w:bidi w:val="0"/>
    </w:pPr>
  </w:p>
</w:hdr>
</file>

<file path=word/intelligence2.xml><?xml version="1.0" encoding="utf-8"?>
<int2:intelligence xmlns:int2="http://schemas.microsoft.com/office/intelligence/2020/intelligence">
  <int2:observations>
    <int2:textHash int2:hashCode="zddOGYjP0qMCg7" int2:id="09ZCkLJ2">
      <int2:state int2:type="spell"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6999"/>
    <w:rsid w:val="00006999"/>
    <w:rsid w:val="00034616"/>
    <w:rsid w:val="0006063C"/>
    <w:rsid w:val="0015074B"/>
    <w:rsid w:val="0029639D"/>
    <w:rsid w:val="00326F90"/>
    <w:rsid w:val="00AA1D8D"/>
    <w:rsid w:val="00B47730"/>
    <w:rsid w:val="00CB0664"/>
    <w:rsid w:val="00E14018"/>
    <w:rsid w:val="00E14018"/>
    <w:rsid w:val="00FC693F"/>
    <w:rsid w:val="01B774DB"/>
    <w:rsid w:val="033F29AC"/>
    <w:rsid w:val="055AC4C3"/>
    <w:rsid w:val="059431DF"/>
    <w:rsid w:val="071B1777"/>
    <w:rsid w:val="0A069DF7"/>
    <w:rsid w:val="0BAA9469"/>
    <w:rsid w:val="0D1FC710"/>
    <w:rsid w:val="0E1B8C09"/>
    <w:rsid w:val="106C1407"/>
    <w:rsid w:val="11CE978C"/>
    <w:rsid w:val="150E9C2F"/>
    <w:rsid w:val="150E9C2F"/>
    <w:rsid w:val="19BC082C"/>
    <w:rsid w:val="1F937ADE"/>
    <w:rsid w:val="262B1CE2"/>
    <w:rsid w:val="262B1CE2"/>
    <w:rsid w:val="27074D00"/>
    <w:rsid w:val="29EA18C5"/>
    <w:rsid w:val="2AD4EFD7"/>
    <w:rsid w:val="2B45EB69"/>
    <w:rsid w:val="2FF0A3A9"/>
    <w:rsid w:val="2FF0A3A9"/>
    <w:rsid w:val="3108442A"/>
    <w:rsid w:val="371E4CFF"/>
    <w:rsid w:val="37C97081"/>
    <w:rsid w:val="380210D0"/>
    <w:rsid w:val="3978AA6E"/>
    <w:rsid w:val="3F4330BB"/>
    <w:rsid w:val="43544D82"/>
    <w:rsid w:val="4B210122"/>
    <w:rsid w:val="4C326531"/>
    <w:rsid w:val="4EE9B0FA"/>
    <w:rsid w:val="4F6B6A74"/>
    <w:rsid w:val="4F9FC3F2"/>
    <w:rsid w:val="547B87BA"/>
    <w:rsid w:val="55771C86"/>
    <w:rsid w:val="563CBD9A"/>
    <w:rsid w:val="59705724"/>
    <w:rsid w:val="5D3B390E"/>
    <w:rsid w:val="60710D49"/>
    <w:rsid w:val="60C12498"/>
    <w:rsid w:val="60C12498"/>
    <w:rsid w:val="6213155F"/>
    <w:rsid w:val="64D4F473"/>
    <w:rsid w:val="6589E43A"/>
    <w:rsid w:val="66CFA933"/>
    <w:rsid w:val="66CFA933"/>
    <w:rsid w:val="6E538A81"/>
    <w:rsid w:val="7192F516"/>
    <w:rsid w:val="7DA15C88"/>
    <w:rsid w:val="7F5930AE"/>
    <w:rsid w:val="7F771457"/>
    <w:rsid w:val="7F77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71EB7F3D-6687-43B1-A48F-4B19DAB93C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uiPriority w:val="0"/>
    <w:name w:val="Normal"/>
    <w:qFormat/>
    <w:rsid w:val="6589E43A"/>
    <w:rPr>
      <w:rFonts w:ascii="Times New Roman" w:hAnsi="Times New Roman"/>
      <w:noProof w:val="0"/>
      <w:sz w:val="24"/>
      <w:szCs w:val="24"/>
      <w:lang w:val="es-ES"/>
    </w:rPr>
  </w:style>
  <w:style w:type="paragraph" w:styleId="Header">
    <w:uiPriority w:val="99"/>
    <w:name w:val="header"/>
    <w:basedOn w:val="Normal"/>
    <w:unhideWhenUsed/>
    <w:link w:val="HeaderChar"/>
    <w:rsid w:val="6589E43A"/>
    <w:pPr>
      <w:tabs>
        <w:tab w:val="center" w:leader="none" w:pos="4680"/>
        <w:tab w:val="right" w:leader="none" w:pos="9360"/>
      </w:tabs>
      <w:spacing w:after="0" w:line="240" w:lineRule="auto"/>
    </w:pPr>
  </w:style>
  <w:style w:type="character" w:styleId="HeaderChar" w:customStyle="1">
    <w:name w:val="Header Char"/>
    <w:basedOn w:val="DefaultParagraphFont"/>
    <w:link w:val="Header"/>
    <w:uiPriority w:val="99"/>
    <w:rsid w:val="00E618BF"/>
  </w:style>
  <w:style w:type="paragraph" w:styleId="Footer">
    <w:uiPriority w:val="99"/>
    <w:name w:val="footer"/>
    <w:basedOn w:val="Normal"/>
    <w:unhideWhenUsed/>
    <w:link w:val="FooterChar"/>
    <w:rsid w:val="6589E43A"/>
    <w:pPr>
      <w:tabs>
        <w:tab w:val="center" w:leader="none" w:pos="4680"/>
        <w:tab w:val="right" w:leader="none"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uiPriority w:val="9"/>
    <w:name w:val="heading 1"/>
    <w:basedOn w:val="Normal"/>
    <w:next w:val="Normal"/>
    <w:link w:val="Heading1Char"/>
    <w:qFormat/>
    <w:rsid w:val="6589E43A"/>
    <w:rPr>
      <w:rFonts w:ascii="Calibri" w:hAnsi="Calibri" w:eastAsia="ＭＳ ゴシック" w:cs="" w:asciiTheme="majorAscii" w:hAnsiTheme="majorAscii" w:eastAsiaTheme="majorEastAsia" w:cstheme="majorBidi"/>
      <w:b w:val="1"/>
      <w:bCs w:val="1"/>
      <w:color w:val="365F91" w:themeColor="accent1" w:themeTint="FF" w:themeShade="BF"/>
      <w:sz w:val="28"/>
      <w:szCs w:val="28"/>
    </w:rPr>
    <w:pPr>
      <w:keepNext w:val="1"/>
      <w:keepLines w:val="1"/>
      <w:spacing w:before="480" w:after="0"/>
      <w:outlineLvl w:val="0"/>
    </w:pPr>
  </w:style>
  <w:style w:type="paragraph" w:styleId="Heading2">
    <w:uiPriority w:val="9"/>
    <w:name w:val="heading 2"/>
    <w:basedOn w:val="Normal"/>
    <w:next w:val="Normal"/>
    <w:unhideWhenUsed/>
    <w:link w:val="Heading2Char"/>
    <w:qFormat/>
    <w:rsid w:val="6589E43A"/>
    <w:rPr>
      <w:rFonts w:ascii="Calibri" w:hAnsi="Calibri" w:eastAsia="ＭＳ ゴシック" w:cs="" w:asciiTheme="majorAscii" w:hAnsiTheme="majorAscii" w:eastAsiaTheme="majorEastAsia" w:cstheme="majorBidi"/>
      <w:b w:val="1"/>
      <w:bCs w:val="1"/>
      <w:color w:val="4F81BD" w:themeColor="accent1" w:themeTint="FF" w:themeShade="FF"/>
      <w:sz w:val="26"/>
      <w:szCs w:val="26"/>
    </w:rPr>
    <w:pPr>
      <w:keepNext w:val="1"/>
      <w:keepLines w:val="1"/>
      <w:spacing w:before="200" w:after="0"/>
      <w:outlineLvl w:val="1"/>
    </w:pPr>
  </w:style>
  <w:style w:type="paragraph" w:styleId="Heading3">
    <w:uiPriority w:val="9"/>
    <w:name w:val="heading 3"/>
    <w:basedOn w:val="Normal"/>
    <w:next w:val="Normal"/>
    <w:unhideWhenUsed/>
    <w:link w:val="Heading3Char"/>
    <w:qFormat/>
    <w:rsid w:val="6589E43A"/>
    <w:rPr>
      <w:rFonts w:ascii="Calibri" w:hAnsi="Calibri" w:eastAsia="ＭＳ ゴシック" w:cs="" w:asciiTheme="majorAscii" w:hAnsiTheme="majorAscii" w:eastAsiaTheme="majorEastAsia" w:cstheme="majorBidi"/>
      <w:b w:val="1"/>
      <w:bCs w:val="1"/>
      <w:color w:val="4F81BD" w:themeColor="accent1" w:themeTint="FF" w:themeShade="FF"/>
    </w:rPr>
    <w:pPr>
      <w:keepNext w:val="1"/>
      <w:keepLines w:val="1"/>
      <w:spacing w:before="200" w:after="0"/>
      <w:outlineLvl w:val="2"/>
    </w:pPr>
  </w:style>
  <w:style w:type="paragraph" w:styleId="Heading4">
    <w:uiPriority w:val="9"/>
    <w:name w:val="heading 4"/>
    <w:basedOn w:val="Normal"/>
    <w:next w:val="Normal"/>
    <w:semiHidden/>
    <w:unhideWhenUsed/>
    <w:link w:val="Heading4Char"/>
    <w:qFormat/>
    <w:rsid w:val="6589E43A"/>
    <w:rPr>
      <w:rFonts w:ascii="Calibri" w:hAnsi="Calibri" w:eastAsia="ＭＳ ゴシック" w:cs="" w:asciiTheme="majorAscii" w:hAnsiTheme="majorAscii" w:eastAsiaTheme="majorEastAsia" w:cstheme="majorBidi"/>
      <w:b w:val="1"/>
      <w:bCs w:val="1"/>
      <w:i w:val="1"/>
      <w:iCs w:val="1"/>
      <w:color w:val="4F81BD" w:themeColor="accent1" w:themeTint="FF" w:themeShade="FF"/>
    </w:rPr>
    <w:pPr>
      <w:keepNext w:val="1"/>
      <w:keepLines w:val="1"/>
      <w:spacing w:before="200" w:after="0"/>
      <w:outlineLvl w:val="3"/>
    </w:pPr>
  </w:style>
  <w:style w:type="paragraph" w:styleId="Heading5">
    <w:uiPriority w:val="9"/>
    <w:name w:val="heading 5"/>
    <w:basedOn w:val="Normal"/>
    <w:next w:val="Normal"/>
    <w:semiHidden/>
    <w:unhideWhenUsed/>
    <w:link w:val="Heading5Char"/>
    <w:qFormat/>
    <w:rsid w:val="6589E43A"/>
    <w:rPr>
      <w:rFonts w:ascii="Calibri" w:hAnsi="Calibri" w:eastAsia="ＭＳ ゴシック" w:cs="" w:asciiTheme="majorAscii" w:hAnsiTheme="majorAscii" w:eastAsiaTheme="majorEastAsia" w:cstheme="majorBidi"/>
      <w:color w:val="243F60"/>
    </w:rPr>
    <w:pPr>
      <w:keepNext w:val="1"/>
      <w:keepLines w:val="1"/>
      <w:spacing w:before="200" w:after="0"/>
      <w:outlineLvl w:val="4"/>
    </w:pPr>
  </w:style>
  <w:style w:type="paragraph" w:styleId="Heading6">
    <w:uiPriority w:val="9"/>
    <w:name w:val="heading 6"/>
    <w:basedOn w:val="Normal"/>
    <w:next w:val="Normal"/>
    <w:semiHidden/>
    <w:unhideWhenUsed/>
    <w:link w:val="Heading6Char"/>
    <w:qFormat/>
    <w:rsid w:val="6589E43A"/>
    <w:rPr>
      <w:rFonts w:ascii="Calibri" w:hAnsi="Calibri" w:eastAsia="ＭＳ ゴシック" w:cs="" w:asciiTheme="majorAscii" w:hAnsiTheme="majorAscii" w:eastAsiaTheme="majorEastAsia" w:cstheme="majorBidi"/>
      <w:i w:val="1"/>
      <w:iCs w:val="1"/>
      <w:color w:val="243F60"/>
    </w:rPr>
    <w:pPr>
      <w:keepNext w:val="1"/>
      <w:keepLines w:val="1"/>
      <w:spacing w:before="200" w:after="0"/>
      <w:outlineLvl w:val="5"/>
    </w:pPr>
  </w:style>
  <w:style w:type="paragraph" w:styleId="Heading7">
    <w:uiPriority w:val="9"/>
    <w:name w:val="heading 7"/>
    <w:basedOn w:val="Normal"/>
    <w:next w:val="Normal"/>
    <w:semiHidden/>
    <w:unhideWhenUsed/>
    <w:link w:val="Heading7Char"/>
    <w:qFormat/>
    <w:rsid w:val="6589E43A"/>
    <w:rPr>
      <w:rFonts w:ascii="Calibri" w:hAnsi="Calibri" w:eastAsia="ＭＳ ゴシック" w:cs="" w:asciiTheme="majorAscii" w:hAnsiTheme="majorAscii" w:eastAsiaTheme="majorEastAsia" w:cstheme="majorBidi"/>
      <w:i w:val="1"/>
      <w:iCs w:val="1"/>
      <w:color w:val="404040" w:themeColor="text1" w:themeTint="BF" w:themeShade="FF"/>
    </w:rPr>
    <w:pPr>
      <w:keepNext w:val="1"/>
      <w:keepLines w:val="1"/>
      <w:spacing w:before="200" w:after="0"/>
      <w:outlineLvl w:val="6"/>
    </w:pPr>
  </w:style>
  <w:style w:type="paragraph" w:styleId="Heading8">
    <w:uiPriority w:val="9"/>
    <w:name w:val="heading 8"/>
    <w:basedOn w:val="Normal"/>
    <w:next w:val="Normal"/>
    <w:semiHidden/>
    <w:unhideWhenUsed/>
    <w:link w:val="Heading8Char"/>
    <w:qFormat/>
    <w:rsid w:val="6589E43A"/>
    <w:rPr>
      <w:rFonts w:ascii="Calibri" w:hAnsi="Calibri" w:eastAsia="ＭＳ ゴシック" w:cs="" w:asciiTheme="majorAscii" w:hAnsiTheme="majorAscii" w:eastAsiaTheme="majorEastAsia" w:cstheme="majorBidi"/>
      <w:color w:val="4F81BD" w:themeColor="accent1" w:themeTint="FF" w:themeShade="FF"/>
      <w:sz w:val="20"/>
      <w:szCs w:val="20"/>
    </w:rPr>
    <w:pPr>
      <w:keepNext w:val="1"/>
      <w:keepLines w:val="1"/>
      <w:spacing w:before="200" w:after="0"/>
      <w:outlineLvl w:val="7"/>
    </w:pPr>
  </w:style>
  <w:style w:type="paragraph" w:styleId="Heading9">
    <w:uiPriority w:val="9"/>
    <w:name w:val="heading 9"/>
    <w:basedOn w:val="Normal"/>
    <w:next w:val="Normal"/>
    <w:semiHidden/>
    <w:unhideWhenUsed/>
    <w:link w:val="Heading9Char"/>
    <w:qFormat/>
    <w:rsid w:val="6589E43A"/>
    <w:rPr>
      <w:rFonts w:ascii="Calibri" w:hAnsi="Calibri" w:eastAsia="ＭＳ ゴシック" w:cs="" w:asciiTheme="majorAscii" w:hAnsiTheme="majorAscii" w:eastAsiaTheme="majorEastAsia" w:cstheme="majorBidi"/>
      <w:i w:val="1"/>
      <w:iCs w:val="1"/>
      <w:color w:val="404040" w:themeColor="text1" w:themeTint="BF" w:themeShade="FF"/>
      <w:sz w:val="20"/>
      <w:szCs w:val="20"/>
    </w:rPr>
    <w:pPr>
      <w:keepNext w:val="1"/>
      <w:keepLines w:val="1"/>
      <w:spacing w:before="200"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uiPriority w:val="10"/>
    <w:name w:val="Title"/>
    <w:basedOn w:val="Normal"/>
    <w:next w:val="Normal"/>
    <w:link w:val="TitleChar"/>
    <w:qFormat/>
    <w:rsid w:val="6589E43A"/>
    <w:rPr>
      <w:rFonts w:ascii="Calibri" w:hAnsi="Calibri" w:eastAsia="ＭＳ ゴシック" w:cs="" w:asciiTheme="majorAscii" w:hAnsiTheme="majorAscii" w:eastAsiaTheme="majorEastAsia" w:cstheme="majorBidi"/>
      <w:color w:val="17365D" w:themeColor="text2" w:themeTint="FF" w:themeShade="BF"/>
      <w:sz w:val="52"/>
      <w:szCs w:val="52"/>
    </w:rPr>
    <w:pPr>
      <w:pBdr>
        <w:bottom w:val="single" w:color="4F81BD" w:themeColor="accent1" w:sz="8" w:space="4"/>
      </w:pBdr>
      <w:spacing w:after="300" w:line="240" w:lineRule="auto"/>
      <w:contextualSpacing/>
    </w:p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uiPriority w:val="11"/>
    <w:name w:val="Subtitle"/>
    <w:basedOn w:val="Normal"/>
    <w:next w:val="Normal"/>
    <w:link w:val="SubtitleChar"/>
    <w:qFormat/>
    <w:rsid w:val="6589E43A"/>
    <w:rPr>
      <w:rFonts w:ascii="Calibri" w:hAnsi="Calibri" w:eastAsia="ＭＳ ゴシック" w:cs="" w:asciiTheme="majorAscii" w:hAnsiTheme="majorAscii" w:eastAsiaTheme="majorEastAsia" w:cstheme="majorBidi"/>
      <w:i w:val="1"/>
      <w:iCs w:val="1"/>
      <w:color w:val="4F81BD" w:themeColor="accent1" w:themeTint="FF" w:themeShade="FF"/>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uiPriority w:val="34"/>
    <w:name w:val="List Paragraph"/>
    <w:basedOn w:val="Normal"/>
    <w:qFormat/>
    <w:rsid w:val="6589E43A"/>
    <w:pPr>
      <w:spacing/>
      <w:ind w:left="720"/>
      <w:contextualSpacing/>
    </w:pPr>
  </w:style>
  <w:style w:type="paragraph" w:styleId="BodyText">
    <w:uiPriority w:val="99"/>
    <w:name w:val="Body Text"/>
    <w:basedOn w:val="Normal"/>
    <w:unhideWhenUsed/>
    <w:link w:val="BodyTextChar"/>
    <w:rsid w:val="6589E43A"/>
    <w:pPr>
      <w:spacing w:after="120"/>
    </w:pPr>
  </w:style>
  <w:style w:type="character" w:styleId="BodyTextChar" w:customStyle="1">
    <w:name w:val="Body Text Char"/>
    <w:basedOn w:val="DefaultParagraphFont"/>
    <w:link w:val="BodyText"/>
    <w:uiPriority w:val="99"/>
    <w:rsid w:val="00AA1D8D"/>
  </w:style>
  <w:style w:type="paragraph" w:styleId="BodyText2">
    <w:uiPriority w:val="99"/>
    <w:name w:val="Body Text 2"/>
    <w:basedOn w:val="Normal"/>
    <w:unhideWhenUsed/>
    <w:link w:val="BodyText2Char"/>
    <w:rsid w:val="6589E43A"/>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uiPriority w:val="99"/>
    <w:name w:val="Body Text 3"/>
    <w:basedOn w:val="Normal"/>
    <w:unhideWhenUsed/>
    <w:link w:val="BodyText3Char"/>
    <w:rsid w:val="6589E43A"/>
    <w:rPr>
      <w:sz w:val="16"/>
      <w:szCs w:val="16"/>
    </w:rPr>
    <w:pPr>
      <w:spacing w:after="120"/>
    </w:pPr>
  </w:style>
  <w:style w:type="character" w:styleId="BodyText3Char" w:customStyle="1">
    <w:name w:val="Body Text 3 Char"/>
    <w:basedOn w:val="DefaultParagraphFont"/>
    <w:link w:val="BodyText3"/>
    <w:uiPriority w:val="99"/>
    <w:rsid w:val="00AA1D8D"/>
    <w:rPr>
      <w:sz w:val="16"/>
      <w:szCs w:val="16"/>
    </w:rPr>
  </w:style>
  <w:style w:type="paragraph" w:styleId="List">
    <w:uiPriority w:val="99"/>
    <w:name w:val="List"/>
    <w:basedOn w:val="Normal"/>
    <w:unhideWhenUsed/>
    <w:rsid w:val="6589E43A"/>
    <w:pPr>
      <w:spacing/>
      <w:ind w:left="360" w:hanging="360"/>
      <w:contextualSpacing/>
    </w:pPr>
  </w:style>
  <w:style w:type="paragraph" w:styleId="List2">
    <w:uiPriority w:val="99"/>
    <w:name w:val="List 2"/>
    <w:basedOn w:val="Normal"/>
    <w:unhideWhenUsed/>
    <w:rsid w:val="6589E43A"/>
    <w:pPr>
      <w:spacing/>
      <w:ind w:left="720" w:hanging="360"/>
      <w:contextualSpacing/>
    </w:pPr>
  </w:style>
  <w:style w:type="paragraph" w:styleId="List3">
    <w:uiPriority w:val="99"/>
    <w:name w:val="List 3"/>
    <w:basedOn w:val="Normal"/>
    <w:unhideWhenUsed/>
    <w:rsid w:val="6589E43A"/>
    <w:pPr>
      <w:spacing/>
      <w:ind w:left="1080" w:hanging="360"/>
      <w:contextualSpacing/>
    </w:pPr>
  </w:style>
  <w:style w:type="paragraph" w:styleId="ListBullet">
    <w:uiPriority w:val="99"/>
    <w:name w:val="List Bullet"/>
    <w:basedOn w:val="Normal"/>
    <w:unhideWhenUsed/>
    <w:rsid w:val="6589E43A"/>
    <w:pPr>
      <w:numPr>
        <w:numId w:val="1"/>
      </w:numPr>
      <w:spacing/>
      <w:contextualSpacing/>
    </w:pPr>
  </w:style>
  <w:style w:type="paragraph" w:styleId="ListBullet2">
    <w:uiPriority w:val="99"/>
    <w:name w:val="List Bullet 2"/>
    <w:basedOn w:val="Normal"/>
    <w:unhideWhenUsed/>
    <w:rsid w:val="6589E43A"/>
    <w:pPr>
      <w:numPr>
        <w:numId w:val="2"/>
      </w:numPr>
      <w:spacing/>
      <w:contextualSpacing/>
    </w:pPr>
  </w:style>
  <w:style w:type="paragraph" w:styleId="ListBullet3">
    <w:uiPriority w:val="99"/>
    <w:name w:val="List Bullet 3"/>
    <w:basedOn w:val="Normal"/>
    <w:unhideWhenUsed/>
    <w:rsid w:val="6589E43A"/>
    <w:pPr>
      <w:numPr>
        <w:numId w:val="3"/>
      </w:numPr>
      <w:spacing/>
      <w:contextualSpacing/>
    </w:pPr>
  </w:style>
  <w:style w:type="paragraph" w:styleId="ListNumber">
    <w:uiPriority w:val="99"/>
    <w:name w:val="List Number"/>
    <w:basedOn w:val="Normal"/>
    <w:unhideWhenUsed/>
    <w:rsid w:val="6589E43A"/>
    <w:pPr>
      <w:numPr>
        <w:numId w:val="5"/>
      </w:numPr>
      <w:spacing/>
      <w:contextualSpacing/>
    </w:pPr>
  </w:style>
  <w:style w:type="paragraph" w:styleId="ListNumber2">
    <w:uiPriority w:val="99"/>
    <w:name w:val="List Number 2"/>
    <w:basedOn w:val="Normal"/>
    <w:unhideWhenUsed/>
    <w:rsid w:val="6589E43A"/>
    <w:pPr>
      <w:numPr>
        <w:numId w:val="6"/>
      </w:numPr>
      <w:spacing/>
      <w:contextualSpacing/>
    </w:pPr>
  </w:style>
  <w:style w:type="paragraph" w:styleId="ListNumber3">
    <w:uiPriority w:val="99"/>
    <w:name w:val="List Number 3"/>
    <w:basedOn w:val="Normal"/>
    <w:unhideWhenUsed/>
    <w:rsid w:val="6589E43A"/>
    <w:pPr>
      <w:numPr>
        <w:numId w:val="7"/>
      </w:numPr>
      <w:spacing/>
      <w:contextualSpacing/>
    </w:pPr>
  </w:style>
  <w:style w:type="paragraph" w:styleId="ListContinue">
    <w:uiPriority w:val="99"/>
    <w:name w:val="List Continue"/>
    <w:basedOn w:val="Normal"/>
    <w:unhideWhenUsed/>
    <w:rsid w:val="6589E43A"/>
    <w:pPr>
      <w:spacing w:after="120"/>
      <w:ind w:left="360"/>
      <w:contextualSpacing/>
    </w:pPr>
  </w:style>
  <w:style w:type="paragraph" w:styleId="ListContinue2">
    <w:uiPriority w:val="99"/>
    <w:name w:val="List Continue 2"/>
    <w:basedOn w:val="Normal"/>
    <w:unhideWhenUsed/>
    <w:rsid w:val="6589E43A"/>
    <w:pPr>
      <w:spacing w:after="120"/>
      <w:ind w:left="720"/>
      <w:contextualSpacing/>
    </w:pPr>
  </w:style>
  <w:style w:type="paragraph" w:styleId="ListContinue3">
    <w:uiPriority w:val="99"/>
    <w:name w:val="List Continue 3"/>
    <w:basedOn w:val="Normal"/>
    <w:unhideWhenUsed/>
    <w:rsid w:val="6589E43A"/>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uiPriority w:val="29"/>
    <w:name w:val="Quote"/>
    <w:basedOn w:val="Normal"/>
    <w:next w:val="Normal"/>
    <w:link w:val="QuoteChar"/>
    <w:qFormat/>
    <w:rsid w:val="6589E43A"/>
    <w:rPr>
      <w:i w:val="1"/>
      <w:iCs w:val="1"/>
      <w:color w:val="000000" w:themeColor="text1" w:themeTint="FF" w:themeShade="FF"/>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uiPriority w:val="35"/>
    <w:name w:val="caption"/>
    <w:basedOn w:val="Normal"/>
    <w:next w:val="Normal"/>
    <w:semiHidden/>
    <w:unhideWhenUsed/>
    <w:qFormat/>
    <w:rsid w:val="6589E43A"/>
    <w:rPr>
      <w:b w:val="1"/>
      <w:bCs w:val="1"/>
      <w:color w:val="4F81BD" w:themeColor="accent1" w:themeTint="FF" w:themeShade="FF"/>
      <w:sz w:val="18"/>
      <w:szCs w:val="18"/>
    </w:rPr>
    <w:pPr>
      <w:spacing w:line="240" w:lineRule="auto"/>
    </w:p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uiPriority w:val="30"/>
    <w:name w:val="Intense Quote"/>
    <w:basedOn w:val="Normal"/>
    <w:next w:val="Normal"/>
    <w:link w:val="IntenseQuoteChar"/>
    <w:qFormat/>
    <w:rsid w:val="6589E43A"/>
    <w:rPr>
      <w:b w:val="1"/>
      <w:bCs w:val="1"/>
      <w:i w:val="1"/>
      <w:iCs w:val="1"/>
      <w:color w:val="4F81BD" w:themeColor="accent1" w:themeTint="FF" w:themeShade="FF"/>
    </w:rPr>
    <w:pPr>
      <w:pBdr>
        <w:bottom w:val="single" w:color="4F81BD" w:themeColor="accent1" w:sz="4" w:space="4"/>
      </w:pBdr>
      <w:spacing w:before="200" w:after="280"/>
      <w:ind w:left="936" w:right="936"/>
    </w:p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6589E43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yperlink" Target="https://www.fgc.cat" TargetMode="External" Id="R5dd816c35e1a4ddf" /><Relationship Type="http://schemas.openxmlformats.org/officeDocument/2006/relationships/hyperlink" Target="https://www.lamolina.cat" TargetMode="External" Id="Rf177f0a8feae4a8c" /><Relationship Type="http://schemas.openxmlformats.org/officeDocument/2006/relationships/hyperlink" Target="https://www.masella.com/" TargetMode="External" Id="R18ac0dfc706a4b5a" /><Relationship Type="http://schemas.openxmlformats.org/officeDocument/2006/relationships/hyperlink" Target="https://portdelcomte.net/" TargetMode="External" Id="Rf7409eac59f14daa" /><Relationship Type="http://schemas.openxmlformats.org/officeDocument/2006/relationships/hyperlink" Target="https://www.valldenuria.cat" TargetMode="External" Id="Rfb74f4a773584c47" /><Relationship Type="http://schemas.openxmlformats.org/officeDocument/2006/relationships/hyperlink" Target="https://www.vallter.cat/" TargetMode="External" Id="R203eb95c1d174193" /><Relationship Type="http://schemas.openxmlformats.org/officeDocument/2006/relationships/hyperlink" Target="https://www.baqueira.es" TargetMode="External" Id="R640df05c29d643ac" /><Relationship Type="http://schemas.openxmlformats.org/officeDocument/2006/relationships/hyperlink" Target="https://www.boitaull.cat/" TargetMode="External" Id="R351455c6cd9b4f3d" /><Relationship Type="http://schemas.openxmlformats.org/officeDocument/2006/relationships/hyperlink" Target="https://www.espotesqui.cat" TargetMode="External" Id="Ra092b891e2f147fa" /><Relationship Type="http://schemas.openxmlformats.org/officeDocument/2006/relationships/hyperlink" Target="https://www.portaine.cat" TargetMode="External" Id="R0f0cb45d46664071" /><Relationship Type="http://schemas.openxmlformats.org/officeDocument/2006/relationships/hyperlink" Target="https://tavascan.net/" TargetMode="External" Id="Ree6de1f5781b4778" /><Relationship Type="http://schemas.openxmlformats.org/officeDocument/2006/relationships/hyperlink" Target="https://www.infonieve.es/" TargetMode="External" Id="Re06b028953f0413b" /><Relationship Type="http://schemas.openxmlformats.org/officeDocument/2006/relationships/header" Target="header.xml" Id="R3a77645796394814" /><Relationship Type="http://schemas.openxmlformats.org/officeDocument/2006/relationships/header" Target="header2.xml" Id="R767258a100724976" /><Relationship Type="http://schemas.openxmlformats.org/officeDocument/2006/relationships/footer" Target="footer.xml" Id="Rfe8903e924134141" /><Relationship Type="http://schemas.openxmlformats.org/officeDocument/2006/relationships/footer" Target="footer2.xml" Id="R6ad3aab6562646d0" /><Relationship Type="http://schemas.microsoft.com/office/2020/10/relationships/intelligence" Target="intelligence2.xml" Id="R8c38aa090b7749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Marcos Novalvos Gómez</lastModifiedBy>
  <revision>2</revision>
  <dcterms:created xsi:type="dcterms:W3CDTF">2013-12-23T23:15:00.0000000Z</dcterms:created>
  <dcterms:modified xsi:type="dcterms:W3CDTF">2025-09-17T13:42:43.3766149Z</dcterms:modified>
  <category/>
</coreProperties>
</file>