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1.png" ContentType="image/png"/>
  <Override PartName="/word/media/rId31.png" ContentType="image/png"/>
  <Override PartName="/word/media/rId16.png" ContentType="image/png"/>
  <Override PartName="/word/media/rId3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Supplemental Materials: Cues, Partisanship, and Willingness-to-Pay for Energy</w:t>
      </w:r>
    </w:p>
    <w:p>
      <w:pPr>
        <w:pStyle w:val="Author"/>
      </w:pPr>
      <w:r>
        <w:t xml:space="preserve">Matthew C. Nowlin</w:t>
      </w:r>
      <w:r>
        <w:rPr>
          <w:rStyle w:val="FootnoteReference"/>
        </w:rPr>
        <w:footnoteReference w:id="9"/>
      </w:r>
    </w:p>
    <w:bookmarkStart w:id="24" w:name="X3bc8eef97d22059ef1ff6e98cad865352c7d2a7"/>
    <w:p>
      <w:pPr>
        <w:pStyle w:val="Heading1"/>
      </w:pPr>
      <w:r>
        <w:t xml:space="preserve">Robustness Check: Controlling for Demographics</w:t>
      </w:r>
    </w:p>
    <w:p>
      <w:pPr>
        <w:pStyle w:val="FirstParagraph"/>
      </w:pPr>
      <w:r>
        <w:t xml:space="preserve">The main text models the effect of cue condition, political identity, and their interaction on energy-source prioritization and willingness-to-pay (WTP) without any additional controls. This appendix reports two robustness checks. This section re-estimates every main-text model controlling for age, male, white, education, and income; the following section adds concern about the cost of electricity to those demographic controls. As shown below, the coefficients, their significance, and the substantive conclusions are consistent with the main text.</w:t>
      </w:r>
    </w:p>
    <w:p>
      <w:pPr>
        <w:pStyle w:val="BodyText"/>
      </w:pPr>
      <w:r>
        <w:t xml:space="preserve">The results for the energy source-priority scale are shown in</w:t>
      </w:r>
      <w:r>
        <w:t xml:space="preserve"> </w:t>
      </w:r>
      <w:hyperlink w:anchor="tbl-priority-ols-supp-demo">
        <w:r>
          <w:rPr>
            <w:rStyle w:val="Hyperlink"/>
          </w:rPr>
          <w:t xml:space="preserve">Table 1</w:t>
        </w:r>
      </w:hyperlink>
      <w:r>
        <w:t xml:space="preserve">, parallel to the priority-scale table in the main text.</w:t>
      </w:r>
    </w:p>
    <w:tbl>
      <w:tblPr>
        <w:tblStyle w:val="Table"/>
        <w:tblW w:type="pct" w:w="5000"/>
        <w:tblLayout w:type="fixed"/>
        <w:tblLook w:firstRow="0" w:lastRow="0" w:firstColumn="0" w:lastColumn="0" w:noHBand="0" w:noVBand="0" w:val="0000"/>
      </w:tblPr>
      <w:tblGrid>
        <w:gridCol w:w="7920"/>
      </w:tblGrid>
      <w:tr>
        <w:tc>
          <w:tcPr/>
          <w:bookmarkStart w:id="10" w:name="tbl-priority-ols-supp-demo"/>
          <w:p>
            <w:pPr>
              <w:jc w:val="center"/>
            </w:pPr>
            <w:pPr>
              <w:jc w:val="left"/>
              <w:spacing w:before="200"/>
              <w:pStyle w:val="ImageCaption"/>
            </w:pPr>
            <w:r>
              <w:t xml:space="preserve">Table 1: Effect of cue condition, political beliefs, and their interaction on the energy source-priority scale, controlling for demographics (survey-weighted OLS; control condition and other/moderate identity as reference)</w:t>
            </w:r>
          </w:p>
          <w:tbl>
            <w:tblPr>
              <w:tblStyle w:val="Table"/>
              <w:tblW w:type="pct" w:w="3958"/>
              <w:tblLayout w:type="fixed"/>
              <w:tblLook w:firstRow="1" w:lastRow="1" w:firstColumn="0" w:lastColumn="0" w:noHBand="0" w:noVBand="0" w:val="0020"/>
            </w:tblPr>
            <w:tblGrid>
              <w:gridCol w:w="4400"/>
              <w:gridCol w:w="1870"/>
            </w:tblGrid>
            <w:tr>
              <w:trPr>
                <w:tblHeader w:val="on"/>
              </w:trPr>
              <w:tc>
                <w:tcPr/>
                <w:p>
                  <w:pPr>
                    <w:pStyle w:val="Compact"/>
                  </w:pPr>
                </w:p>
              </w:tc>
              <w:tc>
                <w:tcPr/>
                <w:p>
                  <w:pPr>
                    <w:pStyle w:val="Compact"/>
                    <w:jc w:val="center"/>
                  </w:pPr>
                  <w:r>
                    <w:t xml:space="preserve">Priority scale</w:t>
                  </w:r>
                </w:p>
              </w:tc>
            </w:tr>
            <w:tr>
              <w:tc>
                <w:tcPr/>
                <w:p>
                  <w:pPr>
                    <w:pStyle w:val="Compact"/>
                    <w:jc w:val="center"/>
                  </w:pPr>
                  <w:r>
                    <w:t xml:space="preserve">Trump cue</w:t>
                  </w:r>
                </w:p>
              </w:tc>
              <w:tc>
                <w:tcPr/>
                <w:p>
                  <w:pPr>
                    <w:pStyle w:val="Compact"/>
                    <w:jc w:val="center"/>
                  </w:pPr>
                  <w:r>
                    <w:t xml:space="preserve">-0.027</w:t>
                  </w:r>
                </w:p>
              </w:tc>
            </w:tr>
            <w:tr>
              <w:tc>
                <w:tcPr/>
                <w:p>
                  <w:pPr>
                    <w:pStyle w:val="Compact"/>
                  </w:pPr>
                </w:p>
              </w:tc>
              <w:tc>
                <w:tcPr/>
                <w:p>
                  <w:pPr>
                    <w:pStyle w:val="Compact"/>
                    <w:jc w:val="center"/>
                  </w:pPr>
                  <w:r>
                    <w:t xml:space="preserve">(0.160)</w:t>
                  </w:r>
                </w:p>
              </w:tc>
            </w:tr>
            <w:tr>
              <w:tc>
                <w:tcPr/>
                <w:p>
                  <w:pPr>
                    <w:pStyle w:val="Compact"/>
                    <w:jc w:val="center"/>
                  </w:pPr>
                  <w:r>
                    <w:t xml:space="preserve">Climate cue</w:t>
                  </w:r>
                </w:p>
              </w:tc>
              <w:tc>
                <w:tcPr/>
                <w:p>
                  <w:pPr>
                    <w:pStyle w:val="Compact"/>
                    <w:jc w:val="center"/>
                  </w:pPr>
                  <w:r>
                    <w:t xml:space="preserve">-0.131</w:t>
                  </w:r>
                </w:p>
              </w:tc>
            </w:tr>
            <w:tr>
              <w:tc>
                <w:tcPr/>
                <w:p>
                  <w:pPr>
                    <w:pStyle w:val="Compact"/>
                  </w:pPr>
                </w:p>
              </w:tc>
              <w:tc>
                <w:tcPr/>
                <w:p>
                  <w:pPr>
                    <w:pStyle w:val="Compact"/>
                    <w:jc w:val="center"/>
                  </w:pPr>
                  <w:r>
                    <w:t xml:space="preserve">(0.154)</w:t>
                  </w:r>
                </w:p>
              </w:tc>
            </w:tr>
            <w:tr>
              <w:tc>
                <w:tcPr/>
                <w:p>
                  <w:pPr>
                    <w:pStyle w:val="Compact"/>
                    <w:jc w:val="center"/>
                  </w:pPr>
                  <w:r>
                    <w:t xml:space="preserve">Liberal Democrat</w:t>
                  </w:r>
                </w:p>
              </w:tc>
              <w:tc>
                <w:tcPr/>
                <w:p>
                  <w:pPr>
                    <w:pStyle w:val="Compact"/>
                    <w:jc w:val="center"/>
                  </w:pPr>
                  <w:r>
                    <w:t xml:space="preserve">0.657***</w:t>
                  </w:r>
                </w:p>
              </w:tc>
            </w:tr>
            <w:tr>
              <w:tc>
                <w:tcPr/>
                <w:p>
                  <w:pPr>
                    <w:pStyle w:val="Compact"/>
                  </w:pPr>
                </w:p>
              </w:tc>
              <w:tc>
                <w:tcPr/>
                <w:p>
                  <w:pPr>
                    <w:pStyle w:val="Compact"/>
                    <w:jc w:val="center"/>
                  </w:pPr>
                  <w:r>
                    <w:t xml:space="preserve">(0.126)</w:t>
                  </w:r>
                </w:p>
              </w:tc>
            </w:tr>
            <w:tr>
              <w:tc>
                <w:tcPr/>
                <w:p>
                  <w:pPr>
                    <w:pStyle w:val="Compact"/>
                    <w:jc w:val="center"/>
                  </w:pPr>
                  <w:r>
                    <w:t xml:space="preserve">Conservative Republican</w:t>
                  </w:r>
                </w:p>
              </w:tc>
              <w:tc>
                <w:tcPr/>
                <w:p>
                  <w:pPr>
                    <w:pStyle w:val="Compact"/>
                    <w:jc w:val="center"/>
                  </w:pPr>
                  <w:r>
                    <w:t xml:space="preserve">-1.224***</w:t>
                  </w:r>
                </w:p>
              </w:tc>
            </w:tr>
            <w:tr>
              <w:tc>
                <w:tcPr/>
                <w:p>
                  <w:pPr>
                    <w:pStyle w:val="Compact"/>
                  </w:pPr>
                </w:p>
              </w:tc>
              <w:tc>
                <w:tcPr/>
                <w:p>
                  <w:pPr>
                    <w:pStyle w:val="Compact"/>
                    <w:jc w:val="center"/>
                  </w:pPr>
                  <w:r>
                    <w:t xml:space="preserve">(0.149)</w:t>
                  </w:r>
                </w:p>
              </w:tc>
            </w:tr>
            <w:tr>
              <w:tc>
                <w:tcPr/>
                <w:p>
                  <w:pPr>
                    <w:pStyle w:val="Compact"/>
                    <w:jc w:val="center"/>
                  </w:pPr>
                  <w:r>
                    <w:t xml:space="preserve">Trump cue × Liberal Democrat</w:t>
                  </w:r>
                </w:p>
              </w:tc>
              <w:tc>
                <w:tcPr/>
                <w:p>
                  <w:pPr>
                    <w:pStyle w:val="Compact"/>
                    <w:jc w:val="center"/>
                  </w:pPr>
                  <w:r>
                    <w:t xml:space="preserve">0.173</w:t>
                  </w:r>
                </w:p>
              </w:tc>
            </w:tr>
            <w:tr>
              <w:tc>
                <w:tcPr/>
                <w:p>
                  <w:pPr>
                    <w:pStyle w:val="Compact"/>
                  </w:pPr>
                </w:p>
              </w:tc>
              <w:tc>
                <w:tcPr/>
                <w:p>
                  <w:pPr>
                    <w:pStyle w:val="Compact"/>
                    <w:jc w:val="center"/>
                  </w:pPr>
                  <w:r>
                    <w:t xml:space="preserve">(0.184)</w:t>
                  </w:r>
                </w:p>
              </w:tc>
            </w:tr>
            <w:tr>
              <w:tc>
                <w:tcPr/>
                <w:p>
                  <w:pPr>
                    <w:pStyle w:val="Compact"/>
                    <w:jc w:val="center"/>
                  </w:pPr>
                  <w:r>
                    <w:t xml:space="preserve">Climate cue × Liberal Democrat</w:t>
                  </w:r>
                </w:p>
              </w:tc>
              <w:tc>
                <w:tcPr/>
                <w:p>
                  <w:pPr>
                    <w:pStyle w:val="Compact"/>
                    <w:jc w:val="center"/>
                  </w:pPr>
                  <w:r>
                    <w:t xml:space="preserve">0.372**</w:t>
                  </w:r>
                </w:p>
              </w:tc>
            </w:tr>
            <w:tr>
              <w:tc>
                <w:tcPr/>
                <w:p>
                  <w:pPr>
                    <w:pStyle w:val="Compact"/>
                  </w:pPr>
                </w:p>
              </w:tc>
              <w:tc>
                <w:tcPr/>
                <w:p>
                  <w:pPr>
                    <w:pStyle w:val="Compact"/>
                    <w:jc w:val="center"/>
                  </w:pPr>
                  <w:r>
                    <w:t xml:space="preserve">(0.176)</w:t>
                  </w:r>
                </w:p>
              </w:tc>
            </w:tr>
            <w:tr>
              <w:tc>
                <w:tcPr/>
                <w:p>
                  <w:pPr>
                    <w:pStyle w:val="Compact"/>
                    <w:jc w:val="center"/>
                  </w:pPr>
                  <w:r>
                    <w:t xml:space="preserve">Trump cue × Conservative Republican</w:t>
                  </w:r>
                </w:p>
              </w:tc>
              <w:tc>
                <w:tcPr/>
                <w:p>
                  <w:pPr>
                    <w:pStyle w:val="Compact"/>
                    <w:jc w:val="center"/>
                  </w:pPr>
                  <w:r>
                    <w:t xml:space="preserve">-0.413*</w:t>
                  </w:r>
                </w:p>
              </w:tc>
            </w:tr>
            <w:tr>
              <w:tc>
                <w:tcPr/>
                <w:p>
                  <w:pPr>
                    <w:pStyle w:val="Compact"/>
                  </w:pPr>
                </w:p>
              </w:tc>
              <w:tc>
                <w:tcPr/>
                <w:p>
                  <w:pPr>
                    <w:pStyle w:val="Compact"/>
                    <w:jc w:val="center"/>
                  </w:pPr>
                  <w:r>
                    <w:t xml:space="preserve">(0.234)</w:t>
                  </w:r>
                </w:p>
              </w:tc>
            </w:tr>
            <w:tr>
              <w:tc>
                <w:tcPr/>
                <w:p>
                  <w:pPr>
                    <w:pStyle w:val="Compact"/>
                    <w:jc w:val="center"/>
                  </w:pPr>
                  <w:r>
                    <w:t xml:space="preserve">Climate cue × Conservative Republican</w:t>
                  </w:r>
                </w:p>
              </w:tc>
              <w:tc>
                <w:tcPr/>
                <w:p>
                  <w:pPr>
                    <w:pStyle w:val="Compact"/>
                    <w:jc w:val="center"/>
                  </w:pPr>
                  <w:r>
                    <w:t xml:space="preserve">0.075</w:t>
                  </w:r>
                </w:p>
              </w:tc>
            </w:tr>
            <w:tr>
              <w:tc>
                <w:tcPr/>
                <w:p>
                  <w:pPr>
                    <w:pStyle w:val="Compact"/>
                  </w:pPr>
                </w:p>
              </w:tc>
              <w:tc>
                <w:tcPr/>
                <w:p>
                  <w:pPr>
                    <w:pStyle w:val="Compact"/>
                    <w:jc w:val="center"/>
                  </w:pPr>
                  <w:r>
                    <w:t xml:space="preserve">(0.218)</w:t>
                  </w:r>
                </w:p>
              </w:tc>
            </w:tr>
            <w:tr>
              <w:tc>
                <w:tcPr/>
                <w:p>
                  <w:pPr>
                    <w:pStyle w:val="Compact"/>
                    <w:jc w:val="center"/>
                  </w:pPr>
                  <w:r>
                    <w:t xml:space="preserve">Age</w:t>
                  </w:r>
                </w:p>
              </w:tc>
              <w:tc>
                <w:tcPr/>
                <w:p>
                  <w:pPr>
                    <w:pStyle w:val="Compact"/>
                    <w:jc w:val="center"/>
                  </w:pPr>
                  <w:r>
                    <w:t xml:space="preserve">-0.010***</w:t>
                  </w:r>
                </w:p>
              </w:tc>
            </w:tr>
            <w:tr>
              <w:tc>
                <w:tcPr/>
                <w:p>
                  <w:pPr>
                    <w:pStyle w:val="Compact"/>
                  </w:pPr>
                </w:p>
              </w:tc>
              <w:tc>
                <w:tcPr/>
                <w:p>
                  <w:pPr>
                    <w:pStyle w:val="Compact"/>
                    <w:jc w:val="center"/>
                  </w:pPr>
                  <w:r>
                    <w:t xml:space="preserve">(0.002)</w:t>
                  </w:r>
                </w:p>
              </w:tc>
            </w:tr>
            <w:tr>
              <w:tc>
                <w:tcPr/>
                <w:p>
                  <w:pPr>
                    <w:pStyle w:val="Compact"/>
                    <w:jc w:val="center"/>
                  </w:pPr>
                  <w:r>
                    <w:t xml:space="preserve">Male</w:t>
                  </w:r>
                </w:p>
              </w:tc>
              <w:tc>
                <w:tcPr/>
                <w:p>
                  <w:pPr>
                    <w:pStyle w:val="Compact"/>
                    <w:jc w:val="center"/>
                  </w:pPr>
                  <w:r>
                    <w:t xml:space="preserve">0.226***</w:t>
                  </w:r>
                </w:p>
              </w:tc>
            </w:tr>
            <w:tr>
              <w:tc>
                <w:tcPr/>
                <w:p>
                  <w:pPr>
                    <w:pStyle w:val="Compact"/>
                  </w:pPr>
                </w:p>
              </w:tc>
              <w:tc>
                <w:tcPr/>
                <w:p>
                  <w:pPr>
                    <w:pStyle w:val="Compact"/>
                    <w:jc w:val="center"/>
                  </w:pPr>
                  <w:r>
                    <w:t xml:space="preserve">(0.068)</w:t>
                  </w:r>
                </w:p>
              </w:tc>
            </w:tr>
            <w:tr>
              <w:tc>
                <w:tcPr/>
                <w:p>
                  <w:pPr>
                    <w:pStyle w:val="Compact"/>
                    <w:jc w:val="center"/>
                  </w:pPr>
                  <w:r>
                    <w:t xml:space="preserve">White</w:t>
                  </w:r>
                </w:p>
              </w:tc>
              <w:tc>
                <w:tcPr/>
                <w:p>
                  <w:pPr>
                    <w:pStyle w:val="Compact"/>
                    <w:jc w:val="center"/>
                  </w:pPr>
                  <w:r>
                    <w:t xml:space="preserve">0.145*</w:t>
                  </w:r>
                </w:p>
              </w:tc>
            </w:tr>
            <w:tr>
              <w:tc>
                <w:tcPr/>
                <w:p>
                  <w:pPr>
                    <w:pStyle w:val="Compact"/>
                  </w:pPr>
                </w:p>
              </w:tc>
              <w:tc>
                <w:tcPr/>
                <w:p>
                  <w:pPr>
                    <w:pStyle w:val="Compact"/>
                    <w:jc w:val="center"/>
                  </w:pPr>
                  <w:r>
                    <w:t xml:space="preserve">(0.078)</w:t>
                  </w:r>
                </w:p>
              </w:tc>
            </w:tr>
            <w:tr>
              <w:tc>
                <w:tcPr/>
                <w:p>
                  <w:pPr>
                    <w:pStyle w:val="Compact"/>
                    <w:jc w:val="center"/>
                  </w:pPr>
                  <w:r>
                    <w:t xml:space="preserve">Education</w:t>
                  </w:r>
                </w:p>
              </w:tc>
              <w:tc>
                <w:tcPr/>
                <w:p>
                  <w:pPr>
                    <w:pStyle w:val="Compact"/>
                    <w:jc w:val="center"/>
                  </w:pPr>
                  <w:r>
                    <w:t xml:space="preserve">0.041**</w:t>
                  </w:r>
                </w:p>
              </w:tc>
            </w:tr>
            <w:tr>
              <w:tc>
                <w:tcPr/>
                <w:p>
                  <w:pPr>
                    <w:pStyle w:val="Compact"/>
                  </w:pPr>
                </w:p>
              </w:tc>
              <w:tc>
                <w:tcPr/>
                <w:p>
                  <w:pPr>
                    <w:pStyle w:val="Compact"/>
                    <w:jc w:val="center"/>
                  </w:pPr>
                  <w:r>
                    <w:t xml:space="preserve">(0.019)</w:t>
                  </w:r>
                </w:p>
              </w:tc>
            </w:tr>
            <w:tr>
              <w:tc>
                <w:tcPr/>
                <w:p>
                  <w:pPr>
                    <w:pStyle w:val="Compact"/>
                    <w:jc w:val="center"/>
                  </w:pPr>
                  <w:r>
                    <w:t xml:space="preserve">Income</w:t>
                  </w:r>
                </w:p>
              </w:tc>
              <w:tc>
                <w:tcPr/>
                <w:p>
                  <w:pPr>
                    <w:pStyle w:val="Compact"/>
                    <w:jc w:val="center"/>
                  </w:pPr>
                  <w:r>
                    <w:t xml:space="preserve">0.018</w:t>
                  </w:r>
                </w:p>
              </w:tc>
            </w:tr>
            <w:tr>
              <w:tc>
                <w:tcPr/>
                <w:p>
                  <w:pPr>
                    <w:pStyle w:val="Compact"/>
                  </w:pPr>
                </w:p>
              </w:tc>
              <w:tc>
                <w:tcPr/>
                <w:p>
                  <w:pPr>
                    <w:pStyle w:val="Compact"/>
                    <w:jc w:val="center"/>
                  </w:pPr>
                  <w:r>
                    <w:t xml:space="preserve">(0.013)</w:t>
                  </w:r>
                </w:p>
              </w:tc>
            </w:tr>
            <w:tr>
              <w:tc>
                <w:tcPr/>
                <w:p>
                  <w:pPr>
                    <w:pStyle w:val="Compact"/>
                    <w:jc w:val="center"/>
                  </w:pPr>
                  <w:r>
                    <w:t xml:space="preserve">(Intercept)</w:t>
                  </w:r>
                </w:p>
              </w:tc>
              <w:tc>
                <w:tcPr/>
                <w:p>
                  <w:pPr>
                    <w:pStyle w:val="Compact"/>
                    <w:jc w:val="center"/>
                  </w:pPr>
                  <w:r>
                    <w:t xml:space="preserve">5.493***</w:t>
                  </w:r>
                </w:p>
              </w:tc>
            </w:tr>
            <w:tr>
              <w:tc>
                <w:tcPr/>
                <w:p>
                  <w:pPr>
                    <w:pStyle w:val="Compact"/>
                  </w:pPr>
                </w:p>
              </w:tc>
              <w:tc>
                <w:tcPr/>
                <w:p>
                  <w:pPr>
                    <w:pStyle w:val="Compact"/>
                    <w:jc w:val="center"/>
                  </w:pPr>
                  <w:r>
                    <w:t xml:space="preserve">(0.162)</w:t>
                  </w:r>
                </w:p>
              </w:tc>
            </w:tr>
            <w:tr>
              <w:tc>
                <w:tcPr/>
                <w:p>
                  <w:pPr>
                    <w:pStyle w:val="Compact"/>
                    <w:jc w:val="center"/>
                  </w:pPr>
                  <w:r>
                    <w:t xml:space="preserve">Num.Obs.</w:t>
                  </w:r>
                </w:p>
              </w:tc>
              <w:tc>
                <w:tcPr/>
                <w:p>
                  <w:pPr>
                    <w:pStyle w:val="Compact"/>
                    <w:jc w:val="center"/>
                  </w:pPr>
                  <w:r>
                    <w:t xml:space="preserve">3113</w:t>
                  </w:r>
                </w:p>
              </w:tc>
            </w:tr>
            <w:tr>
              <w:tc>
                <w:tcPr/>
                <w:p>
                  <w:pPr>
                    <w:pStyle w:val="Compact"/>
                    <w:jc w:val="center"/>
                  </w:pPr>
                  <w:r>
                    <w:t xml:space="preserve">Adj. R2</w:t>
                  </w:r>
                </w:p>
              </w:tc>
              <w:tc>
                <w:tcPr/>
                <w:p>
                  <w:pPr>
                    <w:pStyle w:val="Compact"/>
                    <w:jc w:val="center"/>
                  </w:pPr>
                  <w:r>
                    <w:t xml:space="preserve">0.328</w:t>
                  </w:r>
                </w:p>
              </w:tc>
            </w:tr>
            <w:tr>
              <w:tc>
                <w:tcPr>
                  <w:gridSpan w:val="2"/>
                </w:tcPr>
                <w:p>
                  <w:pPr>
                    <w:pStyle w:val="Compact"/>
                    <w:numPr>
                      <w:ilvl w:val="0"/>
                      <w:numId w:val="1001"/>
                    </w:numPr>
                    <w:jc w:val="center"/>
                  </w:pPr>
                  <w:r>
                    <w:t xml:space="preserve">p &lt; 0.1, ** p &lt; 0.05, *** p &lt; 0.01</w:t>
                  </w:r>
                </w:p>
              </w:tc>
            </w:tr>
          </w:tbl>
          <w:bookmarkEnd w:id="10"/>
          <w:p/>
        </w:tc>
      </w:tr>
    </w:tbl>
    <w:tbl>
      <w:tblPr>
        <w:tblStyle w:val="Table"/>
        <w:tblW w:type="pct" w:w="5000"/>
        <w:tblLayout w:type="fixed"/>
        <w:tblLook w:firstRow="0" w:lastRow="0" w:firstColumn="0" w:lastColumn="0" w:noHBand="0" w:noVBand="0" w:val="0000"/>
      </w:tblPr>
      <w:tblGrid>
        <w:gridCol w:w="7920"/>
      </w:tblGrid>
      <w:tr>
        <w:tc>
          <w:tcPr/>
          <w:bookmarkStart w:id="14" w:name="fig-priority-predicted-supp-demo"/>
          <w:p>
            <w:pPr>
              <w:jc w:val="center"/>
            </w:pPr>
            <w:pPr>
              <w:jc w:val="left"/>
              <w:spacing w:before="200"/>
              <w:pStyle w:val="ImageCaption"/>
            </w:pPr>
            <w:r>
              <w:t xml:space="preserve">Figure 1: Predicted energy source-priority scale (1-7) by cue condition and political identity, controlling for demographics (survey-weighted OLS predictions with 95% CIs; age, male, white, education, and income held at their survey-weighted means)</w:t>
            </w:r>
          </w:p>
          <w:p>
            <w:pPr>
              <w:pStyle w:val="Compact"/>
              <w:jc w:val="center"/>
            </w:pPr>
            <w:r>
              <w:drawing>
                <wp:inline>
                  <wp:extent cx="5334000" cy="4267200"/>
                  <wp:effectExtent b="0" l="0" r="0" t="0"/>
                  <wp:docPr descr="" title="" id="12" name="Picture"/>
                  <a:graphic>
                    <a:graphicData uri="http://schemas.openxmlformats.org/drawingml/2006/picture">
                      <pic:pic>
                        <pic:nvPicPr>
                          <pic:cNvPr descr="supplemental-materials_files/figure-docx/fig-priority-predicted-supp-demo-1.png" id="13" name="Picture"/>
                          <pic:cNvPicPr>
                            <a:picLocks noChangeArrowheads="1" noChangeAspect="1"/>
                          </pic:cNvPicPr>
                        </pic:nvPicPr>
                        <pic:blipFill>
                          <a:blip r:embed="rId11"/>
                          <a:stretch>
                            <a:fillRect/>
                          </a:stretch>
                        </pic:blipFill>
                        <pic:spPr bwMode="auto">
                          <a:xfrm>
                            <a:off x="0" y="0"/>
                            <a:ext cx="5334000" cy="4267200"/>
                          </a:xfrm>
                          <a:prstGeom prst="rect">
                            <a:avLst/>
                          </a:prstGeom>
                          <a:noFill/>
                          <a:ln w="9525">
                            <a:noFill/>
                            <a:headEnd/>
                            <a:tailEnd/>
                          </a:ln>
                        </pic:spPr>
                      </pic:pic>
                    </a:graphicData>
                  </a:graphic>
                </wp:inline>
              </w:drawing>
            </w:r>
          </w:p>
          <w:bookmarkEnd w:id="14"/>
        </w:tc>
      </w:tr>
    </w:tbl>
    <w:p>
      <w:pPr>
        <w:pStyle w:val="BodyText"/>
      </w:pPr>
      <w:r>
        <w:t xml:space="preserve">As in the main text, conservative Republicans were more likely to prioritize fossil fuels (b = -1.22,</w:t>
      </w:r>
      <w:r>
        <w:t xml:space="preserve"> </w:t>
      </w:r>
      <w:r>
        <w:rPr>
          <w:i/>
          <w:iCs/>
        </w:rPr>
        <w:t xml:space="preserve">p</w:t>
      </w:r>
      <w:r>
        <w:t xml:space="preserve"> </w:t>
      </w:r>
      <w:r>
        <w:t xml:space="preserve">&lt; .001) and liberal Democrats more likely to prioritize renewables (b = 0.66,</w:t>
      </w:r>
      <w:r>
        <w:t xml:space="preserve"> </w:t>
      </w:r>
      <w:r>
        <w:rPr>
          <w:i/>
          <w:iCs/>
        </w:rPr>
        <w:t xml:space="preserve">p</w:t>
      </w:r>
      <w:r>
        <w:t xml:space="preserve"> </w:t>
      </w:r>
      <w:r>
        <w:t xml:space="preserve">&lt; .001). The interaction terms significant at</w:t>
      </w:r>
      <w:r>
        <w:t xml:space="preserve"> </w:t>
      </w:r>
      <w:r>
        <w:rPr>
          <w:i/>
          <w:iCs/>
        </w:rPr>
        <w:t xml:space="preserve">p</w:t>
      </w:r>
      <w:r>
        <w:t xml:space="preserve"> </w:t>
      </w:r>
      <m:oMath>
        <m:r>
          <m:rPr>
            <m:sty m:val="p"/>
          </m:rPr>
          <m:t>≤</m:t>
        </m:r>
      </m:oMath>
      <w:r>
        <w:t xml:space="preserve"> </w:t>
      </w:r>
      <w:r>
        <w:t xml:space="preserve">.10 in this specification are:</w:t>
      </w:r>
    </w:p>
    <w:p>
      <w:pPr>
        <w:pStyle w:val="Compact"/>
        <w:numPr>
          <w:ilvl w:val="0"/>
          <w:numId w:val="1002"/>
        </w:numPr>
      </w:pPr>
      <w:r>
        <w:t xml:space="preserve">Conservative Republican: b = -1.22,</w:t>
      </w:r>
      <w:r>
        <w:t xml:space="preserve"> </w:t>
      </w:r>
      <w:r>
        <w:rPr>
          <w:i/>
          <w:iCs/>
        </w:rPr>
        <w:t xml:space="preserve">p</w:t>
      </w:r>
      <w:r>
        <w:t xml:space="preserve"> </w:t>
      </w:r>
      <w:r>
        <w:t xml:space="preserve">= 0.000</w:t>
      </w:r>
    </w:p>
    <w:p>
      <w:pPr>
        <w:pStyle w:val="Compact"/>
        <w:numPr>
          <w:ilvl w:val="0"/>
          <w:numId w:val="1002"/>
        </w:numPr>
      </w:pPr>
      <w:r>
        <w:t xml:space="preserve">Liberal Democrat: b = 0.66,</w:t>
      </w:r>
      <w:r>
        <w:t xml:space="preserve"> </w:t>
      </w:r>
      <w:r>
        <w:rPr>
          <w:i/>
          <w:iCs/>
        </w:rPr>
        <w:t xml:space="preserve">p</w:t>
      </w:r>
      <w:r>
        <w:t xml:space="preserve"> </w:t>
      </w:r>
      <w:r>
        <w:t xml:space="preserve">= 0.000</w:t>
      </w:r>
    </w:p>
    <w:p>
      <w:pPr>
        <w:pStyle w:val="Compact"/>
        <w:numPr>
          <w:ilvl w:val="0"/>
          <w:numId w:val="1002"/>
        </w:numPr>
      </w:pPr>
      <w:r>
        <w:t xml:space="preserve">Climate cue × Liberal Democrat: b = 0.37,</w:t>
      </w:r>
      <w:r>
        <w:t xml:space="preserve"> </w:t>
      </w:r>
      <w:r>
        <w:rPr>
          <w:i/>
          <w:iCs/>
        </w:rPr>
        <w:t xml:space="preserve">p</w:t>
      </w:r>
      <w:r>
        <w:t xml:space="preserve"> </w:t>
      </w:r>
      <w:r>
        <w:t xml:space="preserve">= 0.034</w:t>
      </w:r>
    </w:p>
    <w:p>
      <w:pPr>
        <w:pStyle w:val="Compact"/>
        <w:numPr>
          <w:ilvl w:val="0"/>
          <w:numId w:val="1002"/>
        </w:numPr>
      </w:pPr>
      <w:r>
        <w:t xml:space="preserve">Trump cue × Conservative Republican: b = -0.41,</w:t>
      </w:r>
      <w:r>
        <w:t xml:space="preserve"> </w:t>
      </w:r>
      <w:r>
        <w:rPr>
          <w:i/>
          <w:iCs/>
        </w:rPr>
        <w:t xml:space="preserve">p</w:t>
      </w:r>
      <w:r>
        <w:t xml:space="preserve"> </w:t>
      </w:r>
      <w:r>
        <w:t xml:space="preserve">= 0.077</w:t>
      </w:r>
    </w:p>
    <w:p>
      <w:pPr>
        <w:pStyle w:val="FirstParagraph"/>
      </w:pPr>
      <w:r>
        <w:t xml:space="preserve">The results for the WTP models are shown in</w:t>
      </w:r>
      <w:r>
        <w:t xml:space="preserve"> </w:t>
      </w:r>
      <w:hyperlink w:anchor="tbl-wtp-models-supp-demo">
        <w:r>
          <w:rPr>
            <w:rStyle w:val="Hyperlink"/>
          </w:rPr>
          <w:t xml:space="preserve">Table 2</w:t>
        </w:r>
      </w:hyperlink>
      <w:r>
        <w:t xml:space="preserve">, parallel to the WTP models table in the main text.</w:t>
      </w:r>
    </w:p>
    <w:tbl>
      <w:tblPr>
        <w:tblStyle w:val="Table"/>
        <w:tblW w:type="pct" w:w="5000"/>
        <w:tblLayout w:type="fixed"/>
        <w:tblLook w:firstRow="0" w:lastRow="0" w:firstColumn="0" w:lastColumn="0" w:noHBand="0" w:noVBand="0" w:val="0000"/>
      </w:tblPr>
      <w:tblGrid>
        <w:gridCol w:w="7920"/>
      </w:tblGrid>
      <w:tr>
        <w:tc>
          <w:tcPr/>
          <w:bookmarkStart w:id="15" w:name="tbl-wtp-models-supp-demo"/>
          <w:p>
            <w:pPr>
              <w:jc w:val="center"/>
            </w:pPr>
            <w:pPr>
              <w:jc w:val="left"/>
              <w:spacing w:before="200"/>
              <w:pStyle w:val="ImageCaption"/>
            </w:pPr>
            <w:r>
              <w:t xml:space="preserve">Table 2: Effect of cue condition, political beliefs, and their interaction on willingness-to-pay for fossil fuels (any positive WTP, and amount among those with any positive WTP) and for renewables, controlling for demographics (survey-weighted logit/OLS; control condition and other/moderate identity as reference)</w:t>
            </w:r>
          </w:p>
          <w:tbl>
            <w:tblPr>
              <w:tblStyle w:val="Table"/>
              <w:tblW w:type="pct" w:w="4930"/>
              <w:tblLayout w:type="fixed"/>
              <w:tblLook w:firstRow="1" w:lastRow="1" w:firstColumn="0" w:lastColumn="0" w:noHBand="0" w:noVBand="0" w:val="0020"/>
            </w:tblPr>
            <w:tblGrid>
              <w:gridCol w:w="2215"/>
              <w:gridCol w:w="1772"/>
              <w:gridCol w:w="2326"/>
              <w:gridCol w:w="1495"/>
            </w:tblGrid>
            <w:tr>
              <w:trPr>
                <w:tblHeader w:val="on"/>
              </w:trPr>
              <w:tc>
                <w:tcPr/>
                <w:p>
                  <w:pPr>
                    <w:pStyle w:val="Compact"/>
                  </w:pPr>
                </w:p>
              </w:tc>
              <w:tc>
                <w:tcPr/>
                <w:p>
                  <w:pPr>
                    <w:pStyle w:val="Compact"/>
                    <w:jc w:val="center"/>
                  </w:pPr>
                  <w:r>
                    <w:t xml:space="preserve">Fossil fuels: Any WTP (logit)</w:t>
                  </w:r>
                </w:p>
              </w:tc>
              <w:tc>
                <w:tcPr/>
                <w:p>
                  <w:pPr>
                    <w:pStyle w:val="Compact"/>
                    <w:jc w:val="center"/>
                  </w:pPr>
                  <w:r>
                    <w:t xml:space="preserve">Fossil fuels: Amount, if WTP &gt; $0 (OLS)</w:t>
                  </w:r>
                </w:p>
              </w:tc>
              <w:tc>
                <w:tcPr/>
                <w:p>
                  <w:pPr>
                    <w:pStyle w:val="Compact"/>
                    <w:jc w:val="center"/>
                  </w:pPr>
                  <w:r>
                    <w:t xml:space="preserve">Renewables: Amount (OLS)</w:t>
                  </w:r>
                </w:p>
              </w:tc>
            </w:tr>
            <w:tr>
              <w:tc>
                <w:tcPr/>
                <w:p>
                  <w:pPr>
                    <w:pStyle w:val="Compact"/>
                    <w:jc w:val="center"/>
                  </w:pPr>
                  <w:r>
                    <w:t xml:space="preserve">Trump cue</w:t>
                  </w:r>
                </w:p>
              </w:tc>
              <w:tc>
                <w:tcPr/>
                <w:p>
                  <w:pPr>
                    <w:pStyle w:val="Compact"/>
                    <w:jc w:val="center"/>
                  </w:pPr>
                  <w:r>
                    <w:t xml:space="preserve">-0.257</w:t>
                  </w:r>
                </w:p>
              </w:tc>
              <w:tc>
                <w:tcPr/>
                <w:p>
                  <w:pPr>
                    <w:pStyle w:val="Compact"/>
                    <w:jc w:val="center"/>
                  </w:pPr>
                  <w:r>
                    <w:t xml:space="preserve">-3.326</w:t>
                  </w:r>
                </w:p>
              </w:tc>
              <w:tc>
                <w:tcPr/>
                <w:p>
                  <w:pPr>
                    <w:pStyle w:val="Compact"/>
                    <w:jc w:val="center"/>
                  </w:pPr>
                  <w:r>
                    <w:t xml:space="preserve">-1.525</w:t>
                  </w:r>
                </w:p>
              </w:tc>
            </w:tr>
            <w:tr>
              <w:tc>
                <w:tcPr/>
                <w:p>
                  <w:pPr>
                    <w:pStyle w:val="Compact"/>
                  </w:pPr>
                </w:p>
              </w:tc>
              <w:tc>
                <w:tcPr/>
                <w:p>
                  <w:pPr>
                    <w:pStyle w:val="Compact"/>
                    <w:jc w:val="center"/>
                  </w:pPr>
                  <w:r>
                    <w:t xml:space="preserve">(0.210)</w:t>
                  </w:r>
                </w:p>
              </w:tc>
              <w:tc>
                <w:tcPr/>
                <w:p>
                  <w:pPr>
                    <w:pStyle w:val="Compact"/>
                    <w:jc w:val="center"/>
                  </w:pPr>
                  <w:r>
                    <w:t xml:space="preserve">(2.268)</w:t>
                  </w:r>
                </w:p>
              </w:tc>
              <w:tc>
                <w:tcPr/>
                <w:p>
                  <w:pPr>
                    <w:pStyle w:val="Compact"/>
                    <w:jc w:val="center"/>
                  </w:pPr>
                  <w:r>
                    <w:t xml:space="preserve">(1.853)</w:t>
                  </w:r>
                </w:p>
              </w:tc>
            </w:tr>
            <w:tr>
              <w:tc>
                <w:tcPr/>
                <w:p>
                  <w:pPr>
                    <w:pStyle w:val="Compact"/>
                    <w:jc w:val="center"/>
                  </w:pPr>
                  <w:r>
                    <w:t xml:space="preserve">Climate cue</w:t>
                  </w:r>
                </w:p>
              </w:tc>
              <w:tc>
                <w:tcPr/>
                <w:p>
                  <w:pPr>
                    <w:pStyle w:val="Compact"/>
                    <w:jc w:val="center"/>
                  </w:pPr>
                  <w:r>
                    <w:t xml:space="preserve">0.088</w:t>
                  </w:r>
                </w:p>
              </w:tc>
              <w:tc>
                <w:tcPr/>
                <w:p>
                  <w:pPr>
                    <w:pStyle w:val="Compact"/>
                    <w:jc w:val="center"/>
                  </w:pPr>
                  <w:r>
                    <w:t xml:space="preserve">-1.007</w:t>
                  </w:r>
                </w:p>
              </w:tc>
              <w:tc>
                <w:tcPr/>
                <w:p>
                  <w:pPr>
                    <w:pStyle w:val="Compact"/>
                    <w:jc w:val="center"/>
                  </w:pPr>
                  <w:r>
                    <w:t xml:space="preserve">-1.423</w:t>
                  </w:r>
                </w:p>
              </w:tc>
            </w:tr>
            <w:tr>
              <w:tc>
                <w:tcPr/>
                <w:p>
                  <w:pPr>
                    <w:pStyle w:val="Compact"/>
                  </w:pPr>
                </w:p>
              </w:tc>
              <w:tc>
                <w:tcPr/>
                <w:p>
                  <w:pPr>
                    <w:pStyle w:val="Compact"/>
                    <w:jc w:val="center"/>
                  </w:pPr>
                  <w:r>
                    <w:t xml:space="preserve">(0.209)</w:t>
                  </w:r>
                </w:p>
              </w:tc>
              <w:tc>
                <w:tcPr/>
                <w:p>
                  <w:pPr>
                    <w:pStyle w:val="Compact"/>
                    <w:jc w:val="center"/>
                  </w:pPr>
                  <w:r>
                    <w:t xml:space="preserve">(2.231)</w:t>
                  </w:r>
                </w:p>
              </w:tc>
              <w:tc>
                <w:tcPr/>
                <w:p>
                  <w:pPr>
                    <w:pStyle w:val="Compact"/>
                    <w:jc w:val="center"/>
                  </w:pPr>
                  <w:r>
                    <w:t xml:space="preserve">(1.756)</w:t>
                  </w:r>
                </w:p>
              </w:tc>
            </w:tr>
            <w:tr>
              <w:tc>
                <w:tcPr/>
                <w:p>
                  <w:pPr>
                    <w:pStyle w:val="Compact"/>
                    <w:jc w:val="center"/>
                  </w:pPr>
                  <w:r>
                    <w:t xml:space="preserve">Liberal Democrat</w:t>
                  </w:r>
                </w:p>
              </w:tc>
              <w:tc>
                <w:tcPr/>
                <w:p>
                  <w:pPr>
                    <w:pStyle w:val="Compact"/>
                    <w:jc w:val="center"/>
                  </w:pPr>
                  <w:r>
                    <w:t xml:space="preserve">-0.377**</w:t>
                  </w:r>
                </w:p>
              </w:tc>
              <w:tc>
                <w:tcPr/>
                <w:p>
                  <w:pPr>
                    <w:pStyle w:val="Compact"/>
                    <w:jc w:val="center"/>
                  </w:pPr>
                  <w:r>
                    <w:t xml:space="preserve">-0.357</w:t>
                  </w:r>
                </w:p>
              </w:tc>
              <w:tc>
                <w:tcPr/>
                <w:p>
                  <w:pPr>
                    <w:pStyle w:val="Compact"/>
                    <w:jc w:val="center"/>
                  </w:pPr>
                  <w:r>
                    <w:t xml:space="preserve">5.203***</w:t>
                  </w:r>
                </w:p>
              </w:tc>
            </w:tr>
            <w:tr>
              <w:tc>
                <w:tcPr/>
                <w:p>
                  <w:pPr>
                    <w:pStyle w:val="Compact"/>
                  </w:pPr>
                </w:p>
              </w:tc>
              <w:tc>
                <w:tcPr/>
                <w:p>
                  <w:pPr>
                    <w:pStyle w:val="Compact"/>
                    <w:jc w:val="center"/>
                  </w:pPr>
                  <w:r>
                    <w:t xml:space="preserve">(0.186)</w:t>
                  </w:r>
                </w:p>
              </w:tc>
              <w:tc>
                <w:tcPr/>
                <w:p>
                  <w:pPr>
                    <w:pStyle w:val="Compact"/>
                    <w:jc w:val="center"/>
                  </w:pPr>
                  <w:r>
                    <w:t xml:space="preserve">(2.116)</w:t>
                  </w:r>
                </w:p>
              </w:tc>
              <w:tc>
                <w:tcPr/>
                <w:p>
                  <w:pPr>
                    <w:pStyle w:val="Compact"/>
                    <w:jc w:val="center"/>
                  </w:pPr>
                  <w:r>
                    <w:t xml:space="preserve">(1.575)</w:t>
                  </w:r>
                </w:p>
              </w:tc>
            </w:tr>
            <w:tr>
              <w:tc>
                <w:tcPr/>
                <w:p>
                  <w:pPr>
                    <w:pStyle w:val="Compact"/>
                    <w:jc w:val="center"/>
                  </w:pPr>
                  <w:r>
                    <w:t xml:space="preserve">Conservative Republican</w:t>
                  </w:r>
                </w:p>
              </w:tc>
              <w:tc>
                <w:tcPr/>
                <w:p>
                  <w:pPr>
                    <w:pStyle w:val="Compact"/>
                    <w:jc w:val="center"/>
                  </w:pPr>
                  <w:r>
                    <w:t xml:space="preserve">0.743***</w:t>
                  </w:r>
                </w:p>
              </w:tc>
              <w:tc>
                <w:tcPr/>
                <w:p>
                  <w:pPr>
                    <w:pStyle w:val="Compact"/>
                    <w:jc w:val="center"/>
                  </w:pPr>
                  <w:r>
                    <w:t xml:space="preserve">-3.018</w:t>
                  </w:r>
                </w:p>
              </w:tc>
              <w:tc>
                <w:tcPr/>
                <w:p>
                  <w:pPr>
                    <w:pStyle w:val="Compact"/>
                    <w:jc w:val="center"/>
                  </w:pPr>
                  <w:r>
                    <w:t xml:space="preserve">-6.790***</w:t>
                  </w:r>
                </w:p>
              </w:tc>
            </w:tr>
            <w:tr>
              <w:tc>
                <w:tcPr/>
                <w:p>
                  <w:pPr>
                    <w:pStyle w:val="Compact"/>
                  </w:pPr>
                </w:p>
              </w:tc>
              <w:tc>
                <w:tcPr/>
                <w:p>
                  <w:pPr>
                    <w:pStyle w:val="Compact"/>
                    <w:jc w:val="center"/>
                  </w:pPr>
                  <w:r>
                    <w:t xml:space="preserve">(0.209)</w:t>
                  </w:r>
                </w:p>
              </w:tc>
              <w:tc>
                <w:tcPr/>
                <w:p>
                  <w:pPr>
                    <w:pStyle w:val="Compact"/>
                    <w:jc w:val="center"/>
                  </w:pPr>
                  <w:r>
                    <w:t xml:space="preserve">(2.091)</w:t>
                  </w:r>
                </w:p>
              </w:tc>
              <w:tc>
                <w:tcPr/>
                <w:p>
                  <w:pPr>
                    <w:pStyle w:val="Compact"/>
                    <w:jc w:val="center"/>
                  </w:pPr>
                  <w:r>
                    <w:t xml:space="preserve">(1.641)</w:t>
                  </w:r>
                </w:p>
              </w:tc>
            </w:tr>
            <w:tr>
              <w:tc>
                <w:tcPr/>
                <w:p>
                  <w:pPr>
                    <w:pStyle w:val="Compact"/>
                    <w:jc w:val="center"/>
                  </w:pPr>
                  <w:r>
                    <w:t xml:space="preserve">Trump cue × Liberal Democrat</w:t>
                  </w:r>
                </w:p>
              </w:tc>
              <w:tc>
                <w:tcPr/>
                <w:p>
                  <w:pPr>
                    <w:pStyle w:val="Compact"/>
                    <w:jc w:val="center"/>
                  </w:pPr>
                  <w:r>
                    <w:t xml:space="preserve">-0.024</w:t>
                  </w:r>
                </w:p>
              </w:tc>
              <w:tc>
                <w:tcPr/>
                <w:p>
                  <w:pPr>
                    <w:pStyle w:val="Compact"/>
                    <w:jc w:val="center"/>
                  </w:pPr>
                  <w:r>
                    <w:t xml:space="preserve">3.119</w:t>
                  </w:r>
                </w:p>
              </w:tc>
              <w:tc>
                <w:tcPr/>
                <w:p>
                  <w:pPr>
                    <w:pStyle w:val="Compact"/>
                    <w:jc w:val="center"/>
                  </w:pPr>
                  <w:r>
                    <w:t xml:space="preserve">2.048</w:t>
                  </w:r>
                </w:p>
              </w:tc>
            </w:tr>
            <w:tr>
              <w:tc>
                <w:tcPr/>
                <w:p>
                  <w:pPr>
                    <w:pStyle w:val="Compact"/>
                  </w:pPr>
                </w:p>
              </w:tc>
              <w:tc>
                <w:tcPr/>
                <w:p>
                  <w:pPr>
                    <w:pStyle w:val="Compact"/>
                    <w:jc w:val="center"/>
                  </w:pPr>
                  <w:r>
                    <w:t xml:space="preserve">(0.261)</w:t>
                  </w:r>
                </w:p>
              </w:tc>
              <w:tc>
                <w:tcPr/>
                <w:p>
                  <w:pPr>
                    <w:pStyle w:val="Compact"/>
                    <w:jc w:val="center"/>
                  </w:pPr>
                  <w:r>
                    <w:t xml:space="preserve">(2.875)</w:t>
                  </w:r>
                </w:p>
              </w:tc>
              <w:tc>
                <w:tcPr/>
                <w:p>
                  <w:pPr>
                    <w:pStyle w:val="Compact"/>
                    <w:jc w:val="center"/>
                  </w:pPr>
                  <w:r>
                    <w:t xml:space="preserve">(2.242)</w:t>
                  </w:r>
                </w:p>
              </w:tc>
            </w:tr>
            <w:tr>
              <w:tc>
                <w:tcPr/>
                <w:p>
                  <w:pPr>
                    <w:pStyle w:val="Compact"/>
                    <w:jc w:val="center"/>
                  </w:pPr>
                  <w:r>
                    <w:t xml:space="preserve">Climate cue × Liberal Democrat</w:t>
                  </w:r>
                </w:p>
              </w:tc>
              <w:tc>
                <w:tcPr/>
                <w:p>
                  <w:pPr>
                    <w:pStyle w:val="Compact"/>
                    <w:jc w:val="center"/>
                  </w:pPr>
                  <w:r>
                    <w:t xml:space="preserve">-0.302</w:t>
                  </w:r>
                </w:p>
              </w:tc>
              <w:tc>
                <w:tcPr/>
                <w:p>
                  <w:pPr>
                    <w:pStyle w:val="Compact"/>
                    <w:jc w:val="center"/>
                  </w:pPr>
                  <w:r>
                    <w:t xml:space="preserve">1.211</w:t>
                  </w:r>
                </w:p>
              </w:tc>
              <w:tc>
                <w:tcPr/>
                <w:p>
                  <w:pPr>
                    <w:pStyle w:val="Compact"/>
                    <w:jc w:val="center"/>
                  </w:pPr>
                  <w:r>
                    <w:t xml:space="preserve">3.490</w:t>
                  </w:r>
                </w:p>
              </w:tc>
            </w:tr>
            <w:tr>
              <w:tc>
                <w:tcPr/>
                <w:p>
                  <w:pPr>
                    <w:pStyle w:val="Compact"/>
                  </w:pPr>
                </w:p>
              </w:tc>
              <w:tc>
                <w:tcPr/>
                <w:p>
                  <w:pPr>
                    <w:pStyle w:val="Compact"/>
                    <w:jc w:val="center"/>
                  </w:pPr>
                  <w:r>
                    <w:t xml:space="preserve">(0.262)</w:t>
                  </w:r>
                </w:p>
              </w:tc>
              <w:tc>
                <w:tcPr/>
                <w:p>
                  <w:pPr>
                    <w:pStyle w:val="Compact"/>
                    <w:jc w:val="center"/>
                  </w:pPr>
                  <w:r>
                    <w:t xml:space="preserve">(2.977)</w:t>
                  </w:r>
                </w:p>
              </w:tc>
              <w:tc>
                <w:tcPr/>
                <w:p>
                  <w:pPr>
                    <w:pStyle w:val="Compact"/>
                    <w:jc w:val="center"/>
                  </w:pPr>
                  <w:r>
                    <w:t xml:space="preserve">(2.176)</w:t>
                  </w:r>
                </w:p>
              </w:tc>
            </w:tr>
            <w:tr>
              <w:tc>
                <w:tcPr/>
                <w:p>
                  <w:pPr>
                    <w:pStyle w:val="Compact"/>
                    <w:jc w:val="center"/>
                  </w:pPr>
                  <w:r>
                    <w:t xml:space="preserve">Trump cue × Conservative Republican</w:t>
                  </w:r>
                </w:p>
              </w:tc>
              <w:tc>
                <w:tcPr/>
                <w:p>
                  <w:pPr>
                    <w:pStyle w:val="Compact"/>
                    <w:jc w:val="center"/>
                  </w:pPr>
                  <w:r>
                    <w:t xml:space="preserve">0.425</w:t>
                  </w:r>
                </w:p>
              </w:tc>
              <w:tc>
                <w:tcPr/>
                <w:p>
                  <w:pPr>
                    <w:pStyle w:val="Compact"/>
                    <w:jc w:val="center"/>
                  </w:pPr>
                  <w:r>
                    <w:t xml:space="preserve">3.394</w:t>
                  </w:r>
                </w:p>
              </w:tc>
              <w:tc>
                <w:tcPr/>
                <w:p>
                  <w:pPr>
                    <w:pStyle w:val="Compact"/>
                    <w:jc w:val="center"/>
                  </w:pPr>
                  <w:r>
                    <w:t xml:space="preserve">0.384</w:t>
                  </w:r>
                </w:p>
              </w:tc>
            </w:tr>
            <w:tr>
              <w:tc>
                <w:tcPr/>
                <w:p>
                  <w:pPr>
                    <w:pStyle w:val="Compact"/>
                  </w:pPr>
                </w:p>
              </w:tc>
              <w:tc>
                <w:tcPr/>
                <w:p>
                  <w:pPr>
                    <w:pStyle w:val="Compact"/>
                    <w:jc w:val="center"/>
                  </w:pPr>
                  <w:r>
                    <w:t xml:space="preserve">(0.302)</w:t>
                  </w:r>
                </w:p>
              </w:tc>
              <w:tc>
                <w:tcPr/>
                <w:p>
                  <w:pPr>
                    <w:pStyle w:val="Compact"/>
                    <w:jc w:val="center"/>
                  </w:pPr>
                  <w:r>
                    <w:t xml:space="preserve">(2.937)</w:t>
                  </w:r>
                </w:p>
              </w:tc>
              <w:tc>
                <w:tcPr/>
                <w:p>
                  <w:pPr>
                    <w:pStyle w:val="Compact"/>
                    <w:jc w:val="center"/>
                  </w:pPr>
                  <w:r>
                    <w:t xml:space="preserve">(2.340)</w:t>
                  </w:r>
                </w:p>
              </w:tc>
            </w:tr>
            <w:tr>
              <w:tc>
                <w:tcPr/>
                <w:p>
                  <w:pPr>
                    <w:pStyle w:val="Compact"/>
                    <w:jc w:val="center"/>
                  </w:pPr>
                  <w:r>
                    <w:t xml:space="preserve">Climate cue × Conservative Republican</w:t>
                  </w:r>
                </w:p>
              </w:tc>
              <w:tc>
                <w:tcPr/>
                <w:p>
                  <w:pPr>
                    <w:pStyle w:val="Compact"/>
                    <w:jc w:val="center"/>
                  </w:pPr>
                  <w:r>
                    <w:t xml:space="preserve">-0.044</w:t>
                  </w:r>
                </w:p>
              </w:tc>
              <w:tc>
                <w:tcPr/>
                <w:p>
                  <w:pPr>
                    <w:pStyle w:val="Compact"/>
                    <w:jc w:val="center"/>
                  </w:pPr>
                  <w:r>
                    <w:t xml:space="preserve">3.088</w:t>
                  </w:r>
                </w:p>
              </w:tc>
              <w:tc>
                <w:tcPr/>
                <w:p>
                  <w:pPr>
                    <w:pStyle w:val="Compact"/>
                    <w:jc w:val="center"/>
                  </w:pPr>
                  <w:r>
                    <w:t xml:space="preserve">2.927</w:t>
                  </w:r>
                </w:p>
              </w:tc>
            </w:tr>
            <w:tr>
              <w:tc>
                <w:tcPr/>
                <w:p>
                  <w:pPr>
                    <w:pStyle w:val="Compact"/>
                  </w:pPr>
                </w:p>
              </w:tc>
              <w:tc>
                <w:tcPr/>
                <w:p>
                  <w:pPr>
                    <w:pStyle w:val="Compact"/>
                    <w:jc w:val="center"/>
                  </w:pPr>
                  <w:r>
                    <w:t xml:space="preserve">(0.296)</w:t>
                  </w:r>
                </w:p>
              </w:tc>
              <w:tc>
                <w:tcPr/>
                <w:p>
                  <w:pPr>
                    <w:pStyle w:val="Compact"/>
                    <w:jc w:val="center"/>
                  </w:pPr>
                  <w:r>
                    <w:t xml:space="preserve">(2.886)</w:t>
                  </w:r>
                </w:p>
              </w:tc>
              <w:tc>
                <w:tcPr/>
                <w:p>
                  <w:pPr>
                    <w:pStyle w:val="Compact"/>
                    <w:jc w:val="center"/>
                  </w:pPr>
                  <w:r>
                    <w:t xml:space="preserve">(2.310)</w:t>
                  </w:r>
                </w:p>
              </w:tc>
            </w:tr>
            <w:tr>
              <w:tc>
                <w:tcPr/>
                <w:p>
                  <w:pPr>
                    <w:pStyle w:val="Compact"/>
                    <w:jc w:val="center"/>
                  </w:pPr>
                  <w:r>
                    <w:t xml:space="preserve">Age</w:t>
                  </w:r>
                </w:p>
              </w:tc>
              <w:tc>
                <w:tcPr/>
                <w:p>
                  <w:pPr>
                    <w:pStyle w:val="Compact"/>
                    <w:jc w:val="center"/>
                  </w:pPr>
                  <w:r>
                    <w:t xml:space="preserve">0.007**</w:t>
                  </w:r>
                </w:p>
              </w:tc>
              <w:tc>
                <w:tcPr/>
                <w:p>
                  <w:pPr>
                    <w:pStyle w:val="Compact"/>
                    <w:jc w:val="center"/>
                  </w:pPr>
                  <w:r>
                    <w:t xml:space="preserve">-0.015</w:t>
                  </w:r>
                </w:p>
              </w:tc>
              <w:tc>
                <w:tcPr/>
                <w:p>
                  <w:pPr>
                    <w:pStyle w:val="Compact"/>
                    <w:jc w:val="center"/>
                  </w:pPr>
                  <w:r>
                    <w:t xml:space="preserve">-0.101***</w:t>
                  </w:r>
                </w:p>
              </w:tc>
            </w:tr>
            <w:tr>
              <w:tc>
                <w:tcPr/>
                <w:p>
                  <w:pPr>
                    <w:pStyle w:val="Compact"/>
                  </w:pPr>
                </w:p>
              </w:tc>
              <w:tc>
                <w:tcPr/>
                <w:p>
                  <w:pPr>
                    <w:pStyle w:val="Compact"/>
                    <w:jc w:val="center"/>
                  </w:pPr>
                  <w:r>
                    <w:t xml:space="preserve">(0.003)</w:t>
                  </w:r>
                </w:p>
              </w:tc>
              <w:tc>
                <w:tcPr/>
                <w:p>
                  <w:pPr>
                    <w:pStyle w:val="Compact"/>
                    <w:jc w:val="center"/>
                  </w:pPr>
                  <w:r>
                    <w:t xml:space="preserve">(0.033)</w:t>
                  </w:r>
                </w:p>
              </w:tc>
              <w:tc>
                <w:tcPr/>
                <w:p>
                  <w:pPr>
                    <w:pStyle w:val="Compact"/>
                    <w:jc w:val="center"/>
                  </w:pPr>
                  <w:r>
                    <w:t xml:space="preserve">(0.025)</w:t>
                  </w:r>
                </w:p>
              </w:tc>
            </w:tr>
            <w:tr>
              <w:tc>
                <w:tcPr/>
                <w:p>
                  <w:pPr>
                    <w:pStyle w:val="Compact"/>
                    <w:jc w:val="center"/>
                  </w:pPr>
                  <w:r>
                    <w:t xml:space="preserve">Male</w:t>
                  </w:r>
                </w:p>
              </w:tc>
              <w:tc>
                <w:tcPr/>
                <w:p>
                  <w:pPr>
                    <w:pStyle w:val="Compact"/>
                    <w:jc w:val="center"/>
                  </w:pPr>
                  <w:r>
                    <w:t xml:space="preserve">-0.042</w:t>
                  </w:r>
                </w:p>
              </w:tc>
              <w:tc>
                <w:tcPr/>
                <w:p>
                  <w:pPr>
                    <w:pStyle w:val="Compact"/>
                    <w:jc w:val="center"/>
                  </w:pPr>
                  <w:r>
                    <w:t xml:space="preserve">-0.180</w:t>
                  </w:r>
                </w:p>
              </w:tc>
              <w:tc>
                <w:tcPr/>
                <w:p>
                  <w:pPr>
                    <w:pStyle w:val="Compact"/>
                    <w:jc w:val="center"/>
                  </w:pPr>
                  <w:r>
                    <w:t xml:space="preserve">0.601</w:t>
                  </w:r>
                </w:p>
              </w:tc>
            </w:tr>
            <w:tr>
              <w:tc>
                <w:tcPr/>
                <w:p>
                  <w:pPr>
                    <w:pStyle w:val="Compact"/>
                  </w:pPr>
                </w:p>
              </w:tc>
              <w:tc>
                <w:tcPr/>
                <w:p>
                  <w:pPr>
                    <w:pStyle w:val="Compact"/>
                    <w:jc w:val="center"/>
                  </w:pPr>
                  <w:r>
                    <w:t xml:space="preserve">(0.093)</w:t>
                  </w:r>
                </w:p>
              </w:tc>
              <w:tc>
                <w:tcPr/>
                <w:p>
                  <w:pPr>
                    <w:pStyle w:val="Compact"/>
                    <w:jc w:val="center"/>
                  </w:pPr>
                  <w:r>
                    <w:t xml:space="preserve">(1.026)</w:t>
                  </w:r>
                </w:p>
              </w:tc>
              <w:tc>
                <w:tcPr/>
                <w:p>
                  <w:pPr>
                    <w:pStyle w:val="Compact"/>
                    <w:jc w:val="center"/>
                  </w:pPr>
                  <w:r>
                    <w:t xml:space="preserve">(0.718)</w:t>
                  </w:r>
                </w:p>
              </w:tc>
            </w:tr>
            <w:tr>
              <w:tc>
                <w:tcPr/>
                <w:p>
                  <w:pPr>
                    <w:pStyle w:val="Compact"/>
                    <w:jc w:val="center"/>
                  </w:pPr>
                  <w:r>
                    <w:t xml:space="preserve">White</w:t>
                  </w:r>
                </w:p>
              </w:tc>
              <w:tc>
                <w:tcPr/>
                <w:p>
                  <w:pPr>
                    <w:pStyle w:val="Compact"/>
                    <w:jc w:val="center"/>
                  </w:pPr>
                  <w:r>
                    <w:t xml:space="preserve">-0.261**</w:t>
                  </w:r>
                </w:p>
              </w:tc>
              <w:tc>
                <w:tcPr/>
                <w:p>
                  <w:pPr>
                    <w:pStyle w:val="Compact"/>
                    <w:jc w:val="center"/>
                  </w:pPr>
                  <w:r>
                    <w:t xml:space="preserve">0.959</w:t>
                  </w:r>
                </w:p>
              </w:tc>
              <w:tc>
                <w:tcPr/>
                <w:p>
                  <w:pPr>
                    <w:pStyle w:val="Compact"/>
                    <w:jc w:val="center"/>
                  </w:pPr>
                  <w:r>
                    <w:t xml:space="preserve">2.549***</w:t>
                  </w:r>
                </w:p>
              </w:tc>
            </w:tr>
            <w:tr>
              <w:tc>
                <w:tcPr/>
                <w:p>
                  <w:pPr>
                    <w:pStyle w:val="Compact"/>
                  </w:pPr>
                </w:p>
              </w:tc>
              <w:tc>
                <w:tcPr/>
                <w:p>
                  <w:pPr>
                    <w:pStyle w:val="Compact"/>
                    <w:jc w:val="center"/>
                  </w:pPr>
                  <w:r>
                    <w:t xml:space="preserve">(0.106)</w:t>
                  </w:r>
                </w:p>
              </w:tc>
              <w:tc>
                <w:tcPr/>
                <w:p>
                  <w:pPr>
                    <w:pStyle w:val="Compact"/>
                    <w:jc w:val="center"/>
                  </w:pPr>
                  <w:r>
                    <w:t xml:space="preserve">(1.201)</w:t>
                  </w:r>
                </w:p>
              </w:tc>
              <w:tc>
                <w:tcPr/>
                <w:p>
                  <w:pPr>
                    <w:pStyle w:val="Compact"/>
                    <w:jc w:val="center"/>
                  </w:pPr>
                  <w:r>
                    <w:t xml:space="preserve">(0.854)</w:t>
                  </w:r>
                </w:p>
              </w:tc>
            </w:tr>
            <w:tr>
              <w:tc>
                <w:tcPr/>
                <w:p>
                  <w:pPr>
                    <w:pStyle w:val="Compact"/>
                    <w:jc w:val="center"/>
                  </w:pPr>
                  <w:r>
                    <w:t xml:space="preserve">Education</w:t>
                  </w:r>
                </w:p>
              </w:tc>
              <w:tc>
                <w:tcPr/>
                <w:p>
                  <w:pPr>
                    <w:pStyle w:val="Compact"/>
                    <w:jc w:val="center"/>
                  </w:pPr>
                  <w:r>
                    <w:t xml:space="preserve">-0.023</w:t>
                  </w:r>
                </w:p>
              </w:tc>
              <w:tc>
                <w:tcPr/>
                <w:p>
                  <w:pPr>
                    <w:pStyle w:val="Compact"/>
                    <w:jc w:val="center"/>
                  </w:pPr>
                  <w:r>
                    <w:t xml:space="preserve">1.166***</w:t>
                  </w:r>
                </w:p>
              </w:tc>
              <w:tc>
                <w:tcPr/>
                <w:p>
                  <w:pPr>
                    <w:pStyle w:val="Compact"/>
                    <w:jc w:val="center"/>
                  </w:pPr>
                  <w:r>
                    <w:t xml:space="preserve">0.410**</w:t>
                  </w:r>
                </w:p>
              </w:tc>
            </w:tr>
            <w:tr>
              <w:tc>
                <w:tcPr/>
                <w:p>
                  <w:pPr>
                    <w:pStyle w:val="Compact"/>
                  </w:pPr>
                </w:p>
              </w:tc>
              <w:tc>
                <w:tcPr/>
                <w:p>
                  <w:pPr>
                    <w:pStyle w:val="Compact"/>
                    <w:jc w:val="center"/>
                  </w:pPr>
                  <w:r>
                    <w:t xml:space="preserve">(0.027)</w:t>
                  </w:r>
                </w:p>
              </w:tc>
              <w:tc>
                <w:tcPr/>
                <w:p>
                  <w:pPr>
                    <w:pStyle w:val="Compact"/>
                    <w:jc w:val="center"/>
                  </w:pPr>
                  <w:r>
                    <w:t xml:space="preserve">(0.291)</w:t>
                  </w:r>
                </w:p>
              </w:tc>
              <w:tc>
                <w:tcPr/>
                <w:p>
                  <w:pPr>
                    <w:pStyle w:val="Compact"/>
                    <w:jc w:val="center"/>
                  </w:pPr>
                  <w:r>
                    <w:t xml:space="preserve">(0.207)</w:t>
                  </w:r>
                </w:p>
              </w:tc>
            </w:tr>
            <w:tr>
              <w:tc>
                <w:tcPr/>
                <w:p>
                  <w:pPr>
                    <w:pStyle w:val="Compact"/>
                    <w:jc w:val="center"/>
                  </w:pPr>
                  <w:r>
                    <w:t xml:space="preserve">Income</w:t>
                  </w:r>
                </w:p>
              </w:tc>
              <w:tc>
                <w:tcPr/>
                <w:p>
                  <w:pPr>
                    <w:pStyle w:val="Compact"/>
                    <w:jc w:val="center"/>
                  </w:pPr>
                  <w:r>
                    <w:t xml:space="preserve">-0.031*</w:t>
                  </w:r>
                </w:p>
              </w:tc>
              <w:tc>
                <w:tcPr/>
                <w:p>
                  <w:pPr>
                    <w:pStyle w:val="Compact"/>
                    <w:jc w:val="center"/>
                  </w:pPr>
                  <w:r>
                    <w:t xml:space="preserve">0.310</w:t>
                  </w:r>
                </w:p>
              </w:tc>
              <w:tc>
                <w:tcPr/>
                <w:p>
                  <w:pPr>
                    <w:pStyle w:val="Compact"/>
                    <w:jc w:val="center"/>
                  </w:pPr>
                  <w:r>
                    <w:t xml:space="preserve">0.496***</w:t>
                  </w:r>
                </w:p>
              </w:tc>
            </w:tr>
            <w:tr>
              <w:tc>
                <w:tcPr/>
                <w:p>
                  <w:pPr>
                    <w:pStyle w:val="Compact"/>
                  </w:pPr>
                </w:p>
              </w:tc>
              <w:tc>
                <w:tcPr/>
                <w:p>
                  <w:pPr>
                    <w:pStyle w:val="Compact"/>
                    <w:jc w:val="center"/>
                  </w:pPr>
                  <w:r>
                    <w:t xml:space="preserve">(0.019)</w:t>
                  </w:r>
                </w:p>
              </w:tc>
              <w:tc>
                <w:tcPr/>
                <w:p>
                  <w:pPr>
                    <w:pStyle w:val="Compact"/>
                    <w:jc w:val="center"/>
                  </w:pPr>
                  <w:r>
                    <w:t xml:space="preserve">(0.211)</w:t>
                  </w:r>
                </w:p>
              </w:tc>
              <w:tc>
                <w:tcPr/>
                <w:p>
                  <w:pPr>
                    <w:pStyle w:val="Compact"/>
                    <w:jc w:val="center"/>
                  </w:pPr>
                  <w:r>
                    <w:t xml:space="preserve">(0.144)</w:t>
                  </w:r>
                </w:p>
              </w:tc>
            </w:tr>
            <w:tr>
              <w:tc>
                <w:tcPr/>
                <w:p>
                  <w:pPr>
                    <w:pStyle w:val="Compact"/>
                    <w:jc w:val="center"/>
                  </w:pPr>
                  <w:r>
                    <w:t xml:space="preserve">(Intercept)</w:t>
                  </w:r>
                </w:p>
              </w:tc>
              <w:tc>
                <w:tcPr/>
                <w:p>
                  <w:pPr>
                    <w:pStyle w:val="Compact"/>
                    <w:jc w:val="center"/>
                  </w:pPr>
                  <w:r>
                    <w:t xml:space="preserve">0.104</w:t>
                  </w:r>
                </w:p>
              </w:tc>
              <w:tc>
                <w:tcPr/>
                <w:p>
                  <w:pPr>
                    <w:pStyle w:val="Compact"/>
                    <w:jc w:val="center"/>
                  </w:pPr>
                  <w:r>
                    <w:t xml:space="preserve">12.291***</w:t>
                  </w:r>
                </w:p>
              </w:tc>
              <w:tc>
                <w:tcPr/>
                <w:p>
                  <w:pPr>
                    <w:pStyle w:val="Compact"/>
                    <w:jc w:val="center"/>
                  </w:pPr>
                  <w:r>
                    <w:t xml:space="preserve">18.209***</w:t>
                  </w:r>
                </w:p>
              </w:tc>
            </w:tr>
            <w:tr>
              <w:tc>
                <w:tcPr/>
                <w:p>
                  <w:pPr>
                    <w:pStyle w:val="Compact"/>
                  </w:pPr>
                </w:p>
              </w:tc>
              <w:tc>
                <w:tcPr/>
                <w:p>
                  <w:pPr>
                    <w:pStyle w:val="Compact"/>
                    <w:jc w:val="center"/>
                  </w:pPr>
                  <w:r>
                    <w:t xml:space="preserve">(0.221)</w:t>
                  </w:r>
                </w:p>
              </w:tc>
              <w:tc>
                <w:tcPr/>
                <w:p>
                  <w:pPr>
                    <w:pStyle w:val="Compact"/>
                    <w:jc w:val="center"/>
                  </w:pPr>
                  <w:r>
                    <w:t xml:space="preserve">(2.457)</w:t>
                  </w:r>
                </w:p>
              </w:tc>
              <w:tc>
                <w:tcPr/>
                <w:p>
                  <w:pPr>
                    <w:pStyle w:val="Compact"/>
                    <w:jc w:val="center"/>
                  </w:pPr>
                  <w:r>
                    <w:t xml:space="preserve">(1.803)</w:t>
                  </w:r>
                </w:p>
              </w:tc>
            </w:tr>
            <w:tr>
              <w:tc>
                <w:tcPr/>
                <w:p>
                  <w:pPr>
                    <w:pStyle w:val="Compact"/>
                    <w:jc w:val="center"/>
                  </w:pPr>
                  <w:r>
                    <w:t xml:space="preserve">Num.Obs.</w:t>
                  </w:r>
                </w:p>
              </w:tc>
              <w:tc>
                <w:tcPr/>
                <w:p>
                  <w:pPr>
                    <w:pStyle w:val="Compact"/>
                    <w:jc w:val="center"/>
                  </w:pPr>
                  <w:r>
                    <w:t xml:space="preserve">3113</w:t>
                  </w:r>
                </w:p>
              </w:tc>
              <w:tc>
                <w:tcPr/>
                <w:p>
                  <w:pPr>
                    <w:pStyle w:val="Compact"/>
                    <w:jc w:val="center"/>
                  </w:pPr>
                  <w:r>
                    <w:t xml:space="preserve">1433</w:t>
                  </w:r>
                </w:p>
              </w:tc>
              <w:tc>
                <w:tcPr/>
                <w:p>
                  <w:pPr>
                    <w:pStyle w:val="Compact"/>
                    <w:jc w:val="center"/>
                  </w:pPr>
                  <w:r>
                    <w:t xml:space="preserve">3113</w:t>
                  </w:r>
                </w:p>
              </w:tc>
            </w:tr>
            <w:tr>
              <w:tc>
                <w:tcPr/>
                <w:p>
                  <w:pPr>
                    <w:pStyle w:val="Compact"/>
                    <w:jc w:val="center"/>
                  </w:pPr>
                  <w:r>
                    <w:t xml:space="preserve">Adj. R2</w:t>
                  </w:r>
                </w:p>
              </w:tc>
              <w:tc>
                <w:tcPr/>
                <w:p>
                  <w:pPr>
                    <w:pStyle w:val="Compact"/>
                  </w:pPr>
                </w:p>
              </w:tc>
              <w:tc>
                <w:tcPr/>
                <w:p>
                  <w:pPr>
                    <w:pStyle w:val="Compact"/>
                    <w:jc w:val="center"/>
                  </w:pPr>
                  <w:r>
                    <w:t xml:space="preserve">0.022</w:t>
                  </w:r>
                </w:p>
              </w:tc>
              <w:tc>
                <w:tcPr/>
                <w:p>
                  <w:pPr>
                    <w:pStyle w:val="Compact"/>
                    <w:jc w:val="center"/>
                  </w:pPr>
                  <w:r>
                    <w:t xml:space="preserve">0.122</w:t>
                  </w:r>
                </w:p>
              </w:tc>
            </w:tr>
            <w:tr>
              <w:tc>
                <w:tcPr/>
                <w:p>
                  <w:pPr>
                    <w:pStyle w:val="Compact"/>
                    <w:jc w:val="center"/>
                  </w:pPr>
                  <w:r>
                    <w:t xml:space="preserve">McFadden’s pseudo R2</w:t>
                  </w:r>
                </w:p>
              </w:tc>
              <w:tc>
                <w:tcPr/>
                <w:p>
                  <w:pPr>
                    <w:pStyle w:val="Compact"/>
                    <w:jc w:val="center"/>
                  </w:pPr>
                  <w:r>
                    <w:t xml:space="preserve">0.066</w:t>
                  </w:r>
                </w:p>
              </w:tc>
              <w:tc>
                <w:tcPr/>
                <w:p>
                  <w:pPr>
                    <w:pStyle w:val="Compact"/>
                  </w:pPr>
                </w:p>
              </w:tc>
              <w:tc>
                <w:tcPr/>
                <w:p>
                  <w:pPr>
                    <w:pStyle w:val="Compact"/>
                  </w:pPr>
                </w:p>
              </w:tc>
            </w:tr>
            <w:tr>
              <w:tc>
                <w:tcPr>
                  <w:gridSpan w:val="4"/>
                </w:tcPr>
                <w:p>
                  <w:pPr>
                    <w:pStyle w:val="Compact"/>
                    <w:numPr>
                      <w:ilvl w:val="0"/>
                      <w:numId w:val="1003"/>
                    </w:numPr>
                    <w:jc w:val="center"/>
                  </w:pPr>
                  <w:r>
                    <w:t xml:space="preserve">p &lt; 0.1, ** p &lt; 0.05, *** p &lt; 0.01</w:t>
                  </w:r>
                </w:p>
              </w:tc>
            </w:tr>
          </w:tbl>
          <w:bookmarkEnd w:id="15"/>
          <w:p/>
        </w:tc>
      </w:tr>
    </w:tbl>
    <w:tbl>
      <w:tblPr>
        <w:tblStyle w:val="Table"/>
        <w:tblW w:type="pct" w:w="5000"/>
        <w:tblLayout w:type="fixed"/>
        <w:tblLook w:firstRow="0" w:lastRow="0" w:firstColumn="0" w:lastColumn="0" w:noHBand="0" w:noVBand="0" w:val="0000"/>
      </w:tblPr>
      <w:tblGrid>
        <w:gridCol w:w="7920"/>
      </w:tblGrid>
      <w:tr>
        <w:tc>
          <w:tcPr/>
          <w:bookmarkStart w:id="19" w:name="fig-wtp-fossil-predicted-supp-demo"/>
          <w:p>
            <w:pPr>
              <w:jc w:val="center"/>
            </w:pPr>
            <w:pPr>
              <w:jc w:val="left"/>
              <w:spacing w:before="200"/>
              <w:pStyle w:val="ImageCaption"/>
            </w:pPr>
            <w:r>
              <w:t xml:space="preserve">Figure 2: Predicted willingness-to-pay for fossil fuels, among respondents with any positive WTP, by cue condition and political identity, controlling for demographics (survey-weighted OLS predictions with 95% CIs; age, male, white, education, and income held at their survey-weighted means)</w:t>
            </w:r>
          </w:p>
          <w:p>
            <w:pPr>
              <w:pStyle w:val="Compact"/>
              <w:jc w:val="center"/>
            </w:pPr>
            <w:r>
              <w:drawing>
                <wp:inline>
                  <wp:extent cx="5334000" cy="4267200"/>
                  <wp:effectExtent b="0" l="0" r="0" t="0"/>
                  <wp:docPr descr="" title="" id="17" name="Picture"/>
                  <a:graphic>
                    <a:graphicData uri="http://schemas.openxmlformats.org/drawingml/2006/picture">
                      <pic:pic>
                        <pic:nvPicPr>
                          <pic:cNvPr descr="supplemental-materials_files/figure-docx/fig-wtp-fossil-predicted-supp-demo-1.png" id="18" name="Picture"/>
                          <pic:cNvPicPr>
                            <a:picLocks noChangeArrowheads="1" noChangeAspect="1"/>
                          </pic:cNvPicPr>
                        </pic:nvPicPr>
                        <pic:blipFill>
                          <a:blip r:embed="rId16"/>
                          <a:stretch>
                            <a:fillRect/>
                          </a:stretch>
                        </pic:blipFill>
                        <pic:spPr bwMode="auto">
                          <a:xfrm>
                            <a:off x="0" y="0"/>
                            <a:ext cx="5334000" cy="4267200"/>
                          </a:xfrm>
                          <a:prstGeom prst="rect">
                            <a:avLst/>
                          </a:prstGeom>
                          <a:noFill/>
                          <a:ln w="9525">
                            <a:noFill/>
                            <a:headEnd/>
                            <a:tailEnd/>
                          </a:ln>
                        </pic:spPr>
                      </pic:pic>
                    </a:graphicData>
                  </a:graphic>
                </wp:inline>
              </w:drawing>
            </w:r>
          </w:p>
          <w:bookmarkEnd w:id="19"/>
        </w:tc>
      </w:tr>
    </w:tbl>
    <w:tbl>
      <w:tblPr>
        <w:tblStyle w:val="Table"/>
        <w:tblW w:type="pct" w:w="5000"/>
        <w:tblLayout w:type="fixed"/>
        <w:tblLook w:firstRow="0" w:lastRow="0" w:firstColumn="0" w:lastColumn="0" w:noHBand="0" w:noVBand="0" w:val="0000"/>
      </w:tblPr>
      <w:tblGrid>
        <w:gridCol w:w="7920"/>
      </w:tblGrid>
      <w:tr>
        <w:tc>
          <w:tcPr/>
          <w:bookmarkStart w:id="23" w:name="fig-wtp-renewable-predicted-supp-demo"/>
          <w:p>
            <w:pPr>
              <w:jc w:val="center"/>
            </w:pPr>
            <w:pPr>
              <w:jc w:val="left"/>
              <w:spacing w:before="200"/>
              <w:pStyle w:val="ImageCaption"/>
            </w:pPr>
            <w:r>
              <w:t xml:space="preserve">Figure 3: Predicted willingness-to-pay for renewables by cue condition and political identity, controlling for demographics (survey-weighted OLS predictions with 95% CIs; age, male, white, education, and income held at their survey-weighted means)</w:t>
            </w:r>
          </w:p>
          <w:p>
            <w:pPr>
              <w:pStyle w:val="Compact"/>
              <w:jc w:val="center"/>
            </w:pPr>
            <w:r>
              <w:drawing>
                <wp:inline>
                  <wp:extent cx="5334000" cy="4267200"/>
                  <wp:effectExtent b="0" l="0" r="0" t="0"/>
                  <wp:docPr descr="" title="" id="21" name="Picture"/>
                  <a:graphic>
                    <a:graphicData uri="http://schemas.openxmlformats.org/drawingml/2006/picture">
                      <pic:pic>
                        <pic:nvPicPr>
                          <pic:cNvPr descr="supplemental-materials_files/figure-docx/fig-wtp-renewable-predicted-supp-demo-1.png" id="22" name="Picture"/>
                          <pic:cNvPicPr>
                            <a:picLocks noChangeArrowheads="1" noChangeAspect="1"/>
                          </pic:cNvPicPr>
                        </pic:nvPicPr>
                        <pic:blipFill>
                          <a:blip r:embed="rId20"/>
                          <a:stretch>
                            <a:fillRect/>
                          </a:stretch>
                        </pic:blipFill>
                        <pic:spPr bwMode="auto">
                          <a:xfrm>
                            <a:off x="0" y="0"/>
                            <a:ext cx="5334000" cy="4267200"/>
                          </a:xfrm>
                          <a:prstGeom prst="rect">
                            <a:avLst/>
                          </a:prstGeom>
                          <a:noFill/>
                          <a:ln w="9525">
                            <a:noFill/>
                            <a:headEnd/>
                            <a:tailEnd/>
                          </a:ln>
                        </pic:spPr>
                      </pic:pic>
                    </a:graphicData>
                  </a:graphic>
                </wp:inline>
              </w:drawing>
            </w:r>
          </w:p>
          <w:bookmarkEnd w:id="23"/>
        </w:tc>
      </w:tr>
    </w:tbl>
    <w:p>
      <w:pPr>
        <w:pStyle w:val="BodyText"/>
      </w:pPr>
      <w:r>
        <w:t xml:space="preserve">For fossil fuels, conservative Republicans remained significantly more likely than the reference group to have any positive WTP (b = 0.74, log-odds scale,</w:t>
      </w:r>
      <w:r>
        <w:t xml:space="preserve"> </w:t>
      </w:r>
      <w:r>
        <w:rPr>
          <w:i/>
          <w:iCs/>
        </w:rPr>
        <w:t xml:space="preserve">p</w:t>
      </w:r>
      <w:r>
        <w:t xml:space="preserve"> </w:t>
      </w:r>
      <w:r>
        <w:t xml:space="preserve">&lt; .001), and liberal Democrats less likely (b = -0.38,</w:t>
      </w:r>
      <w:r>
        <w:t xml:space="preserve"> </w:t>
      </w:r>
      <w:r>
        <w:rPr>
          <w:i/>
          <w:iCs/>
        </w:rPr>
        <w:t xml:space="preserve">p</w:t>
      </w:r>
      <w:r>
        <w:t xml:space="preserve"> </w:t>
      </w:r>
      <w:r>
        <w:t xml:space="preserve">= 0.043). For renewables, liberal Democrats were willing to pay $5.20 more on average (climate condition: an additional $3.49,</w:t>
      </w:r>
      <w:r>
        <w:t xml:space="preserve"> </w:t>
      </w:r>
      <w:r>
        <w:rPr>
          <w:i/>
          <w:iCs/>
        </w:rPr>
        <w:t xml:space="preserve">p</w:t>
      </w:r>
      <w:r>
        <w:t xml:space="preserve"> </w:t>
      </w:r>
      <w:r>
        <w:t xml:space="preserve">= 0.109), and conservative Republicans $6.79 less (</w:t>
      </w:r>
      <w:r>
        <w:rPr>
          <w:i/>
          <w:iCs/>
        </w:rPr>
        <w:t xml:space="preserve">p</w:t>
      </w:r>
      <w:r>
        <w:t xml:space="preserve"> </w:t>
      </w:r>
      <w:r>
        <w:t xml:space="preserve">&lt; .001) — the same pattern, and nearly the same magnitudes, reported in the main text without this control.</w:t>
      </w:r>
    </w:p>
    <w:p>
      <w:pPr>
        <w:pStyle w:val="BodyText"/>
      </w:pPr>
      <w:r>
        <w:rPr>
          <w:b/>
          <w:bCs/>
        </w:rPr>
        <w:t xml:space="preserve">Summary.</w:t>
      </w:r>
      <w:r>
        <w:t xml:space="preserve"> </w:t>
      </w:r>
      <w:r>
        <w:t xml:space="preserve">Adding demographic controls does not change which cue x political-identity effects are significant, does not change the sign of any coefficient, and shifts coefficient magnitudes only trivially. The main text’s cue and political-identity effects on energy prioritization and WTP are not an artifact of the demographic composition of respondents in each cue/identity group.</w:t>
      </w:r>
    </w:p>
    <w:p>
      <w:r>
        <w:br w:type="page"/>
      </w:r>
    </w:p>
    <w:bookmarkEnd w:id="24"/>
    <w:bookmarkStart w:id="39" w:name="X8631daba1c67c97cb6db5105b539ebde93cb91f"/>
    <w:p>
      <w:pPr>
        <w:pStyle w:val="Heading1"/>
      </w:pPr>
      <w:r>
        <w:t xml:space="preserve">Robustness Check: Controlling for Demographics and Concern about Energy Cost</w:t>
      </w:r>
    </w:p>
    <w:p>
      <w:pPr>
        <w:pStyle w:val="FirstParagraph"/>
      </w:pPr>
      <w:r>
        <w:t xml:space="preserve">Energy affordability was a salient concern during the period of data collection: respondents’ mean concern about the cost of electricity was 7.88 on a 0 to 10 scale. Because this concern could plausibly confound cue and political-identity effects on prioritization and WTP, this section re-estimates every main-text model controlling for demographics (age, male, white, education, and income) plus concern about energy cost. As shown below, the coefficients, their significance, and the substantive conclusions are consistent with the main text.</w:t>
      </w:r>
    </w:p>
    <w:p>
      <w:pPr>
        <w:pStyle w:val="BodyText"/>
      </w:pPr>
      <w:r>
        <w:t xml:space="preserve">The results for the energy source-priority scale are shown in</w:t>
      </w:r>
      <w:r>
        <w:t xml:space="preserve"> </w:t>
      </w:r>
      <w:hyperlink w:anchor="tbl-priority-ols-supp">
        <w:r>
          <w:rPr>
            <w:rStyle w:val="Hyperlink"/>
          </w:rPr>
          <w:t xml:space="preserve">Table 3</w:t>
        </w:r>
      </w:hyperlink>
      <w:r>
        <w:t xml:space="preserve">, parallel to the priority-scale table in the main text.</w:t>
      </w:r>
    </w:p>
    <w:tbl>
      <w:tblPr>
        <w:tblStyle w:val="Table"/>
        <w:tblW w:type="pct" w:w="5000"/>
        <w:tblLayout w:type="fixed"/>
        <w:tblLook w:firstRow="0" w:lastRow="0" w:firstColumn="0" w:lastColumn="0" w:noHBand="0" w:noVBand="0" w:val="0000"/>
      </w:tblPr>
      <w:tblGrid>
        <w:gridCol w:w="7920"/>
      </w:tblGrid>
      <w:tr>
        <w:tc>
          <w:tcPr/>
          <w:bookmarkStart w:id="25" w:name="tbl-priority-ols-supp"/>
          <w:p>
            <w:pPr>
              <w:jc w:val="center"/>
            </w:pPr>
            <w:pPr>
              <w:jc w:val="left"/>
              <w:spacing w:before="200"/>
              <w:pStyle w:val="ImageCaption"/>
            </w:pPr>
            <w:r>
              <w:t xml:space="preserve">Table 3: Effect of cue condition, political beliefs, and their interaction on the energy source-priority scale, controlling for concern about energy cost (survey-weighted OLS; control condition and other/moderate identity as reference)</w:t>
            </w:r>
          </w:p>
          <w:tbl>
            <w:tblPr>
              <w:tblStyle w:val="Table"/>
              <w:tblW w:type="pct" w:w="3958"/>
              <w:tblLayout w:type="fixed"/>
              <w:tblLook w:firstRow="1" w:lastRow="1" w:firstColumn="0" w:lastColumn="0" w:noHBand="0" w:noVBand="0" w:val="0020"/>
            </w:tblPr>
            <w:tblGrid>
              <w:gridCol w:w="4400"/>
              <w:gridCol w:w="1870"/>
            </w:tblGrid>
            <w:tr>
              <w:trPr>
                <w:tblHeader w:val="on"/>
              </w:trPr>
              <w:tc>
                <w:tcPr/>
                <w:p>
                  <w:pPr>
                    <w:pStyle w:val="Compact"/>
                  </w:pPr>
                </w:p>
              </w:tc>
              <w:tc>
                <w:tcPr/>
                <w:p>
                  <w:pPr>
                    <w:pStyle w:val="Compact"/>
                    <w:jc w:val="center"/>
                  </w:pPr>
                  <w:r>
                    <w:t xml:space="preserve">Priority scale</w:t>
                  </w:r>
                </w:p>
              </w:tc>
            </w:tr>
            <w:tr>
              <w:tc>
                <w:tcPr/>
                <w:p>
                  <w:pPr>
                    <w:pStyle w:val="Compact"/>
                    <w:jc w:val="center"/>
                  </w:pPr>
                  <w:r>
                    <w:t xml:space="preserve">Trump cue</w:t>
                  </w:r>
                </w:p>
              </w:tc>
              <w:tc>
                <w:tcPr/>
                <w:p>
                  <w:pPr>
                    <w:pStyle w:val="Compact"/>
                    <w:jc w:val="center"/>
                  </w:pPr>
                  <w:r>
                    <w:t xml:space="preserve">-0.030</w:t>
                  </w:r>
                </w:p>
              </w:tc>
            </w:tr>
            <w:tr>
              <w:tc>
                <w:tcPr/>
                <w:p>
                  <w:pPr>
                    <w:pStyle w:val="Compact"/>
                  </w:pPr>
                </w:p>
              </w:tc>
              <w:tc>
                <w:tcPr/>
                <w:p>
                  <w:pPr>
                    <w:pStyle w:val="Compact"/>
                    <w:jc w:val="center"/>
                  </w:pPr>
                  <w:r>
                    <w:t xml:space="preserve">(0.157)</w:t>
                  </w:r>
                </w:p>
              </w:tc>
            </w:tr>
            <w:tr>
              <w:tc>
                <w:tcPr/>
                <w:p>
                  <w:pPr>
                    <w:pStyle w:val="Compact"/>
                    <w:jc w:val="center"/>
                  </w:pPr>
                  <w:r>
                    <w:t xml:space="preserve">Climate cue</w:t>
                  </w:r>
                </w:p>
              </w:tc>
              <w:tc>
                <w:tcPr/>
                <w:p>
                  <w:pPr>
                    <w:pStyle w:val="Compact"/>
                    <w:jc w:val="center"/>
                  </w:pPr>
                  <w:r>
                    <w:t xml:space="preserve">-0.122</w:t>
                  </w:r>
                </w:p>
              </w:tc>
            </w:tr>
            <w:tr>
              <w:tc>
                <w:tcPr/>
                <w:p>
                  <w:pPr>
                    <w:pStyle w:val="Compact"/>
                  </w:pPr>
                </w:p>
              </w:tc>
              <w:tc>
                <w:tcPr/>
                <w:p>
                  <w:pPr>
                    <w:pStyle w:val="Compact"/>
                    <w:jc w:val="center"/>
                  </w:pPr>
                  <w:r>
                    <w:t xml:space="preserve">(0.152)</w:t>
                  </w:r>
                </w:p>
              </w:tc>
            </w:tr>
            <w:tr>
              <w:tc>
                <w:tcPr/>
                <w:p>
                  <w:pPr>
                    <w:pStyle w:val="Compact"/>
                    <w:jc w:val="center"/>
                  </w:pPr>
                  <w:r>
                    <w:t xml:space="preserve">Liberal Democrat</w:t>
                  </w:r>
                </w:p>
              </w:tc>
              <w:tc>
                <w:tcPr/>
                <w:p>
                  <w:pPr>
                    <w:pStyle w:val="Compact"/>
                    <w:jc w:val="center"/>
                  </w:pPr>
                  <w:r>
                    <w:t xml:space="preserve">0.647***</w:t>
                  </w:r>
                </w:p>
              </w:tc>
            </w:tr>
            <w:tr>
              <w:tc>
                <w:tcPr/>
                <w:p>
                  <w:pPr>
                    <w:pStyle w:val="Compact"/>
                  </w:pPr>
                </w:p>
              </w:tc>
              <w:tc>
                <w:tcPr/>
                <w:p>
                  <w:pPr>
                    <w:pStyle w:val="Compact"/>
                    <w:jc w:val="center"/>
                  </w:pPr>
                  <w:r>
                    <w:t xml:space="preserve">(0.125)</w:t>
                  </w:r>
                </w:p>
              </w:tc>
            </w:tr>
            <w:tr>
              <w:tc>
                <w:tcPr/>
                <w:p>
                  <w:pPr>
                    <w:pStyle w:val="Compact"/>
                    <w:jc w:val="center"/>
                  </w:pPr>
                  <w:r>
                    <w:t xml:space="preserve">Conservative Republican</w:t>
                  </w:r>
                </w:p>
              </w:tc>
              <w:tc>
                <w:tcPr/>
                <w:p>
                  <w:pPr>
                    <w:pStyle w:val="Compact"/>
                    <w:jc w:val="center"/>
                  </w:pPr>
                  <w:r>
                    <w:t xml:space="preserve">-1.221***</w:t>
                  </w:r>
                </w:p>
              </w:tc>
            </w:tr>
            <w:tr>
              <w:tc>
                <w:tcPr/>
                <w:p>
                  <w:pPr>
                    <w:pStyle w:val="Compact"/>
                  </w:pPr>
                </w:p>
              </w:tc>
              <w:tc>
                <w:tcPr/>
                <w:p>
                  <w:pPr>
                    <w:pStyle w:val="Compact"/>
                    <w:jc w:val="center"/>
                  </w:pPr>
                  <w:r>
                    <w:t xml:space="preserve">(0.148)</w:t>
                  </w:r>
                </w:p>
              </w:tc>
            </w:tr>
            <w:tr>
              <w:tc>
                <w:tcPr/>
                <w:p>
                  <w:pPr>
                    <w:pStyle w:val="Compact"/>
                    <w:jc w:val="center"/>
                  </w:pPr>
                  <w:r>
                    <w:t xml:space="preserve">Trump cue × Liberal Democrat</w:t>
                  </w:r>
                </w:p>
              </w:tc>
              <w:tc>
                <w:tcPr/>
                <w:p>
                  <w:pPr>
                    <w:pStyle w:val="Compact"/>
                    <w:jc w:val="center"/>
                  </w:pPr>
                  <w:r>
                    <w:t xml:space="preserve">0.176</w:t>
                  </w:r>
                </w:p>
              </w:tc>
            </w:tr>
            <w:tr>
              <w:tc>
                <w:tcPr/>
                <w:p>
                  <w:pPr>
                    <w:pStyle w:val="Compact"/>
                  </w:pPr>
                </w:p>
              </w:tc>
              <w:tc>
                <w:tcPr/>
                <w:p>
                  <w:pPr>
                    <w:pStyle w:val="Compact"/>
                    <w:jc w:val="center"/>
                  </w:pPr>
                  <w:r>
                    <w:t xml:space="preserve">(0.182)</w:t>
                  </w:r>
                </w:p>
              </w:tc>
            </w:tr>
            <w:tr>
              <w:tc>
                <w:tcPr/>
                <w:p>
                  <w:pPr>
                    <w:pStyle w:val="Compact"/>
                    <w:jc w:val="center"/>
                  </w:pPr>
                  <w:r>
                    <w:t xml:space="preserve">Climate cue × Liberal Democrat</w:t>
                  </w:r>
                </w:p>
              </w:tc>
              <w:tc>
                <w:tcPr/>
                <w:p>
                  <w:pPr>
                    <w:pStyle w:val="Compact"/>
                    <w:jc w:val="center"/>
                  </w:pPr>
                  <w:r>
                    <w:t xml:space="preserve">0.354**</w:t>
                  </w:r>
                </w:p>
              </w:tc>
            </w:tr>
            <w:tr>
              <w:tc>
                <w:tcPr/>
                <w:p>
                  <w:pPr>
                    <w:pStyle w:val="Compact"/>
                  </w:pPr>
                </w:p>
              </w:tc>
              <w:tc>
                <w:tcPr/>
                <w:p>
                  <w:pPr>
                    <w:pStyle w:val="Compact"/>
                    <w:jc w:val="center"/>
                  </w:pPr>
                  <w:r>
                    <w:t xml:space="preserve">(0.174)</w:t>
                  </w:r>
                </w:p>
              </w:tc>
            </w:tr>
            <w:tr>
              <w:tc>
                <w:tcPr/>
                <w:p>
                  <w:pPr>
                    <w:pStyle w:val="Compact"/>
                    <w:jc w:val="center"/>
                  </w:pPr>
                  <w:r>
                    <w:t xml:space="preserve">Trump cue × Conservative Republican</w:t>
                  </w:r>
                </w:p>
              </w:tc>
              <w:tc>
                <w:tcPr/>
                <w:p>
                  <w:pPr>
                    <w:pStyle w:val="Compact"/>
                    <w:jc w:val="center"/>
                  </w:pPr>
                  <w:r>
                    <w:t xml:space="preserve">-0.412*</w:t>
                  </w:r>
                </w:p>
              </w:tc>
            </w:tr>
            <w:tr>
              <w:tc>
                <w:tcPr/>
                <w:p>
                  <w:pPr>
                    <w:pStyle w:val="Compact"/>
                  </w:pPr>
                </w:p>
              </w:tc>
              <w:tc>
                <w:tcPr/>
                <w:p>
                  <w:pPr>
                    <w:pStyle w:val="Compact"/>
                    <w:jc w:val="center"/>
                  </w:pPr>
                  <w:r>
                    <w:t xml:space="preserve">(0.232)</w:t>
                  </w:r>
                </w:p>
              </w:tc>
            </w:tr>
            <w:tr>
              <w:tc>
                <w:tcPr/>
                <w:p>
                  <w:pPr>
                    <w:pStyle w:val="Compact"/>
                    <w:jc w:val="center"/>
                  </w:pPr>
                  <w:r>
                    <w:t xml:space="preserve">Climate cue × Conservative Republican</w:t>
                  </w:r>
                </w:p>
              </w:tc>
              <w:tc>
                <w:tcPr/>
                <w:p>
                  <w:pPr>
                    <w:pStyle w:val="Compact"/>
                    <w:jc w:val="center"/>
                  </w:pPr>
                  <w:r>
                    <w:t xml:space="preserve">0.062</w:t>
                  </w:r>
                </w:p>
              </w:tc>
            </w:tr>
            <w:tr>
              <w:tc>
                <w:tcPr/>
                <w:p>
                  <w:pPr>
                    <w:pStyle w:val="Compact"/>
                  </w:pPr>
                </w:p>
              </w:tc>
              <w:tc>
                <w:tcPr/>
                <w:p>
                  <w:pPr>
                    <w:pStyle w:val="Compact"/>
                    <w:jc w:val="center"/>
                  </w:pPr>
                  <w:r>
                    <w:t xml:space="preserve">(0.217)</w:t>
                  </w:r>
                </w:p>
              </w:tc>
            </w:tr>
            <w:tr>
              <w:tc>
                <w:tcPr/>
                <w:p>
                  <w:pPr>
                    <w:pStyle w:val="Compact"/>
                    <w:jc w:val="center"/>
                  </w:pPr>
                  <w:r>
                    <w:t xml:space="preserve">Concern about energy cost</w:t>
                  </w:r>
                </w:p>
              </w:tc>
              <w:tc>
                <w:tcPr/>
                <w:p>
                  <w:pPr>
                    <w:pStyle w:val="Compact"/>
                    <w:jc w:val="center"/>
                  </w:pPr>
                  <w:r>
                    <w:t xml:space="preserve">0.041**</w:t>
                  </w:r>
                </w:p>
              </w:tc>
            </w:tr>
            <w:tr>
              <w:tc>
                <w:tcPr/>
                <w:p>
                  <w:pPr>
                    <w:pStyle w:val="Compact"/>
                  </w:pPr>
                </w:p>
              </w:tc>
              <w:tc>
                <w:tcPr/>
                <w:p>
                  <w:pPr>
                    <w:pStyle w:val="Compact"/>
                    <w:jc w:val="center"/>
                  </w:pPr>
                  <w:r>
                    <w:t xml:space="preserve">(0.016)</w:t>
                  </w:r>
                </w:p>
              </w:tc>
            </w:tr>
            <w:tr>
              <w:tc>
                <w:tcPr/>
                <w:p>
                  <w:pPr>
                    <w:pStyle w:val="Compact"/>
                    <w:jc w:val="center"/>
                  </w:pPr>
                  <w:r>
                    <w:t xml:space="preserve">Age</w:t>
                  </w:r>
                </w:p>
              </w:tc>
              <w:tc>
                <w:tcPr/>
                <w:p>
                  <w:pPr>
                    <w:pStyle w:val="Compact"/>
                    <w:jc w:val="center"/>
                  </w:pPr>
                  <w:r>
                    <w:t xml:space="preserve">-0.011***</w:t>
                  </w:r>
                </w:p>
              </w:tc>
            </w:tr>
            <w:tr>
              <w:tc>
                <w:tcPr/>
                <w:p>
                  <w:pPr>
                    <w:pStyle w:val="Compact"/>
                  </w:pPr>
                </w:p>
              </w:tc>
              <w:tc>
                <w:tcPr/>
                <w:p>
                  <w:pPr>
                    <w:pStyle w:val="Compact"/>
                    <w:jc w:val="center"/>
                  </w:pPr>
                  <w:r>
                    <w:t xml:space="preserve">(0.002)</w:t>
                  </w:r>
                </w:p>
              </w:tc>
            </w:tr>
            <w:tr>
              <w:tc>
                <w:tcPr/>
                <w:p>
                  <w:pPr>
                    <w:pStyle w:val="Compact"/>
                    <w:jc w:val="center"/>
                  </w:pPr>
                  <w:r>
                    <w:t xml:space="preserve">Male</w:t>
                  </w:r>
                </w:p>
              </w:tc>
              <w:tc>
                <w:tcPr/>
                <w:p>
                  <w:pPr>
                    <w:pStyle w:val="Compact"/>
                    <w:jc w:val="center"/>
                  </w:pPr>
                  <w:r>
                    <w:t xml:space="preserve">0.239***</w:t>
                  </w:r>
                </w:p>
              </w:tc>
            </w:tr>
            <w:tr>
              <w:tc>
                <w:tcPr/>
                <w:p>
                  <w:pPr>
                    <w:pStyle w:val="Compact"/>
                  </w:pPr>
                </w:p>
              </w:tc>
              <w:tc>
                <w:tcPr/>
                <w:p>
                  <w:pPr>
                    <w:pStyle w:val="Compact"/>
                    <w:jc w:val="center"/>
                  </w:pPr>
                  <w:r>
                    <w:t xml:space="preserve">(0.068)</w:t>
                  </w:r>
                </w:p>
              </w:tc>
            </w:tr>
            <w:tr>
              <w:tc>
                <w:tcPr/>
                <w:p>
                  <w:pPr>
                    <w:pStyle w:val="Compact"/>
                    <w:jc w:val="center"/>
                  </w:pPr>
                  <w:r>
                    <w:t xml:space="preserve">White</w:t>
                  </w:r>
                </w:p>
              </w:tc>
              <w:tc>
                <w:tcPr/>
                <w:p>
                  <w:pPr>
                    <w:pStyle w:val="Compact"/>
                    <w:jc w:val="center"/>
                  </w:pPr>
                  <w:r>
                    <w:t xml:space="preserve">0.145*</w:t>
                  </w:r>
                </w:p>
              </w:tc>
            </w:tr>
            <w:tr>
              <w:tc>
                <w:tcPr/>
                <w:p>
                  <w:pPr>
                    <w:pStyle w:val="Compact"/>
                  </w:pPr>
                </w:p>
              </w:tc>
              <w:tc>
                <w:tcPr/>
                <w:p>
                  <w:pPr>
                    <w:pStyle w:val="Compact"/>
                    <w:jc w:val="center"/>
                  </w:pPr>
                  <w:r>
                    <w:t xml:space="preserve">(0.078)</w:t>
                  </w:r>
                </w:p>
              </w:tc>
            </w:tr>
            <w:tr>
              <w:tc>
                <w:tcPr/>
                <w:p>
                  <w:pPr>
                    <w:pStyle w:val="Compact"/>
                    <w:jc w:val="center"/>
                  </w:pPr>
                  <w:r>
                    <w:t xml:space="preserve">Education</w:t>
                  </w:r>
                </w:p>
              </w:tc>
              <w:tc>
                <w:tcPr/>
                <w:p>
                  <w:pPr>
                    <w:pStyle w:val="Compact"/>
                    <w:jc w:val="center"/>
                  </w:pPr>
                  <w:r>
                    <w:t xml:space="preserve">0.044**</w:t>
                  </w:r>
                </w:p>
              </w:tc>
            </w:tr>
            <w:tr>
              <w:tc>
                <w:tcPr/>
                <w:p>
                  <w:pPr>
                    <w:pStyle w:val="Compact"/>
                  </w:pPr>
                </w:p>
              </w:tc>
              <w:tc>
                <w:tcPr/>
                <w:p>
                  <w:pPr>
                    <w:pStyle w:val="Compact"/>
                    <w:jc w:val="center"/>
                  </w:pPr>
                  <w:r>
                    <w:t xml:space="preserve">(0.019)</w:t>
                  </w:r>
                </w:p>
              </w:tc>
            </w:tr>
            <w:tr>
              <w:tc>
                <w:tcPr/>
                <w:p>
                  <w:pPr>
                    <w:pStyle w:val="Compact"/>
                    <w:jc w:val="center"/>
                  </w:pPr>
                  <w:r>
                    <w:t xml:space="preserve">Income</w:t>
                  </w:r>
                </w:p>
              </w:tc>
              <w:tc>
                <w:tcPr/>
                <w:p>
                  <w:pPr>
                    <w:pStyle w:val="Compact"/>
                    <w:jc w:val="center"/>
                  </w:pPr>
                  <w:r>
                    <w:t xml:space="preserve">0.020</w:t>
                  </w:r>
                </w:p>
              </w:tc>
            </w:tr>
            <w:tr>
              <w:tc>
                <w:tcPr/>
                <w:p>
                  <w:pPr>
                    <w:pStyle w:val="Compact"/>
                  </w:pPr>
                </w:p>
              </w:tc>
              <w:tc>
                <w:tcPr/>
                <w:p>
                  <w:pPr>
                    <w:pStyle w:val="Compact"/>
                    <w:jc w:val="center"/>
                  </w:pPr>
                  <w:r>
                    <w:t xml:space="preserve">(0.013)</w:t>
                  </w:r>
                </w:p>
              </w:tc>
            </w:tr>
            <w:tr>
              <w:tc>
                <w:tcPr/>
                <w:p>
                  <w:pPr>
                    <w:pStyle w:val="Compact"/>
                    <w:jc w:val="center"/>
                  </w:pPr>
                  <w:r>
                    <w:t xml:space="preserve">(Intercept)</w:t>
                  </w:r>
                </w:p>
              </w:tc>
              <w:tc>
                <w:tcPr/>
                <w:p>
                  <w:pPr>
                    <w:pStyle w:val="Compact"/>
                    <w:jc w:val="center"/>
                  </w:pPr>
                  <w:r>
                    <w:t xml:space="preserve">5.194***</w:t>
                  </w:r>
                </w:p>
              </w:tc>
            </w:tr>
            <w:tr>
              <w:tc>
                <w:tcPr/>
                <w:p>
                  <w:pPr>
                    <w:pStyle w:val="Compact"/>
                  </w:pPr>
                </w:p>
              </w:tc>
              <w:tc>
                <w:tcPr/>
                <w:p>
                  <w:pPr>
                    <w:pStyle w:val="Compact"/>
                    <w:jc w:val="center"/>
                  </w:pPr>
                  <w:r>
                    <w:t xml:space="preserve">(0.200)</w:t>
                  </w:r>
                </w:p>
              </w:tc>
            </w:tr>
            <w:tr>
              <w:tc>
                <w:tcPr/>
                <w:p>
                  <w:pPr>
                    <w:pStyle w:val="Compact"/>
                    <w:jc w:val="center"/>
                  </w:pPr>
                  <w:r>
                    <w:t xml:space="preserve">Num.Obs.</w:t>
                  </w:r>
                </w:p>
              </w:tc>
              <w:tc>
                <w:tcPr/>
                <w:p>
                  <w:pPr>
                    <w:pStyle w:val="Compact"/>
                    <w:jc w:val="center"/>
                  </w:pPr>
                  <w:r>
                    <w:t xml:space="preserve">3113</w:t>
                  </w:r>
                </w:p>
              </w:tc>
            </w:tr>
            <w:tr>
              <w:tc>
                <w:tcPr/>
                <w:p>
                  <w:pPr>
                    <w:pStyle w:val="Compact"/>
                    <w:jc w:val="center"/>
                  </w:pPr>
                  <w:r>
                    <w:t xml:space="preserve">Adj. R2</w:t>
                  </w:r>
                </w:p>
              </w:tc>
              <w:tc>
                <w:tcPr/>
                <w:p>
                  <w:pPr>
                    <w:pStyle w:val="Compact"/>
                    <w:jc w:val="center"/>
                  </w:pPr>
                  <w:r>
                    <w:t xml:space="preserve">0.33</w:t>
                  </w:r>
                </w:p>
              </w:tc>
            </w:tr>
            <w:tr>
              <w:tc>
                <w:tcPr>
                  <w:gridSpan w:val="2"/>
                </w:tcPr>
                <w:p>
                  <w:pPr>
                    <w:pStyle w:val="Compact"/>
                    <w:numPr>
                      <w:ilvl w:val="0"/>
                      <w:numId w:val="1004"/>
                    </w:numPr>
                    <w:jc w:val="center"/>
                  </w:pPr>
                  <w:r>
                    <w:t xml:space="preserve">p &lt; 0.1, ** p &lt; 0.05, *** p &lt; 0.01</w:t>
                  </w:r>
                </w:p>
              </w:tc>
            </w:tr>
          </w:tbl>
          <w:bookmarkEnd w:id="25"/>
          <w:p/>
        </w:tc>
      </w:tr>
    </w:tbl>
    <w:tbl>
      <w:tblPr>
        <w:tblStyle w:val="Table"/>
        <w:tblW w:type="pct" w:w="5000"/>
        <w:tblLayout w:type="fixed"/>
        <w:tblLook w:firstRow="0" w:lastRow="0" w:firstColumn="0" w:lastColumn="0" w:noHBand="0" w:noVBand="0" w:val="0000"/>
      </w:tblPr>
      <w:tblGrid>
        <w:gridCol w:w="7920"/>
      </w:tblGrid>
      <w:tr>
        <w:tc>
          <w:tcPr/>
          <w:bookmarkStart w:id="29" w:name="fig-priority-predicted-supp"/>
          <w:p>
            <w:pPr>
              <w:jc w:val="center"/>
            </w:pPr>
            <w:pPr>
              <w:jc w:val="left"/>
              <w:spacing w:before="200"/>
              <w:pStyle w:val="ImageCaption"/>
            </w:pPr>
            <w:r>
              <w:t xml:space="preserve">Figure 4: Predicted energy source-priority scale (1-7) by cue condition and political identity, controlling for concern about energy cost (survey-weighted OLS predictions with 95% CIs; concern about energy cost, age, male, white, education, and income held at their survey-weighted means)</w:t>
            </w:r>
          </w:p>
          <w:p>
            <w:pPr>
              <w:pStyle w:val="Compact"/>
              <w:jc w:val="center"/>
            </w:pPr>
            <w:r>
              <w:drawing>
                <wp:inline>
                  <wp:extent cx="5334000" cy="4267200"/>
                  <wp:effectExtent b="0" l="0" r="0" t="0"/>
                  <wp:docPr descr="" title="" id="27" name="Picture"/>
                  <a:graphic>
                    <a:graphicData uri="http://schemas.openxmlformats.org/drawingml/2006/picture">
                      <pic:pic>
                        <pic:nvPicPr>
                          <pic:cNvPr descr="supplemental-materials_files/figure-docx/fig-priority-predicted-supp-1.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p>
          <w:bookmarkEnd w:id="29"/>
        </w:tc>
      </w:tr>
    </w:tbl>
    <w:p>
      <w:pPr>
        <w:pStyle w:val="BodyText"/>
      </w:pPr>
      <w:r>
        <w:t xml:space="preserve">As in the main text, conservative Republicans were more likely to prioritize fossil fuels (b = -1.22,</w:t>
      </w:r>
      <w:r>
        <w:t xml:space="preserve"> </w:t>
      </w:r>
      <w:r>
        <w:rPr>
          <w:i/>
          <w:iCs/>
        </w:rPr>
        <w:t xml:space="preserve">p</w:t>
      </w:r>
      <w:r>
        <w:t xml:space="preserve"> </w:t>
      </w:r>
      <w:r>
        <w:t xml:space="preserve">&lt; .001) and liberal Democrats more likely to prioritize renewables (b = 0.65,</w:t>
      </w:r>
      <w:r>
        <w:t xml:space="preserve"> </w:t>
      </w:r>
      <w:r>
        <w:rPr>
          <w:i/>
          <w:iCs/>
        </w:rPr>
        <w:t xml:space="preserve">p</w:t>
      </w:r>
      <w:r>
        <w:t xml:space="preserve"> </w:t>
      </w:r>
      <w:r>
        <w:t xml:space="preserve">&lt; .001). The interaction terms significant at</w:t>
      </w:r>
      <w:r>
        <w:t xml:space="preserve"> </w:t>
      </w:r>
      <w:r>
        <w:rPr>
          <w:i/>
          <w:iCs/>
        </w:rPr>
        <w:t xml:space="preserve">p</w:t>
      </w:r>
      <w:r>
        <w:t xml:space="preserve"> </w:t>
      </w:r>
      <m:oMath>
        <m:r>
          <m:rPr>
            <m:sty m:val="p"/>
          </m:rPr>
          <m:t>≤</m:t>
        </m:r>
      </m:oMath>
      <w:r>
        <w:t xml:space="preserve"> </w:t>
      </w:r>
      <w:r>
        <w:t xml:space="preserve">.10 in this specification are:</w:t>
      </w:r>
    </w:p>
    <w:p>
      <w:pPr>
        <w:pStyle w:val="Compact"/>
        <w:numPr>
          <w:ilvl w:val="0"/>
          <w:numId w:val="1005"/>
        </w:numPr>
      </w:pPr>
      <w:r>
        <w:t xml:space="preserve">Conservative Republican: b = -1.22,</w:t>
      </w:r>
      <w:r>
        <w:t xml:space="preserve"> </w:t>
      </w:r>
      <w:r>
        <w:rPr>
          <w:i/>
          <w:iCs/>
        </w:rPr>
        <w:t xml:space="preserve">p</w:t>
      </w:r>
      <w:r>
        <w:t xml:space="preserve"> </w:t>
      </w:r>
      <w:r>
        <w:t xml:space="preserve">= 0.000</w:t>
      </w:r>
    </w:p>
    <w:p>
      <w:pPr>
        <w:pStyle w:val="Compact"/>
        <w:numPr>
          <w:ilvl w:val="0"/>
          <w:numId w:val="1005"/>
        </w:numPr>
      </w:pPr>
      <w:r>
        <w:t xml:space="preserve">Liberal Democrat: b = 0.65,</w:t>
      </w:r>
      <w:r>
        <w:t xml:space="preserve"> </w:t>
      </w:r>
      <w:r>
        <w:rPr>
          <w:i/>
          <w:iCs/>
        </w:rPr>
        <w:t xml:space="preserve">p</w:t>
      </w:r>
      <w:r>
        <w:t xml:space="preserve"> </w:t>
      </w:r>
      <w:r>
        <w:t xml:space="preserve">= 0.000</w:t>
      </w:r>
    </w:p>
    <w:p>
      <w:pPr>
        <w:pStyle w:val="Compact"/>
        <w:numPr>
          <w:ilvl w:val="0"/>
          <w:numId w:val="1005"/>
        </w:numPr>
      </w:pPr>
      <w:r>
        <w:t xml:space="preserve">Climate cue × Liberal Democrat: b = 0.35,</w:t>
      </w:r>
      <w:r>
        <w:t xml:space="preserve"> </w:t>
      </w:r>
      <w:r>
        <w:rPr>
          <w:i/>
          <w:iCs/>
        </w:rPr>
        <w:t xml:space="preserve">p</w:t>
      </w:r>
      <w:r>
        <w:t xml:space="preserve"> </w:t>
      </w:r>
      <w:r>
        <w:t xml:space="preserve">= 0.042</w:t>
      </w:r>
    </w:p>
    <w:p>
      <w:pPr>
        <w:pStyle w:val="Compact"/>
        <w:numPr>
          <w:ilvl w:val="0"/>
          <w:numId w:val="1005"/>
        </w:numPr>
      </w:pPr>
      <w:r>
        <w:t xml:space="preserve">Trump cue × Conservative Republican: b = -0.41,</w:t>
      </w:r>
      <w:r>
        <w:t xml:space="preserve"> </w:t>
      </w:r>
      <w:r>
        <w:rPr>
          <w:i/>
          <w:iCs/>
        </w:rPr>
        <w:t xml:space="preserve">p</w:t>
      </w:r>
      <w:r>
        <w:t xml:space="preserve"> </w:t>
      </w:r>
      <w:r>
        <w:t xml:space="preserve">= 0.076</w:t>
      </w:r>
    </w:p>
    <w:p>
      <w:pPr>
        <w:pStyle w:val="FirstParagraph"/>
      </w:pPr>
      <w:r>
        <w:t xml:space="preserve">The results for the WTP models are shown in</w:t>
      </w:r>
      <w:r>
        <w:t xml:space="preserve"> </w:t>
      </w:r>
      <w:hyperlink w:anchor="tbl-wtp-models-supp">
        <w:r>
          <w:rPr>
            <w:rStyle w:val="Hyperlink"/>
          </w:rPr>
          <w:t xml:space="preserve">Table 4</w:t>
        </w:r>
      </w:hyperlink>
      <w:r>
        <w:t xml:space="preserve">, parallel to the WTP models table in the main text.</w:t>
      </w:r>
    </w:p>
    <w:tbl>
      <w:tblPr>
        <w:tblStyle w:val="Table"/>
        <w:tblW w:type="pct" w:w="5000"/>
        <w:tblLayout w:type="fixed"/>
        <w:tblLook w:firstRow="0" w:lastRow="0" w:firstColumn="0" w:lastColumn="0" w:noHBand="0" w:noVBand="0" w:val="0000"/>
      </w:tblPr>
      <w:tblGrid>
        <w:gridCol w:w="7920"/>
      </w:tblGrid>
      <w:tr>
        <w:tc>
          <w:tcPr/>
          <w:bookmarkStart w:id="30" w:name="tbl-wtp-models-supp"/>
          <w:p>
            <w:pPr>
              <w:jc w:val="center"/>
            </w:pPr>
            <w:pPr>
              <w:jc w:val="left"/>
              <w:spacing w:before="200"/>
              <w:pStyle w:val="ImageCaption"/>
            </w:pPr>
            <w:r>
              <w:t xml:space="preserve">Table 4: Effect of cue condition, political beliefs, and their interaction on willingness-to-pay for fossil fuels (any positive WTP, and amount among those with any positive WTP) and for renewables, controlling for concern about energy cost (survey-weighted logit/OLS; control condition and other/moderate identity as reference)</w:t>
            </w:r>
          </w:p>
          <w:tbl>
            <w:tblPr>
              <w:tblStyle w:val="Table"/>
              <w:tblW w:type="pct" w:w="4930"/>
              <w:tblLayout w:type="fixed"/>
              <w:tblLook w:firstRow="1" w:lastRow="1" w:firstColumn="0" w:lastColumn="0" w:noHBand="0" w:noVBand="0" w:val="0020"/>
            </w:tblPr>
            <w:tblGrid>
              <w:gridCol w:w="2215"/>
              <w:gridCol w:w="1772"/>
              <w:gridCol w:w="2326"/>
              <w:gridCol w:w="1495"/>
            </w:tblGrid>
            <w:tr>
              <w:trPr>
                <w:tblHeader w:val="on"/>
              </w:trPr>
              <w:tc>
                <w:tcPr/>
                <w:p>
                  <w:pPr>
                    <w:pStyle w:val="Compact"/>
                  </w:pPr>
                </w:p>
              </w:tc>
              <w:tc>
                <w:tcPr/>
                <w:p>
                  <w:pPr>
                    <w:pStyle w:val="Compact"/>
                    <w:jc w:val="center"/>
                  </w:pPr>
                  <w:r>
                    <w:t xml:space="preserve">Fossil fuels: Any WTP (logit)</w:t>
                  </w:r>
                </w:p>
              </w:tc>
              <w:tc>
                <w:tcPr/>
                <w:p>
                  <w:pPr>
                    <w:pStyle w:val="Compact"/>
                    <w:jc w:val="center"/>
                  </w:pPr>
                  <w:r>
                    <w:t xml:space="preserve">Fossil fuels: Amount, if WTP &gt; $0 (OLS)</w:t>
                  </w:r>
                </w:p>
              </w:tc>
              <w:tc>
                <w:tcPr/>
                <w:p>
                  <w:pPr>
                    <w:pStyle w:val="Compact"/>
                    <w:jc w:val="center"/>
                  </w:pPr>
                  <w:r>
                    <w:t xml:space="preserve">Renewables: Amount (OLS)</w:t>
                  </w:r>
                </w:p>
              </w:tc>
            </w:tr>
            <w:tr>
              <w:tc>
                <w:tcPr/>
                <w:p>
                  <w:pPr>
                    <w:pStyle w:val="Compact"/>
                    <w:jc w:val="center"/>
                  </w:pPr>
                  <w:r>
                    <w:t xml:space="preserve">Trump cue</w:t>
                  </w:r>
                </w:p>
              </w:tc>
              <w:tc>
                <w:tcPr/>
                <w:p>
                  <w:pPr>
                    <w:pStyle w:val="Compact"/>
                    <w:jc w:val="center"/>
                  </w:pPr>
                  <w:r>
                    <w:t xml:space="preserve">-0.252</w:t>
                  </w:r>
                </w:p>
              </w:tc>
              <w:tc>
                <w:tcPr/>
                <w:p>
                  <w:pPr>
                    <w:pStyle w:val="Compact"/>
                    <w:jc w:val="center"/>
                  </w:pPr>
                  <w:r>
                    <w:t xml:space="preserve">-3.410</w:t>
                  </w:r>
                </w:p>
              </w:tc>
              <w:tc>
                <w:tcPr/>
                <w:p>
                  <w:pPr>
                    <w:pStyle w:val="Compact"/>
                    <w:jc w:val="center"/>
                  </w:pPr>
                  <w:r>
                    <w:t xml:space="preserve">-1.494</w:t>
                  </w:r>
                </w:p>
              </w:tc>
            </w:tr>
            <w:tr>
              <w:tc>
                <w:tcPr/>
                <w:p>
                  <w:pPr>
                    <w:pStyle w:val="Compact"/>
                  </w:pPr>
                </w:p>
              </w:tc>
              <w:tc>
                <w:tcPr/>
                <w:p>
                  <w:pPr>
                    <w:pStyle w:val="Compact"/>
                    <w:jc w:val="center"/>
                  </w:pPr>
                  <w:r>
                    <w:t xml:space="preserve">(0.208)</w:t>
                  </w:r>
                </w:p>
              </w:tc>
              <w:tc>
                <w:tcPr/>
                <w:p>
                  <w:pPr>
                    <w:pStyle w:val="Compact"/>
                    <w:jc w:val="center"/>
                  </w:pPr>
                  <w:r>
                    <w:t xml:space="preserve">(2.257)</w:t>
                  </w:r>
                </w:p>
              </w:tc>
              <w:tc>
                <w:tcPr/>
                <w:p>
                  <w:pPr>
                    <w:pStyle w:val="Compact"/>
                    <w:jc w:val="center"/>
                  </w:pPr>
                  <w:r>
                    <w:t xml:space="preserve">(1.862)</w:t>
                  </w:r>
                </w:p>
              </w:tc>
            </w:tr>
            <w:tr>
              <w:tc>
                <w:tcPr/>
                <w:p>
                  <w:pPr>
                    <w:pStyle w:val="Compact"/>
                    <w:jc w:val="center"/>
                  </w:pPr>
                  <w:r>
                    <w:t xml:space="preserve">Climate cue</w:t>
                  </w:r>
                </w:p>
              </w:tc>
              <w:tc>
                <w:tcPr/>
                <w:p>
                  <w:pPr>
                    <w:pStyle w:val="Compact"/>
                    <w:jc w:val="center"/>
                  </w:pPr>
                  <w:r>
                    <w:t xml:space="preserve">0.074</w:t>
                  </w:r>
                </w:p>
              </w:tc>
              <w:tc>
                <w:tcPr/>
                <w:p>
                  <w:pPr>
                    <w:pStyle w:val="Compact"/>
                    <w:jc w:val="center"/>
                  </w:pPr>
                  <w:r>
                    <w:t xml:space="preserve">-1.148</w:t>
                  </w:r>
                </w:p>
              </w:tc>
              <w:tc>
                <w:tcPr/>
                <w:p>
                  <w:pPr>
                    <w:pStyle w:val="Compact"/>
                    <w:jc w:val="center"/>
                  </w:pPr>
                  <w:r>
                    <w:t xml:space="preserve">-1.507</w:t>
                  </w:r>
                </w:p>
              </w:tc>
            </w:tr>
            <w:tr>
              <w:tc>
                <w:tcPr/>
                <w:p>
                  <w:pPr>
                    <w:pStyle w:val="Compact"/>
                  </w:pPr>
                </w:p>
              </w:tc>
              <w:tc>
                <w:tcPr/>
                <w:p>
                  <w:pPr>
                    <w:pStyle w:val="Compact"/>
                    <w:jc w:val="center"/>
                  </w:pPr>
                  <w:r>
                    <w:t xml:space="preserve">(0.206)</w:t>
                  </w:r>
                </w:p>
              </w:tc>
              <w:tc>
                <w:tcPr/>
                <w:p>
                  <w:pPr>
                    <w:pStyle w:val="Compact"/>
                    <w:jc w:val="center"/>
                  </w:pPr>
                  <w:r>
                    <w:t xml:space="preserve">(2.230)</w:t>
                  </w:r>
                </w:p>
              </w:tc>
              <w:tc>
                <w:tcPr/>
                <w:p>
                  <w:pPr>
                    <w:pStyle w:val="Compact"/>
                    <w:jc w:val="center"/>
                  </w:pPr>
                  <w:r>
                    <w:t xml:space="preserve">(1.751)</w:t>
                  </w:r>
                </w:p>
              </w:tc>
            </w:tr>
            <w:tr>
              <w:tc>
                <w:tcPr/>
                <w:p>
                  <w:pPr>
                    <w:pStyle w:val="Compact"/>
                    <w:jc w:val="center"/>
                  </w:pPr>
                  <w:r>
                    <w:t xml:space="preserve">Liberal Democrat</w:t>
                  </w:r>
                </w:p>
              </w:tc>
              <w:tc>
                <w:tcPr/>
                <w:p>
                  <w:pPr>
                    <w:pStyle w:val="Compact"/>
                    <w:jc w:val="center"/>
                  </w:pPr>
                  <w:r>
                    <w:t xml:space="preserve">-0.362*</w:t>
                  </w:r>
                </w:p>
              </w:tc>
              <w:tc>
                <w:tcPr/>
                <w:p>
                  <w:pPr>
                    <w:pStyle w:val="Compact"/>
                    <w:jc w:val="center"/>
                  </w:pPr>
                  <w:r>
                    <w:t xml:space="preserve">-0.010</w:t>
                  </w:r>
                </w:p>
              </w:tc>
              <w:tc>
                <w:tcPr/>
                <w:p>
                  <w:pPr>
                    <w:pStyle w:val="Compact"/>
                    <w:jc w:val="center"/>
                  </w:pPr>
                  <w:r>
                    <w:t xml:space="preserve">5.299***</w:t>
                  </w:r>
                </w:p>
              </w:tc>
            </w:tr>
            <w:tr>
              <w:tc>
                <w:tcPr/>
                <w:p>
                  <w:pPr>
                    <w:pStyle w:val="Compact"/>
                  </w:pPr>
                </w:p>
              </w:tc>
              <w:tc>
                <w:tcPr/>
                <w:p>
                  <w:pPr>
                    <w:pStyle w:val="Compact"/>
                    <w:jc w:val="center"/>
                  </w:pPr>
                  <w:r>
                    <w:t xml:space="preserve">(0.185)</w:t>
                  </w:r>
                </w:p>
              </w:tc>
              <w:tc>
                <w:tcPr/>
                <w:p>
                  <w:pPr>
                    <w:pStyle w:val="Compact"/>
                    <w:jc w:val="center"/>
                  </w:pPr>
                  <w:r>
                    <w:t xml:space="preserve">(2.097)</w:t>
                  </w:r>
                </w:p>
              </w:tc>
              <w:tc>
                <w:tcPr/>
                <w:p>
                  <w:pPr>
                    <w:pStyle w:val="Compact"/>
                    <w:jc w:val="center"/>
                  </w:pPr>
                  <w:r>
                    <w:t xml:space="preserve">(1.575)</w:t>
                  </w:r>
                </w:p>
              </w:tc>
            </w:tr>
            <w:tr>
              <w:tc>
                <w:tcPr/>
                <w:p>
                  <w:pPr>
                    <w:pStyle w:val="Compact"/>
                    <w:jc w:val="center"/>
                  </w:pPr>
                  <w:r>
                    <w:t xml:space="preserve">Conservative Republican</w:t>
                  </w:r>
                </w:p>
              </w:tc>
              <w:tc>
                <w:tcPr/>
                <w:p>
                  <w:pPr>
                    <w:pStyle w:val="Compact"/>
                    <w:jc w:val="center"/>
                  </w:pPr>
                  <w:r>
                    <w:t xml:space="preserve">0.742***</w:t>
                  </w:r>
                </w:p>
              </w:tc>
              <w:tc>
                <w:tcPr/>
                <w:p>
                  <w:pPr>
                    <w:pStyle w:val="Compact"/>
                    <w:jc w:val="center"/>
                  </w:pPr>
                  <w:r>
                    <w:t xml:space="preserve">-2.897</w:t>
                  </w:r>
                </w:p>
              </w:tc>
              <w:tc>
                <w:tcPr/>
                <w:p>
                  <w:pPr>
                    <w:pStyle w:val="Compact"/>
                    <w:jc w:val="center"/>
                  </w:pPr>
                  <w:r>
                    <w:t xml:space="preserve">-6.818***</w:t>
                  </w:r>
                </w:p>
              </w:tc>
            </w:tr>
            <w:tr>
              <w:tc>
                <w:tcPr/>
                <w:p>
                  <w:pPr>
                    <w:pStyle w:val="Compact"/>
                  </w:pPr>
                </w:p>
              </w:tc>
              <w:tc>
                <w:tcPr/>
                <w:p>
                  <w:pPr>
                    <w:pStyle w:val="Compact"/>
                    <w:jc w:val="center"/>
                  </w:pPr>
                  <w:r>
                    <w:t xml:space="preserve">(0.208)</w:t>
                  </w:r>
                </w:p>
              </w:tc>
              <w:tc>
                <w:tcPr/>
                <w:p>
                  <w:pPr>
                    <w:pStyle w:val="Compact"/>
                    <w:jc w:val="center"/>
                  </w:pPr>
                  <w:r>
                    <w:t xml:space="preserve">(2.076)</w:t>
                  </w:r>
                </w:p>
              </w:tc>
              <w:tc>
                <w:tcPr/>
                <w:p>
                  <w:pPr>
                    <w:pStyle w:val="Compact"/>
                    <w:jc w:val="center"/>
                  </w:pPr>
                  <w:r>
                    <w:t xml:space="preserve">(1.641)</w:t>
                  </w:r>
                </w:p>
              </w:tc>
            </w:tr>
            <w:tr>
              <w:tc>
                <w:tcPr/>
                <w:p>
                  <w:pPr>
                    <w:pStyle w:val="Compact"/>
                    <w:jc w:val="center"/>
                  </w:pPr>
                  <w:r>
                    <w:t xml:space="preserve">Trump cue × Liberal Democrat</w:t>
                  </w:r>
                </w:p>
              </w:tc>
              <w:tc>
                <w:tcPr/>
                <w:p>
                  <w:pPr>
                    <w:pStyle w:val="Compact"/>
                    <w:jc w:val="center"/>
                  </w:pPr>
                  <w:r>
                    <w:t xml:space="preserve">-0.029</w:t>
                  </w:r>
                </w:p>
              </w:tc>
              <w:tc>
                <w:tcPr/>
                <w:p>
                  <w:pPr>
                    <w:pStyle w:val="Compact"/>
                    <w:jc w:val="center"/>
                  </w:pPr>
                  <w:r>
                    <w:t xml:space="preserve">3.186</w:t>
                  </w:r>
                </w:p>
              </w:tc>
              <w:tc>
                <w:tcPr/>
                <w:p>
                  <w:pPr>
                    <w:pStyle w:val="Compact"/>
                    <w:jc w:val="center"/>
                  </w:pPr>
                  <w:r>
                    <w:t xml:space="preserve">2.015</w:t>
                  </w:r>
                </w:p>
              </w:tc>
            </w:tr>
            <w:tr>
              <w:tc>
                <w:tcPr/>
                <w:p>
                  <w:pPr>
                    <w:pStyle w:val="Compact"/>
                  </w:pPr>
                </w:p>
              </w:tc>
              <w:tc>
                <w:tcPr/>
                <w:p>
                  <w:pPr>
                    <w:pStyle w:val="Compact"/>
                    <w:jc w:val="center"/>
                  </w:pPr>
                  <w:r>
                    <w:t xml:space="preserve">(0.259)</w:t>
                  </w:r>
                </w:p>
              </w:tc>
              <w:tc>
                <w:tcPr/>
                <w:p>
                  <w:pPr>
                    <w:pStyle w:val="Compact"/>
                    <w:jc w:val="center"/>
                  </w:pPr>
                  <w:r>
                    <w:t xml:space="preserve">(2.870)</w:t>
                  </w:r>
                </w:p>
              </w:tc>
              <w:tc>
                <w:tcPr/>
                <w:p>
                  <w:pPr>
                    <w:pStyle w:val="Compact"/>
                    <w:jc w:val="center"/>
                  </w:pPr>
                  <w:r>
                    <w:t xml:space="preserve">(2.248)</w:t>
                  </w:r>
                </w:p>
              </w:tc>
            </w:tr>
            <w:tr>
              <w:tc>
                <w:tcPr/>
                <w:p>
                  <w:pPr>
                    <w:pStyle w:val="Compact"/>
                    <w:jc w:val="center"/>
                  </w:pPr>
                  <w:r>
                    <w:t xml:space="preserve">Climate cue × Liberal Democrat</w:t>
                  </w:r>
                </w:p>
              </w:tc>
              <w:tc>
                <w:tcPr/>
                <w:p>
                  <w:pPr>
                    <w:pStyle w:val="Compact"/>
                    <w:jc w:val="center"/>
                  </w:pPr>
                  <w:r>
                    <w:t xml:space="preserve">-0.273</w:t>
                  </w:r>
                </w:p>
              </w:tc>
              <w:tc>
                <w:tcPr/>
                <w:p>
                  <w:pPr>
                    <w:pStyle w:val="Compact"/>
                    <w:jc w:val="center"/>
                  </w:pPr>
                  <w:r>
                    <w:t xml:space="preserve">1.426</w:t>
                  </w:r>
                </w:p>
              </w:tc>
              <w:tc>
                <w:tcPr/>
                <w:p>
                  <w:pPr>
                    <w:pStyle w:val="Compact"/>
                    <w:jc w:val="center"/>
                  </w:pPr>
                  <w:r>
                    <w:t xml:space="preserve">3.660*</w:t>
                  </w:r>
                </w:p>
              </w:tc>
            </w:tr>
            <w:tr>
              <w:tc>
                <w:tcPr/>
                <w:p>
                  <w:pPr>
                    <w:pStyle w:val="Compact"/>
                  </w:pPr>
                </w:p>
              </w:tc>
              <w:tc>
                <w:tcPr/>
                <w:p>
                  <w:pPr>
                    <w:pStyle w:val="Compact"/>
                    <w:jc w:val="center"/>
                  </w:pPr>
                  <w:r>
                    <w:t xml:space="preserve">(0.260)</w:t>
                  </w:r>
                </w:p>
              </w:tc>
              <w:tc>
                <w:tcPr/>
                <w:p>
                  <w:pPr>
                    <w:pStyle w:val="Compact"/>
                    <w:jc w:val="center"/>
                  </w:pPr>
                  <w:r>
                    <w:t xml:space="preserve">(2.970)</w:t>
                  </w:r>
                </w:p>
              </w:tc>
              <w:tc>
                <w:tcPr/>
                <w:p>
                  <w:pPr>
                    <w:pStyle w:val="Compact"/>
                    <w:jc w:val="center"/>
                  </w:pPr>
                  <w:r>
                    <w:t xml:space="preserve">(2.170)</w:t>
                  </w:r>
                </w:p>
              </w:tc>
            </w:tr>
            <w:tr>
              <w:tc>
                <w:tcPr/>
                <w:p>
                  <w:pPr>
                    <w:pStyle w:val="Compact"/>
                    <w:jc w:val="center"/>
                  </w:pPr>
                  <w:r>
                    <w:t xml:space="preserve">Trump cue × Conservative Republican</w:t>
                  </w:r>
                </w:p>
              </w:tc>
              <w:tc>
                <w:tcPr/>
                <w:p>
                  <w:pPr>
                    <w:pStyle w:val="Compact"/>
                    <w:jc w:val="center"/>
                  </w:pPr>
                  <w:r>
                    <w:t xml:space="preserve">0.424</w:t>
                  </w:r>
                </w:p>
              </w:tc>
              <w:tc>
                <w:tcPr/>
                <w:p>
                  <w:pPr>
                    <w:pStyle w:val="Compact"/>
                    <w:jc w:val="center"/>
                  </w:pPr>
                  <w:r>
                    <w:t xml:space="preserve">3.506</w:t>
                  </w:r>
                </w:p>
              </w:tc>
              <w:tc>
                <w:tcPr/>
                <w:p>
                  <w:pPr>
                    <w:pStyle w:val="Compact"/>
                    <w:jc w:val="center"/>
                  </w:pPr>
                  <w:r>
                    <w:t xml:space="preserve">0.373</w:t>
                  </w:r>
                </w:p>
              </w:tc>
            </w:tr>
            <w:tr>
              <w:tc>
                <w:tcPr/>
                <w:p>
                  <w:pPr>
                    <w:pStyle w:val="Compact"/>
                  </w:pPr>
                </w:p>
              </w:tc>
              <w:tc>
                <w:tcPr/>
                <w:p>
                  <w:pPr>
                    <w:pStyle w:val="Compact"/>
                    <w:jc w:val="center"/>
                  </w:pPr>
                  <w:r>
                    <w:t xml:space="preserve">(0.301)</w:t>
                  </w:r>
                </w:p>
              </w:tc>
              <w:tc>
                <w:tcPr/>
                <w:p>
                  <w:pPr>
                    <w:pStyle w:val="Compact"/>
                    <w:jc w:val="center"/>
                  </w:pPr>
                  <w:r>
                    <w:t xml:space="preserve">(2.918)</w:t>
                  </w:r>
                </w:p>
              </w:tc>
              <w:tc>
                <w:tcPr/>
                <w:p>
                  <w:pPr>
                    <w:pStyle w:val="Compact"/>
                    <w:jc w:val="center"/>
                  </w:pPr>
                  <w:r>
                    <w:t xml:space="preserve">(2.345)</w:t>
                  </w:r>
                </w:p>
              </w:tc>
            </w:tr>
            <w:tr>
              <w:tc>
                <w:tcPr/>
                <w:p>
                  <w:pPr>
                    <w:pStyle w:val="Compact"/>
                    <w:jc w:val="center"/>
                  </w:pPr>
                  <w:r>
                    <w:t xml:space="preserve">Climate cue × Conservative Republican</w:t>
                  </w:r>
                </w:p>
              </w:tc>
              <w:tc>
                <w:tcPr/>
                <w:p>
                  <w:pPr>
                    <w:pStyle w:val="Compact"/>
                    <w:jc w:val="center"/>
                  </w:pPr>
                  <w:r>
                    <w:t xml:space="preserve">-0.024</w:t>
                  </w:r>
                </w:p>
              </w:tc>
              <w:tc>
                <w:tcPr/>
                <w:p>
                  <w:pPr>
                    <w:pStyle w:val="Compact"/>
                    <w:jc w:val="center"/>
                  </w:pPr>
                  <w:r>
                    <w:t xml:space="preserve">3.338</w:t>
                  </w:r>
                </w:p>
              </w:tc>
              <w:tc>
                <w:tcPr/>
                <w:p>
                  <w:pPr>
                    <w:pStyle w:val="Compact"/>
                    <w:jc w:val="center"/>
                  </w:pPr>
                  <w:r>
                    <w:t xml:space="preserve">3.053</w:t>
                  </w:r>
                </w:p>
              </w:tc>
            </w:tr>
            <w:tr>
              <w:tc>
                <w:tcPr/>
                <w:p>
                  <w:pPr>
                    <w:pStyle w:val="Compact"/>
                  </w:pPr>
                </w:p>
              </w:tc>
              <w:tc>
                <w:tcPr/>
                <w:p>
                  <w:pPr>
                    <w:pStyle w:val="Compact"/>
                    <w:jc w:val="center"/>
                  </w:pPr>
                  <w:r>
                    <w:t xml:space="preserve">(0.294)</w:t>
                  </w:r>
                </w:p>
              </w:tc>
              <w:tc>
                <w:tcPr/>
                <w:p>
                  <w:pPr>
                    <w:pStyle w:val="Compact"/>
                    <w:jc w:val="center"/>
                  </w:pPr>
                  <w:r>
                    <w:t xml:space="preserve">(2.876)</w:t>
                  </w:r>
                </w:p>
              </w:tc>
              <w:tc>
                <w:tcPr/>
                <w:p>
                  <w:pPr>
                    <w:pStyle w:val="Compact"/>
                    <w:jc w:val="center"/>
                  </w:pPr>
                  <w:r>
                    <w:t xml:space="preserve">(2.302)</w:t>
                  </w:r>
                </w:p>
              </w:tc>
            </w:tr>
            <w:tr>
              <w:tc>
                <w:tcPr/>
                <w:p>
                  <w:pPr>
                    <w:pStyle w:val="Compact"/>
                    <w:jc w:val="center"/>
                  </w:pPr>
                  <w:r>
                    <w:t xml:space="preserve">Concern about energy cost</w:t>
                  </w:r>
                </w:p>
              </w:tc>
              <w:tc>
                <w:tcPr/>
                <w:p>
                  <w:pPr>
                    <w:pStyle w:val="Compact"/>
                    <w:jc w:val="center"/>
                  </w:pPr>
                  <w:r>
                    <w:t xml:space="preserve">-0.067***</w:t>
                  </w:r>
                </w:p>
              </w:tc>
              <w:tc>
                <w:tcPr/>
                <w:p>
                  <w:pPr>
                    <w:pStyle w:val="Compact"/>
                    <w:jc w:val="center"/>
                  </w:pPr>
                  <w:r>
                    <w:t xml:space="preserve">-0.641***</w:t>
                  </w:r>
                </w:p>
              </w:tc>
              <w:tc>
                <w:tcPr/>
                <w:p>
                  <w:pPr>
                    <w:pStyle w:val="Compact"/>
                    <w:jc w:val="center"/>
                  </w:pPr>
                  <w:r>
                    <w:t xml:space="preserve">-0.381**</w:t>
                  </w:r>
                </w:p>
              </w:tc>
            </w:tr>
            <w:tr>
              <w:tc>
                <w:tcPr/>
                <w:p>
                  <w:pPr>
                    <w:pStyle w:val="Compact"/>
                  </w:pPr>
                </w:p>
              </w:tc>
              <w:tc>
                <w:tcPr/>
                <w:p>
                  <w:pPr>
                    <w:pStyle w:val="Compact"/>
                    <w:jc w:val="center"/>
                  </w:pPr>
                  <w:r>
                    <w:t xml:space="preserve">(0.022)</w:t>
                  </w:r>
                </w:p>
              </w:tc>
              <w:tc>
                <w:tcPr/>
                <w:p>
                  <w:pPr>
                    <w:pStyle w:val="Compact"/>
                    <w:jc w:val="center"/>
                  </w:pPr>
                  <w:r>
                    <w:t xml:space="preserve">(0.224)</w:t>
                  </w:r>
                </w:p>
              </w:tc>
              <w:tc>
                <w:tcPr/>
                <w:p>
                  <w:pPr>
                    <w:pStyle w:val="Compact"/>
                    <w:jc w:val="center"/>
                  </w:pPr>
                  <w:r>
                    <w:t xml:space="preserve">(0.166)</w:t>
                  </w:r>
                </w:p>
              </w:tc>
            </w:tr>
            <w:tr>
              <w:tc>
                <w:tcPr/>
                <w:p>
                  <w:pPr>
                    <w:pStyle w:val="Compact"/>
                    <w:jc w:val="center"/>
                  </w:pPr>
                  <w:r>
                    <w:t xml:space="preserve">Age</w:t>
                  </w:r>
                </w:p>
              </w:tc>
              <w:tc>
                <w:tcPr/>
                <w:p>
                  <w:pPr>
                    <w:pStyle w:val="Compact"/>
                    <w:jc w:val="center"/>
                  </w:pPr>
                  <w:r>
                    <w:t xml:space="preserve">0.008**</w:t>
                  </w:r>
                </w:p>
              </w:tc>
              <w:tc>
                <w:tcPr/>
                <w:p>
                  <w:pPr>
                    <w:pStyle w:val="Compact"/>
                    <w:jc w:val="center"/>
                  </w:pPr>
                  <w:r>
                    <w:t xml:space="preserve">-0.002</w:t>
                  </w:r>
                </w:p>
              </w:tc>
              <w:tc>
                <w:tcPr/>
                <w:p>
                  <w:pPr>
                    <w:pStyle w:val="Compact"/>
                    <w:jc w:val="center"/>
                  </w:pPr>
                  <w:r>
                    <w:t xml:space="preserve">-0.093***</w:t>
                  </w:r>
                </w:p>
              </w:tc>
            </w:tr>
            <w:tr>
              <w:tc>
                <w:tcPr/>
                <w:p>
                  <w:pPr>
                    <w:pStyle w:val="Compact"/>
                  </w:pPr>
                </w:p>
              </w:tc>
              <w:tc>
                <w:tcPr/>
                <w:p>
                  <w:pPr>
                    <w:pStyle w:val="Compact"/>
                    <w:jc w:val="center"/>
                  </w:pPr>
                  <w:r>
                    <w:t xml:space="preserve">(0.003)</w:t>
                  </w:r>
                </w:p>
              </w:tc>
              <w:tc>
                <w:tcPr/>
                <w:p>
                  <w:pPr>
                    <w:pStyle w:val="Compact"/>
                    <w:jc w:val="center"/>
                  </w:pPr>
                  <w:r>
                    <w:t xml:space="preserve">(0.034)</w:t>
                  </w:r>
                </w:p>
              </w:tc>
              <w:tc>
                <w:tcPr/>
                <w:p>
                  <w:pPr>
                    <w:pStyle w:val="Compact"/>
                    <w:jc w:val="center"/>
                  </w:pPr>
                  <w:r>
                    <w:t xml:space="preserve">(0.025)</w:t>
                  </w:r>
                </w:p>
              </w:tc>
            </w:tr>
            <w:tr>
              <w:tc>
                <w:tcPr/>
                <w:p>
                  <w:pPr>
                    <w:pStyle w:val="Compact"/>
                    <w:jc w:val="center"/>
                  </w:pPr>
                  <w:r>
                    <w:t xml:space="preserve">Male</w:t>
                  </w:r>
                </w:p>
              </w:tc>
              <w:tc>
                <w:tcPr/>
                <w:p>
                  <w:pPr>
                    <w:pStyle w:val="Compact"/>
                    <w:jc w:val="center"/>
                  </w:pPr>
                  <w:r>
                    <w:t xml:space="preserve">-0.062</w:t>
                  </w:r>
                </w:p>
              </w:tc>
              <w:tc>
                <w:tcPr/>
                <w:p>
                  <w:pPr>
                    <w:pStyle w:val="Compact"/>
                    <w:jc w:val="center"/>
                  </w:pPr>
                  <w:r>
                    <w:t xml:space="preserve">-0.430</w:t>
                  </w:r>
                </w:p>
              </w:tc>
              <w:tc>
                <w:tcPr/>
                <w:p>
                  <w:pPr>
                    <w:pStyle w:val="Compact"/>
                    <w:jc w:val="center"/>
                  </w:pPr>
                  <w:r>
                    <w:t xml:space="preserve">0.485</w:t>
                  </w:r>
                </w:p>
              </w:tc>
            </w:tr>
            <w:tr>
              <w:tc>
                <w:tcPr/>
                <w:p>
                  <w:pPr>
                    <w:pStyle w:val="Compact"/>
                  </w:pPr>
                </w:p>
              </w:tc>
              <w:tc>
                <w:tcPr/>
                <w:p>
                  <w:pPr>
                    <w:pStyle w:val="Compact"/>
                    <w:jc w:val="center"/>
                  </w:pPr>
                  <w:r>
                    <w:t xml:space="preserve">(0.093)</w:t>
                  </w:r>
                </w:p>
              </w:tc>
              <w:tc>
                <w:tcPr/>
                <w:p>
                  <w:pPr>
                    <w:pStyle w:val="Compact"/>
                    <w:jc w:val="center"/>
                  </w:pPr>
                  <w:r>
                    <w:t xml:space="preserve">(1.035)</w:t>
                  </w:r>
                </w:p>
              </w:tc>
              <w:tc>
                <w:tcPr/>
                <w:p>
                  <w:pPr>
                    <w:pStyle w:val="Compact"/>
                    <w:jc w:val="center"/>
                  </w:pPr>
                  <w:r>
                    <w:t xml:space="preserve">(0.718)</w:t>
                  </w:r>
                </w:p>
              </w:tc>
            </w:tr>
            <w:tr>
              <w:tc>
                <w:tcPr/>
                <w:p>
                  <w:pPr>
                    <w:pStyle w:val="Compact"/>
                    <w:jc w:val="center"/>
                  </w:pPr>
                  <w:r>
                    <w:t xml:space="preserve">White</w:t>
                  </w:r>
                </w:p>
              </w:tc>
              <w:tc>
                <w:tcPr/>
                <w:p>
                  <w:pPr>
                    <w:pStyle w:val="Compact"/>
                    <w:jc w:val="center"/>
                  </w:pPr>
                  <w:r>
                    <w:t xml:space="preserve">-0.262**</w:t>
                  </w:r>
                </w:p>
              </w:tc>
              <w:tc>
                <w:tcPr/>
                <w:p>
                  <w:pPr>
                    <w:pStyle w:val="Compact"/>
                    <w:jc w:val="center"/>
                  </w:pPr>
                  <w:r>
                    <w:t xml:space="preserve">0.969</w:t>
                  </w:r>
                </w:p>
              </w:tc>
              <w:tc>
                <w:tcPr/>
                <w:p>
                  <w:pPr>
                    <w:pStyle w:val="Compact"/>
                    <w:jc w:val="center"/>
                  </w:pPr>
                  <w:r>
                    <w:t xml:space="preserve">2.552***</w:t>
                  </w:r>
                </w:p>
              </w:tc>
            </w:tr>
            <w:tr>
              <w:tc>
                <w:tcPr/>
                <w:p>
                  <w:pPr>
                    <w:pStyle w:val="Compact"/>
                  </w:pPr>
                </w:p>
              </w:tc>
              <w:tc>
                <w:tcPr/>
                <w:p>
                  <w:pPr>
                    <w:pStyle w:val="Compact"/>
                    <w:jc w:val="center"/>
                  </w:pPr>
                  <w:r>
                    <w:t xml:space="preserve">(0.106)</w:t>
                  </w:r>
                </w:p>
              </w:tc>
              <w:tc>
                <w:tcPr/>
                <w:p>
                  <w:pPr>
                    <w:pStyle w:val="Compact"/>
                    <w:jc w:val="center"/>
                  </w:pPr>
                  <w:r>
                    <w:t xml:space="preserve">(1.199)</w:t>
                  </w:r>
                </w:p>
              </w:tc>
              <w:tc>
                <w:tcPr/>
                <w:p>
                  <w:pPr>
                    <w:pStyle w:val="Compact"/>
                    <w:jc w:val="center"/>
                  </w:pPr>
                  <w:r>
                    <w:t xml:space="preserve">(0.854)</w:t>
                  </w:r>
                </w:p>
              </w:tc>
            </w:tr>
            <w:tr>
              <w:tc>
                <w:tcPr/>
                <w:p>
                  <w:pPr>
                    <w:pStyle w:val="Compact"/>
                    <w:jc w:val="center"/>
                  </w:pPr>
                  <w:r>
                    <w:t xml:space="preserve">Education</w:t>
                  </w:r>
                </w:p>
              </w:tc>
              <w:tc>
                <w:tcPr/>
                <w:p>
                  <w:pPr>
                    <w:pStyle w:val="Compact"/>
                    <w:jc w:val="center"/>
                  </w:pPr>
                  <w:r>
                    <w:t xml:space="preserve">-0.027</w:t>
                  </w:r>
                </w:p>
              </w:tc>
              <w:tc>
                <w:tcPr/>
                <w:p>
                  <w:pPr>
                    <w:pStyle w:val="Compact"/>
                    <w:jc w:val="center"/>
                  </w:pPr>
                  <w:r>
                    <w:t xml:space="preserve">1.148***</w:t>
                  </w:r>
                </w:p>
              </w:tc>
              <w:tc>
                <w:tcPr/>
                <w:p>
                  <w:pPr>
                    <w:pStyle w:val="Compact"/>
                    <w:jc w:val="center"/>
                  </w:pPr>
                  <w:r>
                    <w:t xml:space="preserve">0.389*</w:t>
                  </w:r>
                </w:p>
              </w:tc>
            </w:tr>
            <w:tr>
              <w:tc>
                <w:tcPr/>
                <w:p>
                  <w:pPr>
                    <w:pStyle w:val="Compact"/>
                  </w:pPr>
                </w:p>
              </w:tc>
              <w:tc>
                <w:tcPr/>
                <w:p>
                  <w:pPr>
                    <w:pStyle w:val="Compact"/>
                    <w:jc w:val="center"/>
                  </w:pPr>
                  <w:r>
                    <w:t xml:space="preserve">(0.027)</w:t>
                  </w:r>
                </w:p>
              </w:tc>
              <w:tc>
                <w:tcPr/>
                <w:p>
                  <w:pPr>
                    <w:pStyle w:val="Compact"/>
                    <w:jc w:val="center"/>
                  </w:pPr>
                  <w:r>
                    <w:t xml:space="preserve">(0.292)</w:t>
                  </w:r>
                </w:p>
              </w:tc>
              <w:tc>
                <w:tcPr/>
                <w:p>
                  <w:pPr>
                    <w:pStyle w:val="Compact"/>
                    <w:jc w:val="center"/>
                  </w:pPr>
                  <w:r>
                    <w:t xml:space="preserve">(0.208)</w:t>
                  </w:r>
                </w:p>
              </w:tc>
            </w:tr>
            <w:tr>
              <w:tc>
                <w:tcPr/>
                <w:p>
                  <w:pPr>
                    <w:pStyle w:val="Compact"/>
                    <w:jc w:val="center"/>
                  </w:pPr>
                  <w:r>
                    <w:t xml:space="preserve">Income</w:t>
                  </w:r>
                </w:p>
              </w:tc>
              <w:tc>
                <w:tcPr/>
                <w:p>
                  <w:pPr>
                    <w:pStyle w:val="Compact"/>
                    <w:jc w:val="center"/>
                  </w:pPr>
                  <w:r>
                    <w:t xml:space="preserve">-0.035*</w:t>
                  </w:r>
                </w:p>
              </w:tc>
              <w:tc>
                <w:tcPr/>
                <w:p>
                  <w:pPr>
                    <w:pStyle w:val="Compact"/>
                    <w:jc w:val="center"/>
                  </w:pPr>
                  <w:r>
                    <w:t xml:space="preserve">0.271</w:t>
                  </w:r>
                </w:p>
              </w:tc>
              <w:tc>
                <w:tcPr/>
                <w:p>
                  <w:pPr>
                    <w:pStyle w:val="Compact"/>
                    <w:jc w:val="center"/>
                  </w:pPr>
                  <w:r>
                    <w:t xml:space="preserve">0.473***</w:t>
                  </w:r>
                </w:p>
              </w:tc>
            </w:tr>
            <w:tr>
              <w:tc>
                <w:tcPr/>
                <w:p>
                  <w:pPr>
                    <w:pStyle w:val="Compact"/>
                  </w:pPr>
                </w:p>
              </w:tc>
              <w:tc>
                <w:tcPr/>
                <w:p>
                  <w:pPr>
                    <w:pStyle w:val="Compact"/>
                    <w:jc w:val="center"/>
                  </w:pPr>
                  <w:r>
                    <w:t xml:space="preserve">(0.019)</w:t>
                  </w:r>
                </w:p>
              </w:tc>
              <w:tc>
                <w:tcPr/>
                <w:p>
                  <w:pPr>
                    <w:pStyle w:val="Compact"/>
                    <w:jc w:val="center"/>
                  </w:pPr>
                  <w:r>
                    <w:t xml:space="preserve">(0.210)</w:t>
                  </w:r>
                </w:p>
              </w:tc>
              <w:tc>
                <w:tcPr/>
                <w:p>
                  <w:pPr>
                    <w:pStyle w:val="Compact"/>
                    <w:jc w:val="center"/>
                  </w:pPr>
                  <w:r>
                    <w:t xml:space="preserve">(0.145)</w:t>
                  </w:r>
                </w:p>
              </w:tc>
            </w:tr>
            <w:tr>
              <w:tc>
                <w:tcPr/>
                <w:p>
                  <w:pPr>
                    <w:pStyle w:val="Compact"/>
                    <w:jc w:val="center"/>
                  </w:pPr>
                  <w:r>
                    <w:t xml:space="preserve">(Intercept)</w:t>
                  </w:r>
                </w:p>
              </w:tc>
              <w:tc>
                <w:tcPr/>
                <w:p>
                  <w:pPr>
                    <w:pStyle w:val="Compact"/>
                    <w:jc w:val="center"/>
                  </w:pPr>
                  <w:r>
                    <w:t xml:space="preserve">0.593**</w:t>
                  </w:r>
                </w:p>
              </w:tc>
              <w:tc>
                <w:tcPr/>
                <w:p>
                  <w:pPr>
                    <w:pStyle w:val="Compact"/>
                    <w:jc w:val="center"/>
                  </w:pPr>
                  <w:r>
                    <w:t xml:space="preserve">16.788***</w:t>
                  </w:r>
                </w:p>
              </w:tc>
              <w:tc>
                <w:tcPr/>
                <w:p>
                  <w:pPr>
                    <w:pStyle w:val="Compact"/>
                    <w:jc w:val="center"/>
                  </w:pPr>
                  <w:r>
                    <w:t xml:space="preserve">20.989***</w:t>
                  </w:r>
                </w:p>
              </w:tc>
            </w:tr>
            <w:tr>
              <w:tc>
                <w:tcPr/>
                <w:p>
                  <w:pPr>
                    <w:pStyle w:val="Compact"/>
                  </w:pPr>
                </w:p>
              </w:tc>
              <w:tc>
                <w:tcPr/>
                <w:p>
                  <w:pPr>
                    <w:pStyle w:val="Compact"/>
                    <w:jc w:val="center"/>
                  </w:pPr>
                  <w:r>
                    <w:t xml:space="preserve">(0.271)</w:t>
                  </w:r>
                </w:p>
              </w:tc>
              <w:tc>
                <w:tcPr/>
                <w:p>
                  <w:pPr>
                    <w:pStyle w:val="Compact"/>
                    <w:jc w:val="center"/>
                  </w:pPr>
                  <w:r>
                    <w:t xml:space="preserve">(2.958)</w:t>
                  </w:r>
                </w:p>
              </w:tc>
              <w:tc>
                <w:tcPr/>
                <w:p>
                  <w:pPr>
                    <w:pStyle w:val="Compact"/>
                    <w:jc w:val="center"/>
                  </w:pPr>
                  <w:r>
                    <w:t xml:space="preserve">(2.146)</w:t>
                  </w:r>
                </w:p>
              </w:tc>
            </w:tr>
            <w:tr>
              <w:tc>
                <w:tcPr/>
                <w:p>
                  <w:pPr>
                    <w:pStyle w:val="Compact"/>
                    <w:jc w:val="center"/>
                  </w:pPr>
                  <w:r>
                    <w:t xml:space="preserve">Num.Obs.</w:t>
                  </w:r>
                </w:p>
              </w:tc>
              <w:tc>
                <w:tcPr/>
                <w:p>
                  <w:pPr>
                    <w:pStyle w:val="Compact"/>
                    <w:jc w:val="center"/>
                  </w:pPr>
                  <w:r>
                    <w:t xml:space="preserve">3113</w:t>
                  </w:r>
                </w:p>
              </w:tc>
              <w:tc>
                <w:tcPr/>
                <w:p>
                  <w:pPr>
                    <w:pStyle w:val="Compact"/>
                    <w:jc w:val="center"/>
                  </w:pPr>
                  <w:r>
                    <w:t xml:space="preserve">1433</w:t>
                  </w:r>
                </w:p>
              </w:tc>
              <w:tc>
                <w:tcPr/>
                <w:p>
                  <w:pPr>
                    <w:pStyle w:val="Compact"/>
                    <w:jc w:val="center"/>
                  </w:pPr>
                  <w:r>
                    <w:t xml:space="preserve">3113</w:t>
                  </w:r>
                </w:p>
              </w:tc>
            </w:tr>
            <w:tr>
              <w:tc>
                <w:tcPr/>
                <w:p>
                  <w:pPr>
                    <w:pStyle w:val="Compact"/>
                    <w:jc w:val="center"/>
                  </w:pPr>
                  <w:r>
                    <w:t xml:space="preserve">Adj. R2</w:t>
                  </w:r>
                </w:p>
              </w:tc>
              <w:tc>
                <w:tcPr/>
                <w:p>
                  <w:pPr>
                    <w:pStyle w:val="Compact"/>
                  </w:pPr>
                </w:p>
              </w:tc>
              <w:tc>
                <w:tcPr/>
                <w:p>
                  <w:pPr>
                    <w:pStyle w:val="Compact"/>
                    <w:jc w:val="center"/>
                  </w:pPr>
                  <w:r>
                    <w:t xml:space="preserve">0.029</w:t>
                  </w:r>
                </w:p>
              </w:tc>
              <w:tc>
                <w:tcPr/>
                <w:p>
                  <w:pPr>
                    <w:pStyle w:val="Compact"/>
                    <w:jc w:val="center"/>
                  </w:pPr>
                  <w:r>
                    <w:t xml:space="preserve">0.123</w:t>
                  </w:r>
                </w:p>
              </w:tc>
            </w:tr>
            <w:tr>
              <w:tc>
                <w:tcPr/>
                <w:p>
                  <w:pPr>
                    <w:pStyle w:val="Compact"/>
                    <w:jc w:val="center"/>
                  </w:pPr>
                  <w:r>
                    <w:t xml:space="preserve">McFadden’s pseudo R2</w:t>
                  </w:r>
                </w:p>
              </w:tc>
              <w:tc>
                <w:tcPr/>
                <w:p>
                  <w:pPr>
                    <w:pStyle w:val="Compact"/>
                    <w:jc w:val="center"/>
                  </w:pPr>
                  <w:r>
                    <w:t xml:space="preserve">0.069</w:t>
                  </w:r>
                </w:p>
              </w:tc>
              <w:tc>
                <w:tcPr/>
                <w:p>
                  <w:pPr>
                    <w:pStyle w:val="Compact"/>
                  </w:pPr>
                </w:p>
              </w:tc>
              <w:tc>
                <w:tcPr/>
                <w:p>
                  <w:pPr>
                    <w:pStyle w:val="Compact"/>
                  </w:pPr>
                </w:p>
              </w:tc>
            </w:tr>
            <w:tr>
              <w:tc>
                <w:tcPr>
                  <w:gridSpan w:val="4"/>
                </w:tcPr>
                <w:p>
                  <w:pPr>
                    <w:pStyle w:val="Compact"/>
                    <w:numPr>
                      <w:ilvl w:val="0"/>
                      <w:numId w:val="1006"/>
                    </w:numPr>
                    <w:jc w:val="center"/>
                  </w:pPr>
                  <w:r>
                    <w:t xml:space="preserve">p &lt; 0.1, ** p &lt; 0.05, *** p &lt; 0.01</w:t>
                  </w:r>
                </w:p>
              </w:tc>
            </w:tr>
          </w:tbl>
          <w:bookmarkEnd w:id="30"/>
          <w:p/>
        </w:tc>
      </w:tr>
    </w:tbl>
    <w:tbl>
      <w:tblPr>
        <w:tblStyle w:val="Table"/>
        <w:tblW w:type="pct" w:w="5000"/>
        <w:tblLayout w:type="fixed"/>
        <w:tblLook w:firstRow="0" w:lastRow="0" w:firstColumn="0" w:lastColumn="0" w:noHBand="0" w:noVBand="0" w:val="0000"/>
      </w:tblPr>
      <w:tblGrid>
        <w:gridCol w:w="7920"/>
      </w:tblGrid>
      <w:tr>
        <w:tc>
          <w:tcPr/>
          <w:bookmarkStart w:id="34" w:name="fig-wtp-fossil-predicted-supp"/>
          <w:p>
            <w:pPr>
              <w:jc w:val="center"/>
            </w:pPr>
            <w:pPr>
              <w:jc w:val="left"/>
              <w:spacing w:before="200"/>
              <w:pStyle w:val="ImageCaption"/>
            </w:pPr>
            <w:r>
              <w:t xml:space="preserve">Figure 5: Predicted willingness-to-pay for fossil fuels, among respondents with any positive WTP, by cue condition and political identity, controlling for concern about energy cost (survey-weighted OLS predictions with 95% CIs; concern about energy cost, age, male, white, education, and income held at their survey-weighted means)</w:t>
            </w:r>
          </w:p>
          <w:p>
            <w:pPr>
              <w:pStyle w:val="Compact"/>
              <w:jc w:val="center"/>
            </w:pPr>
            <w:r>
              <w:drawing>
                <wp:inline>
                  <wp:extent cx="5334000" cy="4267200"/>
                  <wp:effectExtent b="0" l="0" r="0" t="0"/>
                  <wp:docPr descr="" title="" id="32" name="Picture"/>
                  <a:graphic>
                    <a:graphicData uri="http://schemas.openxmlformats.org/drawingml/2006/picture">
                      <pic:pic>
                        <pic:nvPicPr>
                          <pic:cNvPr descr="supplemental-materials_files/figure-docx/fig-wtp-fossil-predicted-supp-1.png" id="33" name="Picture"/>
                          <pic:cNvPicPr>
                            <a:picLocks noChangeArrowheads="1" noChangeAspect="1"/>
                          </pic:cNvPicPr>
                        </pic:nvPicPr>
                        <pic:blipFill>
                          <a:blip r:embed="rId31"/>
                          <a:stretch>
                            <a:fillRect/>
                          </a:stretch>
                        </pic:blipFill>
                        <pic:spPr bwMode="auto">
                          <a:xfrm>
                            <a:off x="0" y="0"/>
                            <a:ext cx="5334000" cy="4267200"/>
                          </a:xfrm>
                          <a:prstGeom prst="rect">
                            <a:avLst/>
                          </a:prstGeom>
                          <a:noFill/>
                          <a:ln w="9525">
                            <a:noFill/>
                            <a:headEnd/>
                            <a:tailEnd/>
                          </a:ln>
                        </pic:spPr>
                      </pic:pic>
                    </a:graphicData>
                  </a:graphic>
                </wp:inline>
              </w:drawing>
            </w:r>
          </w:p>
          <w:bookmarkEnd w:id="34"/>
        </w:tc>
      </w:tr>
    </w:tbl>
    <w:tbl>
      <w:tblPr>
        <w:tblStyle w:val="Table"/>
        <w:tblW w:type="pct" w:w="5000"/>
        <w:tblLayout w:type="fixed"/>
        <w:tblLook w:firstRow="0" w:lastRow="0" w:firstColumn="0" w:lastColumn="0" w:noHBand="0" w:noVBand="0" w:val="0000"/>
      </w:tblPr>
      <w:tblGrid>
        <w:gridCol w:w="7920"/>
      </w:tblGrid>
      <w:tr>
        <w:tc>
          <w:tcPr/>
          <w:bookmarkStart w:id="38" w:name="fig-wtp-renewable-predicted-supp"/>
          <w:p>
            <w:pPr>
              <w:jc w:val="center"/>
            </w:pPr>
            <w:pPr>
              <w:jc w:val="left"/>
              <w:spacing w:before="200"/>
              <w:pStyle w:val="ImageCaption"/>
            </w:pPr>
            <w:r>
              <w:t xml:space="preserve">Figure 6: Predicted willingness-to-pay for renewables by cue condition and political identity, controlling for concern about energy cost (survey-weighted OLS predictions with 95% CIs; concern about energy cost, age, male, white, education, and income held at their survey-weighted means)</w:t>
            </w:r>
          </w:p>
          <w:p>
            <w:pPr>
              <w:pStyle w:val="Compact"/>
              <w:jc w:val="center"/>
            </w:pPr>
            <w:r>
              <w:drawing>
                <wp:inline>
                  <wp:extent cx="5334000" cy="4267200"/>
                  <wp:effectExtent b="0" l="0" r="0" t="0"/>
                  <wp:docPr descr="" title="" id="36" name="Picture"/>
                  <a:graphic>
                    <a:graphicData uri="http://schemas.openxmlformats.org/drawingml/2006/picture">
                      <pic:pic>
                        <pic:nvPicPr>
                          <pic:cNvPr descr="supplemental-materials_files/figure-docx/fig-wtp-renewable-predicted-supp-1.png" id="37" name="Picture"/>
                          <pic:cNvPicPr>
                            <a:picLocks noChangeArrowheads="1" noChangeAspect="1"/>
                          </pic:cNvPicPr>
                        </pic:nvPicPr>
                        <pic:blipFill>
                          <a:blip r:embed="rId35"/>
                          <a:stretch>
                            <a:fillRect/>
                          </a:stretch>
                        </pic:blipFill>
                        <pic:spPr bwMode="auto">
                          <a:xfrm>
                            <a:off x="0" y="0"/>
                            <a:ext cx="5334000" cy="4267200"/>
                          </a:xfrm>
                          <a:prstGeom prst="rect">
                            <a:avLst/>
                          </a:prstGeom>
                          <a:noFill/>
                          <a:ln w="9525">
                            <a:noFill/>
                            <a:headEnd/>
                            <a:tailEnd/>
                          </a:ln>
                        </pic:spPr>
                      </pic:pic>
                    </a:graphicData>
                  </a:graphic>
                </wp:inline>
              </w:drawing>
            </w:r>
          </w:p>
          <w:bookmarkEnd w:id="38"/>
        </w:tc>
      </w:tr>
    </w:tbl>
    <w:p>
      <w:pPr>
        <w:pStyle w:val="BodyText"/>
      </w:pPr>
      <w:r>
        <w:t xml:space="preserve">For fossil fuels, conservative Republicans remained significantly more likely than the reference group to have any positive WTP (b = 0.74, log-odds scale,</w:t>
      </w:r>
      <w:r>
        <w:t xml:space="preserve"> </w:t>
      </w:r>
      <w:r>
        <w:rPr>
          <w:i/>
          <w:iCs/>
        </w:rPr>
        <w:t xml:space="preserve">p</w:t>
      </w:r>
      <w:r>
        <w:t xml:space="preserve"> </w:t>
      </w:r>
      <w:r>
        <w:t xml:space="preserve">&lt; .001), and liberal Democrats less likely (b = -0.36,</w:t>
      </w:r>
      <w:r>
        <w:t xml:space="preserve"> </w:t>
      </w:r>
      <w:r>
        <w:rPr>
          <w:i/>
          <w:iCs/>
        </w:rPr>
        <w:t xml:space="preserve">p</w:t>
      </w:r>
      <w:r>
        <w:t xml:space="preserve"> </w:t>
      </w:r>
      <w:r>
        <w:t xml:space="preserve">= 0.050). For renewables, liberal Democrats were willing to pay $5.30 more on average (climate condition: an additional $3.66,</w:t>
      </w:r>
      <w:r>
        <w:t xml:space="preserve"> </w:t>
      </w:r>
      <w:r>
        <w:rPr>
          <w:i/>
          <w:iCs/>
        </w:rPr>
        <w:t xml:space="preserve">p</w:t>
      </w:r>
      <w:r>
        <w:t xml:space="preserve"> </w:t>
      </w:r>
      <w:r>
        <w:t xml:space="preserve">= 0.092), and conservative Republicans $6.82 less (</w:t>
      </w:r>
      <w:r>
        <w:rPr>
          <w:i/>
          <w:iCs/>
        </w:rPr>
        <w:t xml:space="preserve">p</w:t>
      </w:r>
      <w:r>
        <w:t xml:space="preserve"> </w:t>
      </w:r>
      <w:r>
        <w:t xml:space="preserve">&lt; .001) — the same pattern, and nearly the same magnitudes, reported in the main text without this control.</w:t>
      </w:r>
    </w:p>
    <w:p>
      <w:pPr>
        <w:pStyle w:val="BodyText"/>
      </w:pPr>
      <w:r>
        <w:rPr>
          <w:b/>
          <w:bCs/>
        </w:rPr>
        <w:t xml:space="preserve">Summary.</w:t>
      </w:r>
      <w:r>
        <w:t xml:space="preserve"> </w:t>
      </w:r>
      <w:r>
        <w:t xml:space="preserve">Adding concern about energy cost as a control does not change which cue x political-identity effects are significant, does not change the sign of any coefficient, and shifts coefficient magnitudes only trivially. The main text’s cue and political-identity effects on energy prioritization and WTP are not an artifact of differential cost sensitivity across respondents.</w:t>
      </w:r>
    </w:p>
    <w:p>
      <w:r>
        <w:br w:type="page"/>
      </w:r>
    </w:p>
    <w:bookmarkEnd w:id="39"/>
    <w:bookmarkStart w:id="42" w:name="Xc30d9a6e9de60b74c987e9d78922f0b1fe06ffb"/>
    <w:p>
      <w:pPr>
        <w:pStyle w:val="Heading1"/>
      </w:pPr>
      <w:r>
        <w:t xml:space="preserve">Robustness Check: Concern about Energy Cost Interacted with Cues and Political Identity</w:t>
      </w:r>
    </w:p>
    <w:p>
      <w:pPr>
        <w:pStyle w:val="FirstParagraph"/>
      </w:pPr>
      <w:r>
        <w:t xml:space="preserve">The prior section controls for concern about energy cost, entering it additively. This section asks whether the cost-concern effect itself varies by cue condition or political identity: every main-text model is re-estimated with concern about energy cost interacted with both cue conditions and with political identity, in addition to the demographic controls (age, male, white, education, income).</w:t>
      </w:r>
    </w:p>
    <w:p>
      <w:pPr>
        <w:pStyle w:val="BodyText"/>
      </w:pPr>
      <w:r>
        <w:t xml:space="preserve">The results for the energy source-priority scale are shown in</w:t>
      </w:r>
      <w:r>
        <w:t xml:space="preserve"> </w:t>
      </w:r>
      <w:hyperlink w:anchor="tbl-priority-ols-cost-int">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 w:name="tbl-priority-ols-cost-int"/>
          <w:p>
            <w:pPr>
              <w:jc w:val="center"/>
            </w:pPr>
            <w:pPr>
              <w:jc w:val="left"/>
              <w:spacing w:before="200"/>
              <w:pStyle w:val="ImageCaption"/>
            </w:pPr>
            <w:r>
              <w:t xml:space="preserve">Table 5: Effect of cue condition, political beliefs, and concern about energy cost, including cue x cost and identity x cost interactions, on the energy source-priority scale (survey-weighted OLS; control condition and other/moderate identity as reference)</w:t>
            </w:r>
          </w:p>
          <w:tbl>
            <w:tblPr>
              <w:tblStyle w:val="Table"/>
              <w:tblW w:type="pct" w:w="4931"/>
              <w:tblLayout w:type="fixed"/>
              <w:tblLook w:firstRow="1" w:lastRow="1" w:firstColumn="0" w:lastColumn="0" w:noHBand="0" w:noVBand="0" w:val="0020"/>
            </w:tblPr>
            <w:tblGrid>
              <w:gridCol w:w="5940"/>
              <w:gridCol w:w="1870"/>
            </w:tblGrid>
            <w:tr>
              <w:trPr>
                <w:tblHeader w:val="on"/>
              </w:trPr>
              <w:tc>
                <w:tcPr/>
                <w:p>
                  <w:pPr>
                    <w:pStyle w:val="Compact"/>
                  </w:pPr>
                </w:p>
              </w:tc>
              <w:tc>
                <w:tcPr/>
                <w:p>
                  <w:pPr>
                    <w:pStyle w:val="Compact"/>
                    <w:jc w:val="center"/>
                  </w:pPr>
                  <w:r>
                    <w:t xml:space="preserve">Priority scale</w:t>
                  </w:r>
                </w:p>
              </w:tc>
            </w:tr>
            <w:tr>
              <w:tc>
                <w:tcPr/>
                <w:p>
                  <w:pPr>
                    <w:pStyle w:val="Compact"/>
                    <w:jc w:val="center"/>
                  </w:pPr>
                  <w:r>
                    <w:t xml:space="preserve">Trump cue</w:t>
                  </w:r>
                </w:p>
              </w:tc>
              <w:tc>
                <w:tcPr/>
                <w:p>
                  <w:pPr>
                    <w:pStyle w:val="Compact"/>
                    <w:jc w:val="center"/>
                  </w:pPr>
                  <w:r>
                    <w:t xml:space="preserve">0.241</w:t>
                  </w:r>
                </w:p>
              </w:tc>
            </w:tr>
            <w:tr>
              <w:tc>
                <w:tcPr/>
                <w:p>
                  <w:pPr>
                    <w:pStyle w:val="Compact"/>
                  </w:pPr>
                </w:p>
              </w:tc>
              <w:tc>
                <w:tcPr/>
                <w:p>
                  <w:pPr>
                    <w:pStyle w:val="Compact"/>
                    <w:jc w:val="center"/>
                  </w:pPr>
                  <w:r>
                    <w:t xml:space="preserve">(0.333)</w:t>
                  </w:r>
                </w:p>
              </w:tc>
            </w:tr>
            <w:tr>
              <w:tc>
                <w:tcPr/>
                <w:p>
                  <w:pPr>
                    <w:pStyle w:val="Compact"/>
                    <w:jc w:val="center"/>
                  </w:pPr>
                  <w:r>
                    <w:t xml:space="preserve">Climate cue</w:t>
                  </w:r>
                </w:p>
              </w:tc>
              <w:tc>
                <w:tcPr/>
                <w:p>
                  <w:pPr>
                    <w:pStyle w:val="Compact"/>
                    <w:jc w:val="center"/>
                  </w:pPr>
                  <w:r>
                    <w:t xml:space="preserve">0.199</w:t>
                  </w:r>
                </w:p>
              </w:tc>
            </w:tr>
            <w:tr>
              <w:tc>
                <w:tcPr/>
                <w:p>
                  <w:pPr>
                    <w:pStyle w:val="Compact"/>
                  </w:pPr>
                </w:p>
              </w:tc>
              <w:tc>
                <w:tcPr/>
                <w:p>
                  <w:pPr>
                    <w:pStyle w:val="Compact"/>
                    <w:jc w:val="center"/>
                  </w:pPr>
                  <w:r>
                    <w:t xml:space="preserve">(0.317)</w:t>
                  </w:r>
                </w:p>
              </w:tc>
            </w:tr>
            <w:tr>
              <w:tc>
                <w:tcPr/>
                <w:p>
                  <w:pPr>
                    <w:pStyle w:val="Compact"/>
                    <w:jc w:val="center"/>
                  </w:pPr>
                  <w:r>
                    <w:t xml:space="preserve">Liberal Democrat</w:t>
                  </w:r>
                </w:p>
              </w:tc>
              <w:tc>
                <w:tcPr/>
                <w:p>
                  <w:pPr>
                    <w:pStyle w:val="Compact"/>
                    <w:jc w:val="center"/>
                  </w:pPr>
                  <w:r>
                    <w:t xml:space="preserve">1.021***</w:t>
                  </w:r>
                </w:p>
              </w:tc>
            </w:tr>
            <w:tr>
              <w:tc>
                <w:tcPr/>
                <w:p>
                  <w:pPr>
                    <w:pStyle w:val="Compact"/>
                  </w:pPr>
                </w:p>
              </w:tc>
              <w:tc>
                <w:tcPr/>
                <w:p>
                  <w:pPr>
                    <w:pStyle w:val="Compact"/>
                    <w:jc w:val="center"/>
                  </w:pPr>
                  <w:r>
                    <w:t xml:space="preserve">(0.285)</w:t>
                  </w:r>
                </w:p>
              </w:tc>
            </w:tr>
            <w:tr>
              <w:tc>
                <w:tcPr/>
                <w:p>
                  <w:pPr>
                    <w:pStyle w:val="Compact"/>
                    <w:jc w:val="center"/>
                  </w:pPr>
                  <w:r>
                    <w:t xml:space="preserve">Conservative Republican</w:t>
                  </w:r>
                </w:p>
              </w:tc>
              <w:tc>
                <w:tcPr/>
                <w:p>
                  <w:pPr>
                    <w:pStyle w:val="Compact"/>
                    <w:jc w:val="center"/>
                  </w:pPr>
                  <w:r>
                    <w:t xml:space="preserve">-0.199</w:t>
                  </w:r>
                </w:p>
              </w:tc>
            </w:tr>
            <w:tr>
              <w:tc>
                <w:tcPr/>
                <w:p>
                  <w:pPr>
                    <w:pStyle w:val="Compact"/>
                  </w:pPr>
                </w:p>
              </w:tc>
              <w:tc>
                <w:tcPr/>
                <w:p>
                  <w:pPr>
                    <w:pStyle w:val="Compact"/>
                    <w:jc w:val="center"/>
                  </w:pPr>
                  <w:r>
                    <w:t xml:space="preserve">(0.352)</w:t>
                  </w:r>
                </w:p>
              </w:tc>
            </w:tr>
            <w:tr>
              <w:tc>
                <w:tcPr/>
                <w:p>
                  <w:pPr>
                    <w:pStyle w:val="Compact"/>
                    <w:jc w:val="center"/>
                  </w:pPr>
                  <w:r>
                    <w:t xml:space="preserve">Trump cue × Liberal Democrat</w:t>
                  </w:r>
                </w:p>
              </w:tc>
              <w:tc>
                <w:tcPr/>
                <w:p>
                  <w:pPr>
                    <w:pStyle w:val="Compact"/>
                    <w:jc w:val="center"/>
                  </w:pPr>
                  <w:r>
                    <w:t xml:space="preserve">0.188</w:t>
                  </w:r>
                </w:p>
              </w:tc>
            </w:tr>
            <w:tr>
              <w:tc>
                <w:tcPr/>
                <w:p>
                  <w:pPr>
                    <w:pStyle w:val="Compact"/>
                  </w:pPr>
                </w:p>
              </w:tc>
              <w:tc>
                <w:tcPr/>
                <w:p>
                  <w:pPr>
                    <w:pStyle w:val="Compact"/>
                    <w:jc w:val="center"/>
                  </w:pPr>
                  <w:r>
                    <w:t xml:space="preserve">(0.180)</w:t>
                  </w:r>
                </w:p>
              </w:tc>
            </w:tr>
            <w:tr>
              <w:tc>
                <w:tcPr/>
                <w:p>
                  <w:pPr>
                    <w:pStyle w:val="Compact"/>
                    <w:jc w:val="center"/>
                  </w:pPr>
                  <w:r>
                    <w:t xml:space="preserve">Climate cue × Liberal Democrat</w:t>
                  </w:r>
                </w:p>
              </w:tc>
              <w:tc>
                <w:tcPr/>
                <w:p>
                  <w:pPr>
                    <w:pStyle w:val="Compact"/>
                    <w:jc w:val="center"/>
                  </w:pPr>
                  <w:r>
                    <w:t xml:space="preserve">0.351**</w:t>
                  </w:r>
                </w:p>
              </w:tc>
            </w:tr>
            <w:tr>
              <w:tc>
                <w:tcPr/>
                <w:p>
                  <w:pPr>
                    <w:pStyle w:val="Compact"/>
                  </w:pPr>
                </w:p>
              </w:tc>
              <w:tc>
                <w:tcPr/>
                <w:p>
                  <w:pPr>
                    <w:pStyle w:val="Compact"/>
                    <w:jc w:val="center"/>
                  </w:pPr>
                  <w:r>
                    <w:t xml:space="preserve">(0.174)</w:t>
                  </w:r>
                </w:p>
              </w:tc>
            </w:tr>
            <w:tr>
              <w:tc>
                <w:tcPr/>
                <w:p>
                  <w:pPr>
                    <w:pStyle w:val="Compact"/>
                    <w:jc w:val="center"/>
                  </w:pPr>
                  <w:r>
                    <w:t xml:space="preserve">Trump cue × Conservative Republican</w:t>
                  </w:r>
                </w:p>
              </w:tc>
              <w:tc>
                <w:tcPr/>
                <w:p>
                  <w:pPr>
                    <w:pStyle w:val="Compact"/>
                    <w:jc w:val="center"/>
                  </w:pPr>
                  <w:r>
                    <w:t xml:space="preserve">-0.398*</w:t>
                  </w:r>
                </w:p>
              </w:tc>
            </w:tr>
            <w:tr>
              <w:tc>
                <w:tcPr/>
                <w:p>
                  <w:pPr>
                    <w:pStyle w:val="Compact"/>
                  </w:pPr>
                </w:p>
              </w:tc>
              <w:tc>
                <w:tcPr/>
                <w:p>
                  <w:pPr>
                    <w:pStyle w:val="Compact"/>
                    <w:jc w:val="center"/>
                  </w:pPr>
                  <w:r>
                    <w:t xml:space="preserve">(0.229)</w:t>
                  </w:r>
                </w:p>
              </w:tc>
            </w:tr>
            <w:tr>
              <w:tc>
                <w:tcPr/>
                <w:p>
                  <w:pPr>
                    <w:pStyle w:val="Compact"/>
                    <w:jc w:val="center"/>
                  </w:pPr>
                  <w:r>
                    <w:t xml:space="preserve">Climate cue × Conservative Republican</w:t>
                  </w:r>
                </w:p>
              </w:tc>
              <w:tc>
                <w:tcPr/>
                <w:p>
                  <w:pPr>
                    <w:pStyle w:val="Compact"/>
                    <w:jc w:val="center"/>
                  </w:pPr>
                  <w:r>
                    <w:t xml:space="preserve">0.061</w:t>
                  </w:r>
                </w:p>
              </w:tc>
            </w:tr>
            <w:tr>
              <w:tc>
                <w:tcPr/>
                <w:p>
                  <w:pPr>
                    <w:pStyle w:val="Compact"/>
                  </w:pPr>
                </w:p>
              </w:tc>
              <w:tc>
                <w:tcPr/>
                <w:p>
                  <w:pPr>
                    <w:pStyle w:val="Compact"/>
                    <w:jc w:val="center"/>
                  </w:pPr>
                  <w:r>
                    <w:t xml:space="preserve">(0.215)</w:t>
                  </w:r>
                </w:p>
              </w:tc>
            </w:tr>
            <w:tr>
              <w:tc>
                <w:tcPr/>
                <w:p>
                  <w:pPr>
                    <w:pStyle w:val="Compact"/>
                    <w:jc w:val="center"/>
                  </w:pPr>
                  <w:r>
                    <w:t xml:space="preserve">Concern about energy cost</w:t>
                  </w:r>
                </w:p>
              </w:tc>
              <w:tc>
                <w:tcPr/>
                <w:p>
                  <w:pPr>
                    <w:pStyle w:val="Compact"/>
                    <w:jc w:val="center"/>
                  </w:pPr>
                  <w:r>
                    <w:t xml:space="preserve">0.134***</w:t>
                  </w:r>
                </w:p>
              </w:tc>
            </w:tr>
            <w:tr>
              <w:tc>
                <w:tcPr/>
                <w:p>
                  <w:pPr>
                    <w:pStyle w:val="Compact"/>
                  </w:pPr>
                </w:p>
              </w:tc>
              <w:tc>
                <w:tcPr/>
                <w:p>
                  <w:pPr>
                    <w:pStyle w:val="Compact"/>
                    <w:jc w:val="center"/>
                  </w:pPr>
                  <w:r>
                    <w:t xml:space="preserve">(0.034)</w:t>
                  </w:r>
                </w:p>
              </w:tc>
            </w:tr>
            <w:tr>
              <w:tc>
                <w:tcPr/>
                <w:p>
                  <w:pPr>
                    <w:pStyle w:val="Compact"/>
                    <w:jc w:val="center"/>
                  </w:pPr>
                  <w:r>
                    <w:t xml:space="preserve">Trump cue × Concern about energy cost</w:t>
                  </w:r>
                </w:p>
              </w:tc>
              <w:tc>
                <w:tcPr/>
                <w:p>
                  <w:pPr>
                    <w:pStyle w:val="Compact"/>
                    <w:jc w:val="center"/>
                  </w:pPr>
                  <w:r>
                    <w:t xml:space="preserve">-0.036</w:t>
                  </w:r>
                </w:p>
              </w:tc>
            </w:tr>
            <w:tr>
              <w:tc>
                <w:tcPr/>
                <w:p>
                  <w:pPr>
                    <w:pStyle w:val="Compact"/>
                  </w:pPr>
                </w:p>
              </w:tc>
              <w:tc>
                <w:tcPr/>
                <w:p>
                  <w:pPr>
                    <w:pStyle w:val="Compact"/>
                    <w:jc w:val="center"/>
                  </w:pPr>
                  <w:r>
                    <w:t xml:space="preserve">(0.039)</w:t>
                  </w:r>
                </w:p>
              </w:tc>
            </w:tr>
            <w:tr>
              <w:tc>
                <w:tcPr/>
                <w:p>
                  <w:pPr>
                    <w:pStyle w:val="Compact"/>
                    <w:jc w:val="center"/>
                  </w:pPr>
                  <w:r>
                    <w:t xml:space="preserve">Climate cue × Concern about energy cost</w:t>
                  </w:r>
                </w:p>
              </w:tc>
              <w:tc>
                <w:tcPr/>
                <w:p>
                  <w:pPr>
                    <w:pStyle w:val="Compact"/>
                    <w:jc w:val="center"/>
                  </w:pPr>
                  <w:r>
                    <w:t xml:space="preserve">-0.040</w:t>
                  </w:r>
                </w:p>
              </w:tc>
            </w:tr>
            <w:tr>
              <w:tc>
                <w:tcPr/>
                <w:p>
                  <w:pPr>
                    <w:pStyle w:val="Compact"/>
                  </w:pPr>
                </w:p>
              </w:tc>
              <w:tc>
                <w:tcPr/>
                <w:p>
                  <w:pPr>
                    <w:pStyle w:val="Compact"/>
                    <w:jc w:val="center"/>
                  </w:pPr>
                  <w:r>
                    <w:t xml:space="preserve">(0.037)</w:t>
                  </w:r>
                </w:p>
              </w:tc>
            </w:tr>
            <w:tr>
              <w:tc>
                <w:tcPr/>
                <w:p>
                  <w:pPr>
                    <w:pStyle w:val="Compact"/>
                    <w:jc w:val="center"/>
                  </w:pPr>
                  <w:r>
                    <w:t xml:space="preserve">Concern about energy cost × Liberal Democrat</w:t>
                  </w:r>
                </w:p>
              </w:tc>
              <w:tc>
                <w:tcPr/>
                <w:p>
                  <w:pPr>
                    <w:pStyle w:val="Compact"/>
                    <w:jc w:val="center"/>
                  </w:pPr>
                  <w:r>
                    <w:t xml:space="preserve">-0.050</w:t>
                  </w:r>
                </w:p>
              </w:tc>
            </w:tr>
            <w:tr>
              <w:tc>
                <w:tcPr/>
                <w:p>
                  <w:pPr>
                    <w:pStyle w:val="Compact"/>
                  </w:pPr>
                </w:p>
              </w:tc>
              <w:tc>
                <w:tcPr/>
                <w:p>
                  <w:pPr>
                    <w:pStyle w:val="Compact"/>
                    <w:jc w:val="center"/>
                  </w:pPr>
                  <w:r>
                    <w:t xml:space="preserve">(0.033)</w:t>
                  </w:r>
                </w:p>
              </w:tc>
            </w:tr>
            <w:tr>
              <w:tc>
                <w:tcPr/>
                <w:p>
                  <w:pPr>
                    <w:pStyle w:val="Compact"/>
                    <w:jc w:val="center"/>
                  </w:pPr>
                  <w:r>
                    <w:t xml:space="preserve">Concern about energy cost × Conservative Republican</w:t>
                  </w:r>
                </w:p>
              </w:tc>
              <w:tc>
                <w:tcPr/>
                <w:p>
                  <w:pPr>
                    <w:pStyle w:val="Compact"/>
                    <w:jc w:val="center"/>
                  </w:pPr>
                  <w:r>
                    <w:t xml:space="preserve">-0.133***</w:t>
                  </w:r>
                </w:p>
              </w:tc>
            </w:tr>
            <w:tr>
              <w:tc>
                <w:tcPr/>
                <w:p>
                  <w:pPr>
                    <w:pStyle w:val="Compact"/>
                  </w:pPr>
                </w:p>
              </w:tc>
              <w:tc>
                <w:tcPr/>
                <w:p>
                  <w:pPr>
                    <w:pStyle w:val="Compact"/>
                    <w:jc w:val="center"/>
                  </w:pPr>
                  <w:r>
                    <w:t xml:space="preserve">(0.042)</w:t>
                  </w:r>
                </w:p>
              </w:tc>
            </w:tr>
            <w:tr>
              <w:tc>
                <w:tcPr/>
                <w:p>
                  <w:pPr>
                    <w:pStyle w:val="Compact"/>
                    <w:jc w:val="center"/>
                  </w:pPr>
                  <w:r>
                    <w:t xml:space="preserve">Age</w:t>
                  </w:r>
                </w:p>
              </w:tc>
              <w:tc>
                <w:tcPr/>
                <w:p>
                  <w:pPr>
                    <w:pStyle w:val="Compact"/>
                    <w:jc w:val="center"/>
                  </w:pPr>
                  <w:r>
                    <w:t xml:space="preserve">-0.011***</w:t>
                  </w:r>
                </w:p>
              </w:tc>
            </w:tr>
            <w:tr>
              <w:tc>
                <w:tcPr/>
                <w:p>
                  <w:pPr>
                    <w:pStyle w:val="Compact"/>
                  </w:pPr>
                </w:p>
              </w:tc>
              <w:tc>
                <w:tcPr/>
                <w:p>
                  <w:pPr>
                    <w:pStyle w:val="Compact"/>
                    <w:jc w:val="center"/>
                  </w:pPr>
                  <w:r>
                    <w:t xml:space="preserve">(0.002)</w:t>
                  </w:r>
                </w:p>
              </w:tc>
            </w:tr>
            <w:tr>
              <w:tc>
                <w:tcPr/>
                <w:p>
                  <w:pPr>
                    <w:pStyle w:val="Compact"/>
                    <w:jc w:val="center"/>
                  </w:pPr>
                  <w:r>
                    <w:t xml:space="preserve">Male</w:t>
                  </w:r>
                </w:p>
              </w:tc>
              <w:tc>
                <w:tcPr/>
                <w:p>
                  <w:pPr>
                    <w:pStyle w:val="Compact"/>
                    <w:jc w:val="center"/>
                  </w:pPr>
                  <w:r>
                    <w:t xml:space="preserve">0.241***</w:t>
                  </w:r>
                </w:p>
              </w:tc>
            </w:tr>
            <w:tr>
              <w:tc>
                <w:tcPr/>
                <w:p>
                  <w:pPr>
                    <w:pStyle w:val="Compact"/>
                  </w:pPr>
                </w:p>
              </w:tc>
              <w:tc>
                <w:tcPr/>
                <w:p>
                  <w:pPr>
                    <w:pStyle w:val="Compact"/>
                    <w:jc w:val="center"/>
                  </w:pPr>
                  <w:r>
                    <w:t xml:space="preserve">(0.068)</w:t>
                  </w:r>
                </w:p>
              </w:tc>
            </w:tr>
            <w:tr>
              <w:tc>
                <w:tcPr/>
                <w:p>
                  <w:pPr>
                    <w:pStyle w:val="Compact"/>
                    <w:jc w:val="center"/>
                  </w:pPr>
                  <w:r>
                    <w:t xml:space="preserve">White</w:t>
                  </w:r>
                </w:p>
              </w:tc>
              <w:tc>
                <w:tcPr/>
                <w:p>
                  <w:pPr>
                    <w:pStyle w:val="Compact"/>
                    <w:jc w:val="center"/>
                  </w:pPr>
                  <w:r>
                    <w:t xml:space="preserve">0.151*</w:t>
                  </w:r>
                </w:p>
              </w:tc>
            </w:tr>
            <w:tr>
              <w:tc>
                <w:tcPr/>
                <w:p>
                  <w:pPr>
                    <w:pStyle w:val="Compact"/>
                  </w:pPr>
                </w:p>
              </w:tc>
              <w:tc>
                <w:tcPr/>
                <w:p>
                  <w:pPr>
                    <w:pStyle w:val="Compact"/>
                    <w:jc w:val="center"/>
                  </w:pPr>
                  <w:r>
                    <w:t xml:space="preserve">(0.078)</w:t>
                  </w:r>
                </w:p>
              </w:tc>
            </w:tr>
            <w:tr>
              <w:tc>
                <w:tcPr/>
                <w:p>
                  <w:pPr>
                    <w:pStyle w:val="Compact"/>
                    <w:jc w:val="center"/>
                  </w:pPr>
                  <w:r>
                    <w:t xml:space="preserve">Education</w:t>
                  </w:r>
                </w:p>
              </w:tc>
              <w:tc>
                <w:tcPr/>
                <w:p>
                  <w:pPr>
                    <w:pStyle w:val="Compact"/>
                    <w:jc w:val="center"/>
                  </w:pPr>
                  <w:r>
                    <w:t xml:space="preserve">0.044**</w:t>
                  </w:r>
                </w:p>
              </w:tc>
            </w:tr>
            <w:tr>
              <w:tc>
                <w:tcPr/>
                <w:p>
                  <w:pPr>
                    <w:pStyle w:val="Compact"/>
                  </w:pPr>
                </w:p>
              </w:tc>
              <w:tc>
                <w:tcPr/>
                <w:p>
                  <w:pPr>
                    <w:pStyle w:val="Compact"/>
                    <w:jc w:val="center"/>
                  </w:pPr>
                  <w:r>
                    <w:t xml:space="preserve">(0.019)</w:t>
                  </w:r>
                </w:p>
              </w:tc>
            </w:tr>
            <w:tr>
              <w:tc>
                <w:tcPr/>
                <w:p>
                  <w:pPr>
                    <w:pStyle w:val="Compact"/>
                    <w:jc w:val="center"/>
                  </w:pPr>
                  <w:r>
                    <w:t xml:space="preserve">Income</w:t>
                  </w:r>
                </w:p>
              </w:tc>
              <w:tc>
                <w:tcPr/>
                <w:p>
                  <w:pPr>
                    <w:pStyle w:val="Compact"/>
                    <w:jc w:val="center"/>
                  </w:pPr>
                  <w:r>
                    <w:t xml:space="preserve">0.020</w:t>
                  </w:r>
                </w:p>
              </w:tc>
            </w:tr>
            <w:tr>
              <w:tc>
                <w:tcPr/>
                <w:p>
                  <w:pPr>
                    <w:pStyle w:val="Compact"/>
                  </w:pPr>
                </w:p>
              </w:tc>
              <w:tc>
                <w:tcPr/>
                <w:p>
                  <w:pPr>
                    <w:pStyle w:val="Compact"/>
                    <w:jc w:val="center"/>
                  </w:pPr>
                  <w:r>
                    <w:t xml:space="preserve">(0.013)</w:t>
                  </w:r>
                </w:p>
              </w:tc>
            </w:tr>
            <w:tr>
              <w:tc>
                <w:tcPr/>
                <w:p>
                  <w:pPr>
                    <w:pStyle w:val="Compact"/>
                    <w:jc w:val="center"/>
                  </w:pPr>
                  <w:r>
                    <w:t xml:space="preserve">(Intercept)</w:t>
                  </w:r>
                </w:p>
              </w:tc>
              <w:tc>
                <w:tcPr/>
                <w:p>
                  <w:pPr>
                    <w:pStyle w:val="Compact"/>
                    <w:jc w:val="center"/>
                  </w:pPr>
                  <w:r>
                    <w:t xml:space="preserve">4.464***</w:t>
                  </w:r>
                </w:p>
              </w:tc>
            </w:tr>
            <w:tr>
              <w:tc>
                <w:tcPr/>
                <w:p>
                  <w:pPr>
                    <w:pStyle w:val="Compact"/>
                  </w:pPr>
                </w:p>
              </w:tc>
              <w:tc>
                <w:tcPr/>
                <w:p>
                  <w:pPr>
                    <w:pStyle w:val="Compact"/>
                    <w:jc w:val="center"/>
                  </w:pPr>
                  <w:r>
                    <w:t xml:space="preserve">(0.298)</w:t>
                  </w:r>
                </w:p>
              </w:tc>
            </w:tr>
            <w:tr>
              <w:tc>
                <w:tcPr/>
                <w:p>
                  <w:pPr>
                    <w:pStyle w:val="Compact"/>
                    <w:jc w:val="center"/>
                  </w:pPr>
                  <w:r>
                    <w:t xml:space="preserve">Num.Obs.</w:t>
                  </w:r>
                </w:p>
              </w:tc>
              <w:tc>
                <w:tcPr/>
                <w:p>
                  <w:pPr>
                    <w:pStyle w:val="Compact"/>
                    <w:jc w:val="center"/>
                  </w:pPr>
                  <w:r>
                    <w:t xml:space="preserve">3113</w:t>
                  </w:r>
                </w:p>
              </w:tc>
            </w:tr>
            <w:tr>
              <w:tc>
                <w:tcPr/>
                <w:p>
                  <w:pPr>
                    <w:pStyle w:val="Compact"/>
                    <w:jc w:val="center"/>
                  </w:pPr>
                  <w:r>
                    <w:t xml:space="preserve">Adj. R2</w:t>
                  </w:r>
                </w:p>
              </w:tc>
              <w:tc>
                <w:tcPr/>
                <w:p>
                  <w:pPr>
                    <w:pStyle w:val="Compact"/>
                    <w:jc w:val="center"/>
                  </w:pPr>
                  <w:r>
                    <w:t xml:space="preserve">0.335</w:t>
                  </w:r>
                </w:p>
              </w:tc>
            </w:tr>
            <w:tr>
              <w:tc>
                <w:tcPr>
                  <w:gridSpan w:val="2"/>
                </w:tcPr>
                <w:p>
                  <w:pPr>
                    <w:pStyle w:val="Compact"/>
                    <w:numPr>
                      <w:ilvl w:val="0"/>
                      <w:numId w:val="1007"/>
                    </w:numPr>
                    <w:jc w:val="center"/>
                  </w:pPr>
                  <w:r>
                    <w:t xml:space="preserve">p &lt; 0.1, ** p &lt; 0.05, *** p &lt; 0.01</w:t>
                  </w:r>
                </w:p>
              </w:tc>
            </w:tr>
          </w:tbl>
          <w:bookmarkEnd w:id="40"/>
          <w:p/>
        </w:tc>
      </w:tr>
    </w:tbl>
    <w:p>
      <w:pPr>
        <w:pStyle w:val="FirstParagraph"/>
      </w:pPr>
      <w:r>
        <w:t xml:space="preserve">Concern about energy cost had a significant positive effect on prioritizing fossil fuels over renewables (b = 0.13,</w:t>
      </w:r>
      <w:r>
        <w:t xml:space="preserve"> </w:t>
      </w:r>
      <w:r>
        <w:rPr>
          <w:i/>
          <w:iCs/>
        </w:rPr>
        <w:t xml:space="preserve">p</w:t>
      </w:r>
      <w:r>
        <w:t xml:space="preserve"> </w:t>
      </w:r>
      <w:r>
        <w:t xml:space="preserve">&lt; .001). This effect was significantly weaker for conservative Republicans (b = -0.13,</w:t>
      </w:r>
      <w:r>
        <w:t xml:space="preserve"> </w:t>
      </w:r>
      <w:r>
        <w:rPr>
          <w:i/>
          <w:iCs/>
        </w:rPr>
        <w:t xml:space="preserve">p</w:t>
      </w:r>
      <w:r>
        <w:t xml:space="preserve"> </w:t>
      </w:r>
      <w:r>
        <w:t xml:space="preserve">= 0.001), consistent with cost concern already being incorporated into conservative Republicans’ fossil-fuel-favoring baseline. The concern-about-cost terms significant at</w:t>
      </w:r>
      <w:r>
        <w:t xml:space="preserve"> </w:t>
      </w:r>
      <w:r>
        <w:rPr>
          <w:i/>
          <w:iCs/>
        </w:rPr>
        <w:t xml:space="preserve">p</w:t>
      </w:r>
      <w:r>
        <w:t xml:space="preserve"> </w:t>
      </w:r>
      <m:oMath>
        <m:r>
          <m:rPr>
            <m:sty m:val="p"/>
          </m:rPr>
          <m:t>≤</m:t>
        </m:r>
      </m:oMath>
      <w:r>
        <w:t xml:space="preserve"> </w:t>
      </w:r>
      <w:r>
        <w:t xml:space="preserve">.10 in this specification are:</w:t>
      </w:r>
    </w:p>
    <w:p>
      <w:pPr>
        <w:pStyle w:val="Compact"/>
        <w:numPr>
          <w:ilvl w:val="0"/>
          <w:numId w:val="1008"/>
        </w:numPr>
      </w:pPr>
      <w:r>
        <w:t xml:space="preserve">Concern about energy cost: b = 0.13,</w:t>
      </w:r>
      <w:r>
        <w:t xml:space="preserve"> </w:t>
      </w:r>
      <w:r>
        <w:rPr>
          <w:i/>
          <w:iCs/>
        </w:rPr>
        <w:t xml:space="preserve">p</w:t>
      </w:r>
      <w:r>
        <w:t xml:space="preserve"> </w:t>
      </w:r>
      <w:r>
        <w:t xml:space="preserve">= 0.000</w:t>
      </w:r>
    </w:p>
    <w:p>
      <w:pPr>
        <w:pStyle w:val="Compact"/>
        <w:numPr>
          <w:ilvl w:val="0"/>
          <w:numId w:val="1008"/>
        </w:numPr>
      </w:pPr>
      <w:r>
        <w:t xml:space="preserve">Concern about energy cost × Conservative Republican: b = -0.13,</w:t>
      </w:r>
      <w:r>
        <w:t xml:space="preserve"> </w:t>
      </w:r>
      <w:r>
        <w:rPr>
          <w:i/>
          <w:iCs/>
        </w:rPr>
        <w:t xml:space="preserve">p</w:t>
      </w:r>
      <w:r>
        <w:t xml:space="preserve"> </w:t>
      </w:r>
      <w:r>
        <w:t xml:space="preserve">= 0.001</w:t>
      </w:r>
    </w:p>
    <w:p>
      <w:pPr>
        <w:pStyle w:val="FirstParagraph"/>
      </w:pPr>
      <w:r>
        <w:t xml:space="preserve">The results for the WTP models are shown in</w:t>
      </w:r>
      <w:r>
        <w:t xml:space="preserve"> </w:t>
      </w:r>
      <w:hyperlink w:anchor="tbl-wtp-models-cost-int">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1" w:name="tbl-wtp-models-cost-int"/>
          <w:p>
            <w:pPr>
              <w:jc w:val="center"/>
            </w:pPr>
            <w:pPr>
              <w:jc w:val="left"/>
              <w:spacing w:before="200"/>
              <w:pStyle w:val="ImageCaption"/>
            </w:pPr>
            <w:r>
              <w:t xml:space="preserve">Table 6: Effect of cue condition, political beliefs, and concern about energy cost, including cue x cost and identity x cost interactions, on willingness-to-pay for fossil fuels (any positive WTP, and amount among those with any positive WTP) and for renewables (survey-weighted logit/OLS; control condition and other/moderate identity as reference)</w:t>
            </w:r>
          </w:p>
          <w:tbl>
            <w:tblPr>
              <w:tblStyle w:val="Table"/>
              <w:tblW w:type="pct" w:w="4936"/>
              <w:tblLayout w:type="fixed"/>
              <w:tblLook w:firstRow="1" w:lastRow="1" w:firstColumn="0" w:lastColumn="0" w:noHBand="0" w:noVBand="0" w:val="0020"/>
            </w:tblPr>
            <w:tblGrid>
              <w:gridCol w:w="2724"/>
              <w:gridCol w:w="1614"/>
              <w:gridCol w:w="2118"/>
              <w:gridCol w:w="1362"/>
            </w:tblGrid>
            <w:tr>
              <w:trPr>
                <w:tblHeader w:val="on"/>
              </w:trPr>
              <w:tc>
                <w:tcPr/>
                <w:p>
                  <w:pPr>
                    <w:pStyle w:val="Compact"/>
                  </w:pPr>
                </w:p>
              </w:tc>
              <w:tc>
                <w:tcPr/>
                <w:p>
                  <w:pPr>
                    <w:pStyle w:val="Compact"/>
                    <w:jc w:val="center"/>
                  </w:pPr>
                  <w:r>
                    <w:t xml:space="preserve">Fossil fuels: Any WTP (logit)</w:t>
                  </w:r>
                </w:p>
              </w:tc>
              <w:tc>
                <w:tcPr/>
                <w:p>
                  <w:pPr>
                    <w:pStyle w:val="Compact"/>
                    <w:jc w:val="center"/>
                  </w:pPr>
                  <w:r>
                    <w:t xml:space="preserve">Fossil fuels: Amount, if WTP &gt; $0 (OLS)</w:t>
                  </w:r>
                </w:p>
              </w:tc>
              <w:tc>
                <w:tcPr/>
                <w:p>
                  <w:pPr>
                    <w:pStyle w:val="Compact"/>
                    <w:jc w:val="center"/>
                  </w:pPr>
                  <w:r>
                    <w:t xml:space="preserve">Renewables: Amount (OLS)</w:t>
                  </w:r>
                </w:p>
              </w:tc>
            </w:tr>
            <w:tr>
              <w:tc>
                <w:tcPr/>
                <w:p>
                  <w:pPr>
                    <w:pStyle w:val="Compact"/>
                    <w:jc w:val="center"/>
                  </w:pPr>
                  <w:r>
                    <w:t xml:space="preserve">Trump cue</w:t>
                  </w:r>
                </w:p>
              </w:tc>
              <w:tc>
                <w:tcPr/>
                <w:p>
                  <w:pPr>
                    <w:pStyle w:val="Compact"/>
                    <w:jc w:val="center"/>
                  </w:pPr>
                  <w:r>
                    <w:t xml:space="preserve">-0.128</w:t>
                  </w:r>
                </w:p>
              </w:tc>
              <w:tc>
                <w:tcPr/>
                <w:p>
                  <w:pPr>
                    <w:pStyle w:val="Compact"/>
                    <w:jc w:val="center"/>
                  </w:pPr>
                  <w:r>
                    <w:t xml:space="preserve">-11.261**</w:t>
                  </w:r>
                </w:p>
              </w:tc>
              <w:tc>
                <w:tcPr/>
                <w:p>
                  <w:pPr>
                    <w:pStyle w:val="Compact"/>
                    <w:jc w:val="center"/>
                  </w:pPr>
                  <w:r>
                    <w:t xml:space="preserve">-2.327</w:t>
                  </w:r>
                </w:p>
              </w:tc>
            </w:tr>
            <w:tr>
              <w:tc>
                <w:tcPr/>
                <w:p>
                  <w:pPr>
                    <w:pStyle w:val="Compact"/>
                  </w:pPr>
                </w:p>
              </w:tc>
              <w:tc>
                <w:tcPr/>
                <w:p>
                  <w:pPr>
                    <w:pStyle w:val="Compact"/>
                    <w:jc w:val="center"/>
                  </w:pPr>
                  <w:r>
                    <w:t xml:space="preserve">(0.447)</w:t>
                  </w:r>
                </w:p>
              </w:tc>
              <w:tc>
                <w:tcPr/>
                <w:p>
                  <w:pPr>
                    <w:pStyle w:val="Compact"/>
                    <w:jc w:val="center"/>
                  </w:pPr>
                  <w:r>
                    <w:t xml:space="preserve">(4.676)</w:t>
                  </w:r>
                </w:p>
              </w:tc>
              <w:tc>
                <w:tcPr/>
                <w:p>
                  <w:pPr>
                    <w:pStyle w:val="Compact"/>
                    <w:jc w:val="center"/>
                  </w:pPr>
                  <w:r>
                    <w:t xml:space="preserve">(3.364)</w:t>
                  </w:r>
                </w:p>
              </w:tc>
            </w:tr>
            <w:tr>
              <w:tc>
                <w:tcPr/>
                <w:p>
                  <w:pPr>
                    <w:pStyle w:val="Compact"/>
                    <w:jc w:val="center"/>
                  </w:pPr>
                  <w:r>
                    <w:t xml:space="preserve">Climate cue</w:t>
                  </w:r>
                </w:p>
              </w:tc>
              <w:tc>
                <w:tcPr/>
                <w:p>
                  <w:pPr>
                    <w:pStyle w:val="Compact"/>
                    <w:jc w:val="center"/>
                  </w:pPr>
                  <w:r>
                    <w:t xml:space="preserve">0.054</w:t>
                  </w:r>
                </w:p>
              </w:tc>
              <w:tc>
                <w:tcPr/>
                <w:p>
                  <w:pPr>
                    <w:pStyle w:val="Compact"/>
                    <w:jc w:val="center"/>
                  </w:pPr>
                  <w:r>
                    <w:t xml:space="preserve">-5.880</w:t>
                  </w:r>
                </w:p>
              </w:tc>
              <w:tc>
                <w:tcPr/>
                <w:p>
                  <w:pPr>
                    <w:pStyle w:val="Compact"/>
                    <w:jc w:val="center"/>
                  </w:pPr>
                  <w:r>
                    <w:t xml:space="preserve">-2.915</w:t>
                  </w:r>
                </w:p>
              </w:tc>
            </w:tr>
            <w:tr>
              <w:tc>
                <w:tcPr/>
                <w:p>
                  <w:pPr>
                    <w:pStyle w:val="Compact"/>
                  </w:pPr>
                </w:p>
              </w:tc>
              <w:tc>
                <w:tcPr/>
                <w:p>
                  <w:pPr>
                    <w:pStyle w:val="Compact"/>
                    <w:jc w:val="center"/>
                  </w:pPr>
                  <w:r>
                    <w:t xml:space="preserve">(0.461)</w:t>
                  </w:r>
                </w:p>
              </w:tc>
              <w:tc>
                <w:tcPr/>
                <w:p>
                  <w:pPr>
                    <w:pStyle w:val="Compact"/>
                    <w:jc w:val="center"/>
                  </w:pPr>
                  <w:r>
                    <w:t xml:space="preserve">(4.428)</w:t>
                  </w:r>
                </w:p>
              </w:tc>
              <w:tc>
                <w:tcPr/>
                <w:p>
                  <w:pPr>
                    <w:pStyle w:val="Compact"/>
                    <w:jc w:val="center"/>
                  </w:pPr>
                  <w:r>
                    <w:t xml:space="preserve">(3.459)</w:t>
                  </w:r>
                </w:p>
              </w:tc>
            </w:tr>
            <w:tr>
              <w:tc>
                <w:tcPr/>
                <w:p>
                  <w:pPr>
                    <w:pStyle w:val="Compact"/>
                    <w:jc w:val="center"/>
                  </w:pPr>
                  <w:r>
                    <w:t xml:space="preserve">Liberal Democrat</w:t>
                  </w:r>
                </w:p>
              </w:tc>
              <w:tc>
                <w:tcPr/>
                <w:p>
                  <w:pPr>
                    <w:pStyle w:val="Compact"/>
                    <w:jc w:val="center"/>
                  </w:pPr>
                  <w:r>
                    <w:t xml:space="preserve">-1.328***</w:t>
                  </w:r>
                </w:p>
              </w:tc>
              <w:tc>
                <w:tcPr/>
                <w:p>
                  <w:pPr>
                    <w:pStyle w:val="Compact"/>
                    <w:jc w:val="center"/>
                  </w:pPr>
                  <w:r>
                    <w:t xml:space="preserve">-1.888</w:t>
                  </w:r>
                </w:p>
              </w:tc>
              <w:tc>
                <w:tcPr/>
                <w:p>
                  <w:pPr>
                    <w:pStyle w:val="Compact"/>
                    <w:jc w:val="center"/>
                  </w:pPr>
                  <w:r>
                    <w:t xml:space="preserve">5.112</w:t>
                  </w:r>
                </w:p>
              </w:tc>
            </w:tr>
            <w:tr>
              <w:tc>
                <w:tcPr/>
                <w:p>
                  <w:pPr>
                    <w:pStyle w:val="Compact"/>
                  </w:pPr>
                </w:p>
              </w:tc>
              <w:tc>
                <w:tcPr/>
                <w:p>
                  <w:pPr>
                    <w:pStyle w:val="Compact"/>
                    <w:jc w:val="center"/>
                  </w:pPr>
                  <w:r>
                    <w:t xml:space="preserve">(0.437)</w:t>
                  </w:r>
                </w:p>
              </w:tc>
              <w:tc>
                <w:tcPr/>
                <w:p>
                  <w:pPr>
                    <w:pStyle w:val="Compact"/>
                    <w:jc w:val="center"/>
                  </w:pPr>
                  <w:r>
                    <w:t xml:space="preserve">(4.558)</w:t>
                  </w:r>
                </w:p>
              </w:tc>
              <w:tc>
                <w:tcPr/>
                <w:p>
                  <w:pPr>
                    <w:pStyle w:val="Compact"/>
                    <w:jc w:val="center"/>
                  </w:pPr>
                  <w:r>
                    <w:t xml:space="preserve">(3.385)</w:t>
                  </w:r>
                </w:p>
              </w:tc>
            </w:tr>
            <w:tr>
              <w:tc>
                <w:tcPr/>
                <w:p>
                  <w:pPr>
                    <w:pStyle w:val="Compact"/>
                    <w:jc w:val="center"/>
                  </w:pPr>
                  <w:r>
                    <w:t xml:space="preserve">Conservative Republican</w:t>
                  </w:r>
                </w:p>
              </w:tc>
              <w:tc>
                <w:tcPr/>
                <w:p>
                  <w:pPr>
                    <w:pStyle w:val="Compact"/>
                    <w:jc w:val="center"/>
                  </w:pPr>
                  <w:r>
                    <w:t xml:space="preserve">-0.183</w:t>
                  </w:r>
                </w:p>
              </w:tc>
              <w:tc>
                <w:tcPr/>
                <w:p>
                  <w:pPr>
                    <w:pStyle w:val="Compact"/>
                    <w:jc w:val="center"/>
                  </w:pPr>
                  <w:r>
                    <w:t xml:space="preserve">-3.202</w:t>
                  </w:r>
                </w:p>
              </w:tc>
              <w:tc>
                <w:tcPr/>
                <w:p>
                  <w:pPr>
                    <w:pStyle w:val="Compact"/>
                    <w:jc w:val="center"/>
                  </w:pPr>
                  <w:r>
                    <w:t xml:space="preserve">-5.418</w:t>
                  </w:r>
                </w:p>
              </w:tc>
            </w:tr>
            <w:tr>
              <w:tc>
                <w:tcPr/>
                <w:p>
                  <w:pPr>
                    <w:pStyle w:val="Compact"/>
                  </w:pPr>
                </w:p>
              </w:tc>
              <w:tc>
                <w:tcPr/>
                <w:p>
                  <w:pPr>
                    <w:pStyle w:val="Compact"/>
                    <w:jc w:val="center"/>
                  </w:pPr>
                  <w:r>
                    <w:t xml:space="preserve">(0.485)</w:t>
                  </w:r>
                </w:p>
              </w:tc>
              <w:tc>
                <w:tcPr/>
                <w:p>
                  <w:pPr>
                    <w:pStyle w:val="Compact"/>
                    <w:jc w:val="center"/>
                  </w:pPr>
                  <w:r>
                    <w:t xml:space="preserve">(4.449)</w:t>
                  </w:r>
                </w:p>
              </w:tc>
              <w:tc>
                <w:tcPr/>
                <w:p>
                  <w:pPr>
                    <w:pStyle w:val="Compact"/>
                    <w:jc w:val="center"/>
                  </w:pPr>
                  <w:r>
                    <w:t xml:space="preserve">(3.503)</w:t>
                  </w:r>
                </w:p>
              </w:tc>
            </w:tr>
            <w:tr>
              <w:tc>
                <w:tcPr/>
                <w:p>
                  <w:pPr>
                    <w:pStyle w:val="Compact"/>
                    <w:jc w:val="center"/>
                  </w:pPr>
                  <w:r>
                    <w:t xml:space="preserve">Trump cue × Liberal Democrat</w:t>
                  </w:r>
                </w:p>
              </w:tc>
              <w:tc>
                <w:tcPr/>
                <w:p>
                  <w:pPr>
                    <w:pStyle w:val="Compact"/>
                    <w:jc w:val="center"/>
                  </w:pPr>
                  <w:r>
                    <w:t xml:space="preserve">-0.032</w:t>
                  </w:r>
                </w:p>
              </w:tc>
              <w:tc>
                <w:tcPr/>
                <w:p>
                  <w:pPr>
                    <w:pStyle w:val="Compact"/>
                    <w:jc w:val="center"/>
                  </w:pPr>
                  <w:r>
                    <w:t xml:space="preserve">2.468</w:t>
                  </w:r>
                </w:p>
              </w:tc>
              <w:tc>
                <w:tcPr/>
                <w:p>
                  <w:pPr>
                    <w:pStyle w:val="Compact"/>
                    <w:jc w:val="center"/>
                  </w:pPr>
                  <w:r>
                    <w:t xml:space="preserve">1.990</w:t>
                  </w:r>
                </w:p>
              </w:tc>
            </w:tr>
            <w:tr>
              <w:tc>
                <w:tcPr/>
                <w:p>
                  <w:pPr>
                    <w:pStyle w:val="Compact"/>
                  </w:pPr>
                </w:p>
              </w:tc>
              <w:tc>
                <w:tcPr/>
                <w:p>
                  <w:pPr>
                    <w:pStyle w:val="Compact"/>
                    <w:jc w:val="center"/>
                  </w:pPr>
                  <w:r>
                    <w:t xml:space="preserve">(0.259)</w:t>
                  </w:r>
                </w:p>
              </w:tc>
              <w:tc>
                <w:tcPr/>
                <w:p>
                  <w:pPr>
                    <w:pStyle w:val="Compact"/>
                    <w:jc w:val="center"/>
                  </w:pPr>
                  <w:r>
                    <w:t xml:space="preserve">(2.850)</w:t>
                  </w:r>
                </w:p>
              </w:tc>
              <w:tc>
                <w:tcPr/>
                <w:p>
                  <w:pPr>
                    <w:pStyle w:val="Compact"/>
                    <w:jc w:val="center"/>
                  </w:pPr>
                  <w:r>
                    <w:t xml:space="preserve">(2.254)</w:t>
                  </w:r>
                </w:p>
              </w:tc>
            </w:tr>
            <w:tr>
              <w:tc>
                <w:tcPr/>
                <w:p>
                  <w:pPr>
                    <w:pStyle w:val="Compact"/>
                    <w:jc w:val="center"/>
                  </w:pPr>
                  <w:r>
                    <w:t xml:space="preserve">Climate cue × Liberal Democrat</w:t>
                  </w:r>
                </w:p>
              </w:tc>
              <w:tc>
                <w:tcPr/>
                <w:p>
                  <w:pPr>
                    <w:pStyle w:val="Compact"/>
                    <w:jc w:val="center"/>
                  </w:pPr>
                  <w:r>
                    <w:t xml:space="preserve">-0.273</w:t>
                  </w:r>
                </w:p>
              </w:tc>
              <w:tc>
                <w:tcPr/>
                <w:p>
                  <w:pPr>
                    <w:pStyle w:val="Compact"/>
                    <w:jc w:val="center"/>
                  </w:pPr>
                  <w:r>
                    <w:t xml:space="preserve">1.008</w:t>
                  </w:r>
                </w:p>
              </w:tc>
              <w:tc>
                <w:tcPr/>
                <w:p>
                  <w:pPr>
                    <w:pStyle w:val="Compact"/>
                    <w:jc w:val="center"/>
                  </w:pPr>
                  <w:r>
                    <w:t xml:space="preserve">3.533</w:t>
                  </w:r>
                </w:p>
              </w:tc>
            </w:tr>
            <w:tr>
              <w:tc>
                <w:tcPr/>
                <w:p>
                  <w:pPr>
                    <w:pStyle w:val="Compact"/>
                  </w:pPr>
                </w:p>
              </w:tc>
              <w:tc>
                <w:tcPr/>
                <w:p>
                  <w:pPr>
                    <w:pStyle w:val="Compact"/>
                    <w:jc w:val="center"/>
                  </w:pPr>
                  <w:r>
                    <w:t xml:space="preserve">(0.260)</w:t>
                  </w:r>
                </w:p>
              </w:tc>
              <w:tc>
                <w:tcPr/>
                <w:p>
                  <w:pPr>
                    <w:pStyle w:val="Compact"/>
                    <w:jc w:val="center"/>
                  </w:pPr>
                  <w:r>
                    <w:t xml:space="preserve">(2.992)</w:t>
                  </w:r>
                </w:p>
              </w:tc>
              <w:tc>
                <w:tcPr/>
                <w:p>
                  <w:pPr>
                    <w:pStyle w:val="Compact"/>
                    <w:jc w:val="center"/>
                  </w:pPr>
                  <w:r>
                    <w:t xml:space="preserve">(2.174)</w:t>
                  </w:r>
                </w:p>
              </w:tc>
            </w:tr>
            <w:tr>
              <w:tc>
                <w:tcPr/>
                <w:p>
                  <w:pPr>
                    <w:pStyle w:val="Compact"/>
                    <w:jc w:val="center"/>
                  </w:pPr>
                  <w:r>
                    <w:t xml:space="preserve">Trump cue × Conservative Republican</w:t>
                  </w:r>
                </w:p>
              </w:tc>
              <w:tc>
                <w:tcPr/>
                <w:p>
                  <w:pPr>
                    <w:pStyle w:val="Compact"/>
                    <w:jc w:val="center"/>
                  </w:pPr>
                  <w:r>
                    <w:t xml:space="preserve">0.418</w:t>
                  </w:r>
                </w:p>
              </w:tc>
              <w:tc>
                <w:tcPr/>
                <w:p>
                  <w:pPr>
                    <w:pStyle w:val="Compact"/>
                    <w:jc w:val="center"/>
                  </w:pPr>
                  <w:r>
                    <w:t xml:space="preserve">3.040</w:t>
                  </w:r>
                </w:p>
              </w:tc>
              <w:tc>
                <w:tcPr/>
                <w:p>
                  <w:pPr>
                    <w:pStyle w:val="Compact"/>
                    <w:jc w:val="center"/>
                  </w:pPr>
                  <w:r>
                    <w:t xml:space="preserve">0.388</w:t>
                  </w:r>
                </w:p>
              </w:tc>
            </w:tr>
            <w:tr>
              <w:tc>
                <w:tcPr/>
                <w:p>
                  <w:pPr>
                    <w:pStyle w:val="Compact"/>
                  </w:pPr>
                </w:p>
              </w:tc>
              <w:tc>
                <w:tcPr/>
                <w:p>
                  <w:pPr>
                    <w:pStyle w:val="Compact"/>
                    <w:jc w:val="center"/>
                  </w:pPr>
                  <w:r>
                    <w:t xml:space="preserve">(0.301)</w:t>
                  </w:r>
                </w:p>
              </w:tc>
              <w:tc>
                <w:tcPr/>
                <w:p>
                  <w:pPr>
                    <w:pStyle w:val="Compact"/>
                    <w:jc w:val="center"/>
                  </w:pPr>
                  <w:r>
                    <w:t xml:space="preserve">(2.928)</w:t>
                  </w:r>
                </w:p>
              </w:tc>
              <w:tc>
                <w:tcPr/>
                <w:p>
                  <w:pPr>
                    <w:pStyle w:val="Compact"/>
                    <w:jc w:val="center"/>
                  </w:pPr>
                  <w:r>
                    <w:t xml:space="preserve">(2.347)</w:t>
                  </w:r>
                </w:p>
              </w:tc>
            </w:tr>
            <w:tr>
              <w:tc>
                <w:tcPr/>
                <w:p>
                  <w:pPr>
                    <w:pStyle w:val="Compact"/>
                    <w:jc w:val="center"/>
                  </w:pPr>
                  <w:r>
                    <w:t xml:space="preserve">Climate cue × Conservative Republican</w:t>
                  </w:r>
                </w:p>
              </w:tc>
              <w:tc>
                <w:tcPr/>
                <w:p>
                  <w:pPr>
                    <w:pStyle w:val="Compact"/>
                    <w:jc w:val="center"/>
                  </w:pPr>
                  <w:r>
                    <w:t xml:space="preserve">-0.015</w:t>
                  </w:r>
                </w:p>
              </w:tc>
              <w:tc>
                <w:tcPr/>
                <w:p>
                  <w:pPr>
                    <w:pStyle w:val="Compact"/>
                    <w:jc w:val="center"/>
                  </w:pPr>
                  <w:r>
                    <w:t xml:space="preserve">3.099</w:t>
                  </w:r>
                </w:p>
              </w:tc>
              <w:tc>
                <w:tcPr/>
                <w:p>
                  <w:pPr>
                    <w:pStyle w:val="Compact"/>
                    <w:jc w:val="center"/>
                  </w:pPr>
                  <w:r>
                    <w:t xml:space="preserve">3.018</w:t>
                  </w:r>
                </w:p>
              </w:tc>
            </w:tr>
            <w:tr>
              <w:tc>
                <w:tcPr/>
                <w:p>
                  <w:pPr>
                    <w:pStyle w:val="Compact"/>
                  </w:pPr>
                </w:p>
              </w:tc>
              <w:tc>
                <w:tcPr/>
                <w:p>
                  <w:pPr>
                    <w:pStyle w:val="Compact"/>
                    <w:jc w:val="center"/>
                  </w:pPr>
                  <w:r>
                    <w:t xml:space="preserve">(0.293)</w:t>
                  </w:r>
                </w:p>
              </w:tc>
              <w:tc>
                <w:tcPr/>
                <w:p>
                  <w:pPr>
                    <w:pStyle w:val="Compact"/>
                    <w:jc w:val="center"/>
                  </w:pPr>
                  <w:r>
                    <w:t xml:space="preserve">(2.901)</w:t>
                  </w:r>
                </w:p>
              </w:tc>
              <w:tc>
                <w:tcPr/>
                <w:p>
                  <w:pPr>
                    <w:pStyle w:val="Compact"/>
                    <w:jc w:val="center"/>
                  </w:pPr>
                  <w:r>
                    <w:t xml:space="preserve">(2.300)</w:t>
                  </w:r>
                </w:p>
              </w:tc>
            </w:tr>
            <w:tr>
              <w:tc>
                <w:tcPr/>
                <w:p>
                  <w:pPr>
                    <w:pStyle w:val="Compact"/>
                    <w:jc w:val="center"/>
                  </w:pPr>
                  <w:r>
                    <w:t xml:space="preserve">Concern about energy cost</w:t>
                  </w:r>
                </w:p>
              </w:tc>
              <w:tc>
                <w:tcPr/>
                <w:p>
                  <w:pPr>
                    <w:pStyle w:val="Compact"/>
                    <w:jc w:val="center"/>
                  </w:pPr>
                  <w:r>
                    <w:t xml:space="preserve">-0.149***</w:t>
                  </w:r>
                </w:p>
              </w:tc>
              <w:tc>
                <w:tcPr/>
                <w:p>
                  <w:pPr>
                    <w:pStyle w:val="Compact"/>
                    <w:jc w:val="center"/>
                  </w:pPr>
                  <w:r>
                    <w:t xml:space="preserve">-1.294***</w:t>
                  </w:r>
                </w:p>
              </w:tc>
              <w:tc>
                <w:tcPr/>
                <w:p>
                  <w:pPr>
                    <w:pStyle w:val="Compact"/>
                    <w:jc w:val="center"/>
                  </w:pPr>
                  <w:r>
                    <w:t xml:space="preserve">-0.412</w:t>
                  </w:r>
                </w:p>
              </w:tc>
            </w:tr>
            <w:tr>
              <w:tc>
                <w:tcPr/>
                <w:p>
                  <w:pPr>
                    <w:pStyle w:val="Compact"/>
                  </w:pPr>
                </w:p>
              </w:tc>
              <w:tc>
                <w:tcPr/>
                <w:p>
                  <w:pPr>
                    <w:pStyle w:val="Compact"/>
                    <w:jc w:val="center"/>
                  </w:pPr>
                  <w:r>
                    <w:t xml:space="preserve">(0.050)</w:t>
                  </w:r>
                </w:p>
              </w:tc>
              <w:tc>
                <w:tcPr/>
                <w:p>
                  <w:pPr>
                    <w:pStyle w:val="Compact"/>
                    <w:jc w:val="center"/>
                  </w:pPr>
                  <w:r>
                    <w:t xml:space="preserve">(0.491)</w:t>
                  </w:r>
                </w:p>
              </w:tc>
              <w:tc>
                <w:tcPr/>
                <w:p>
                  <w:pPr>
                    <w:pStyle w:val="Compact"/>
                    <w:jc w:val="center"/>
                  </w:pPr>
                  <w:r>
                    <w:t xml:space="preserve">(0.386)</w:t>
                  </w:r>
                </w:p>
              </w:tc>
            </w:tr>
            <w:tr>
              <w:tc>
                <w:tcPr/>
                <w:p>
                  <w:pPr>
                    <w:pStyle w:val="Compact"/>
                    <w:jc w:val="center"/>
                  </w:pPr>
                  <w:r>
                    <w:t xml:space="preserve">Trump cue × Concern about energy cost</w:t>
                  </w:r>
                </w:p>
              </w:tc>
              <w:tc>
                <w:tcPr/>
                <w:p>
                  <w:pPr>
                    <w:pStyle w:val="Compact"/>
                    <w:jc w:val="center"/>
                  </w:pPr>
                  <w:r>
                    <w:t xml:space="preserve">-0.015</w:t>
                  </w:r>
                </w:p>
              </w:tc>
              <w:tc>
                <w:tcPr/>
                <w:p>
                  <w:pPr>
                    <w:pStyle w:val="Compact"/>
                    <w:jc w:val="center"/>
                  </w:pPr>
                  <w:r>
                    <w:t xml:space="preserve">1.074**</w:t>
                  </w:r>
                </w:p>
              </w:tc>
              <w:tc>
                <w:tcPr/>
                <w:p>
                  <w:pPr>
                    <w:pStyle w:val="Compact"/>
                    <w:jc w:val="center"/>
                  </w:pPr>
                  <w:r>
                    <w:t xml:space="preserve">0.107</w:t>
                  </w:r>
                </w:p>
              </w:tc>
            </w:tr>
            <w:tr>
              <w:tc>
                <w:tcPr/>
                <w:p>
                  <w:pPr>
                    <w:pStyle w:val="Compact"/>
                  </w:pPr>
                </w:p>
              </w:tc>
              <w:tc>
                <w:tcPr/>
                <w:p>
                  <w:pPr>
                    <w:pStyle w:val="Compact"/>
                    <w:jc w:val="center"/>
                  </w:pPr>
                  <w:r>
                    <w:t xml:space="preserve">(0.051)</w:t>
                  </w:r>
                </w:p>
              </w:tc>
              <w:tc>
                <w:tcPr/>
                <w:p>
                  <w:pPr>
                    <w:pStyle w:val="Compact"/>
                    <w:jc w:val="center"/>
                  </w:pPr>
                  <w:r>
                    <w:t xml:space="preserve">(0.534)</w:t>
                  </w:r>
                </w:p>
              </w:tc>
              <w:tc>
                <w:tcPr/>
                <w:p>
                  <w:pPr>
                    <w:pStyle w:val="Compact"/>
                    <w:jc w:val="center"/>
                  </w:pPr>
                  <w:r>
                    <w:t xml:space="preserve">(0.385)</w:t>
                  </w:r>
                </w:p>
              </w:tc>
            </w:tr>
            <w:tr>
              <w:tc>
                <w:tcPr/>
                <w:p>
                  <w:pPr>
                    <w:pStyle w:val="Compact"/>
                    <w:jc w:val="center"/>
                  </w:pPr>
                  <w:r>
                    <w:t xml:space="preserve">Climate cue × Concern about energy cost</w:t>
                  </w:r>
                </w:p>
              </w:tc>
              <w:tc>
                <w:tcPr/>
                <w:p>
                  <w:pPr>
                    <w:pStyle w:val="Compact"/>
                    <w:jc w:val="center"/>
                  </w:pPr>
                  <w:r>
                    <w:t xml:space="preserve">0.001</w:t>
                  </w:r>
                </w:p>
              </w:tc>
              <w:tc>
                <w:tcPr/>
                <w:p>
                  <w:pPr>
                    <w:pStyle w:val="Compact"/>
                    <w:jc w:val="center"/>
                  </w:pPr>
                  <w:r>
                    <w:t xml:space="preserve">0.642</w:t>
                  </w:r>
                </w:p>
              </w:tc>
              <w:tc>
                <w:tcPr/>
                <w:p>
                  <w:pPr>
                    <w:pStyle w:val="Compact"/>
                    <w:jc w:val="center"/>
                  </w:pPr>
                  <w:r>
                    <w:t xml:space="preserve">0.187</w:t>
                  </w:r>
                </w:p>
              </w:tc>
            </w:tr>
            <w:tr>
              <w:tc>
                <w:tcPr/>
                <w:p>
                  <w:pPr>
                    <w:pStyle w:val="Compact"/>
                  </w:pPr>
                </w:p>
              </w:tc>
              <w:tc>
                <w:tcPr/>
                <w:p>
                  <w:pPr>
                    <w:pStyle w:val="Compact"/>
                    <w:jc w:val="center"/>
                  </w:pPr>
                  <w:r>
                    <w:t xml:space="preserve">(0.053)</w:t>
                  </w:r>
                </w:p>
              </w:tc>
              <w:tc>
                <w:tcPr/>
                <w:p>
                  <w:pPr>
                    <w:pStyle w:val="Compact"/>
                    <w:jc w:val="center"/>
                  </w:pPr>
                  <w:r>
                    <w:t xml:space="preserve">(0.512)</w:t>
                  </w:r>
                </w:p>
              </w:tc>
              <w:tc>
                <w:tcPr/>
                <w:p>
                  <w:pPr>
                    <w:pStyle w:val="Compact"/>
                    <w:jc w:val="center"/>
                  </w:pPr>
                  <w:r>
                    <w:t xml:space="preserve">(0.399)</w:t>
                  </w:r>
                </w:p>
              </w:tc>
            </w:tr>
            <w:tr>
              <w:tc>
                <w:tcPr/>
                <w:p>
                  <w:pPr>
                    <w:pStyle w:val="Compact"/>
                    <w:jc w:val="center"/>
                  </w:pPr>
                  <w:r>
                    <w:t xml:space="preserve">Concern about energy cost × Liberal Democrat</w:t>
                  </w:r>
                </w:p>
              </w:tc>
              <w:tc>
                <w:tcPr/>
                <w:p>
                  <w:pPr>
                    <w:pStyle w:val="Compact"/>
                    <w:jc w:val="center"/>
                  </w:pPr>
                  <w:r>
                    <w:t xml:space="preserve">0.124**</w:t>
                  </w:r>
                </w:p>
              </w:tc>
              <w:tc>
                <w:tcPr/>
                <w:p>
                  <w:pPr>
                    <w:pStyle w:val="Compact"/>
                    <w:jc w:val="center"/>
                  </w:pPr>
                  <w:r>
                    <w:t xml:space="preserve">0.282</w:t>
                  </w:r>
                </w:p>
              </w:tc>
              <w:tc>
                <w:tcPr/>
                <w:p>
                  <w:pPr>
                    <w:pStyle w:val="Compact"/>
                    <w:jc w:val="center"/>
                  </w:pPr>
                  <w:r>
                    <w:t xml:space="preserve">0.024</w:t>
                  </w:r>
                </w:p>
              </w:tc>
            </w:tr>
            <w:tr>
              <w:tc>
                <w:tcPr/>
                <w:p>
                  <w:pPr>
                    <w:pStyle w:val="Compact"/>
                  </w:pPr>
                </w:p>
              </w:tc>
              <w:tc>
                <w:tcPr/>
                <w:p>
                  <w:pPr>
                    <w:pStyle w:val="Compact"/>
                    <w:jc w:val="center"/>
                  </w:pPr>
                  <w:r>
                    <w:t xml:space="preserve">(0.051)</w:t>
                  </w:r>
                </w:p>
              </w:tc>
              <w:tc>
                <w:tcPr/>
                <w:p>
                  <w:pPr>
                    <w:pStyle w:val="Compact"/>
                    <w:jc w:val="center"/>
                  </w:pPr>
                  <w:r>
                    <w:t xml:space="preserve">(0.514)</w:t>
                  </w:r>
                </w:p>
              </w:tc>
              <w:tc>
                <w:tcPr/>
                <w:p>
                  <w:pPr>
                    <w:pStyle w:val="Compact"/>
                    <w:jc w:val="center"/>
                  </w:pPr>
                  <w:r>
                    <w:t xml:space="preserve">(0.408)</w:t>
                  </w:r>
                </w:p>
              </w:tc>
            </w:tr>
            <w:tr>
              <w:tc>
                <w:tcPr/>
                <w:p>
                  <w:pPr>
                    <w:pStyle w:val="Compact"/>
                    <w:jc w:val="center"/>
                  </w:pPr>
                  <w:r>
                    <w:t xml:space="preserve">Concern about energy cost × Conservative Republican</w:t>
                  </w:r>
                </w:p>
              </w:tc>
              <w:tc>
                <w:tcPr/>
                <w:p>
                  <w:pPr>
                    <w:pStyle w:val="Compact"/>
                    <w:jc w:val="center"/>
                  </w:pPr>
                  <w:r>
                    <w:t xml:space="preserve">0.119**</w:t>
                  </w:r>
                </w:p>
              </w:tc>
              <w:tc>
                <w:tcPr/>
                <w:p>
                  <w:pPr>
                    <w:pStyle w:val="Compact"/>
                    <w:jc w:val="center"/>
                  </w:pPr>
                  <w:r>
                    <w:t xml:space="preserve">0.073</w:t>
                  </w:r>
                </w:p>
              </w:tc>
              <w:tc>
                <w:tcPr/>
                <w:p>
                  <w:pPr>
                    <w:pStyle w:val="Compact"/>
                    <w:jc w:val="center"/>
                  </w:pPr>
                  <w:r>
                    <w:t xml:space="preserve">-0.181</w:t>
                  </w:r>
                </w:p>
              </w:tc>
            </w:tr>
            <w:tr>
              <w:tc>
                <w:tcPr/>
                <w:p>
                  <w:pPr>
                    <w:pStyle w:val="Compact"/>
                  </w:pPr>
                </w:p>
              </w:tc>
              <w:tc>
                <w:tcPr/>
                <w:p>
                  <w:pPr>
                    <w:pStyle w:val="Compact"/>
                    <w:jc w:val="center"/>
                  </w:pPr>
                  <w:r>
                    <w:t xml:space="preserve">(0.057)</w:t>
                  </w:r>
                </w:p>
              </w:tc>
              <w:tc>
                <w:tcPr/>
                <w:p>
                  <w:pPr>
                    <w:pStyle w:val="Compact"/>
                    <w:jc w:val="center"/>
                  </w:pPr>
                  <w:r>
                    <w:t xml:space="preserve">(0.497)</w:t>
                  </w:r>
                </w:p>
              </w:tc>
              <w:tc>
                <w:tcPr/>
                <w:p>
                  <w:pPr>
                    <w:pStyle w:val="Compact"/>
                    <w:jc w:val="center"/>
                  </w:pPr>
                  <w:r>
                    <w:t xml:space="preserve">(0.416)</w:t>
                  </w:r>
                </w:p>
              </w:tc>
            </w:tr>
            <w:tr>
              <w:tc>
                <w:tcPr/>
                <w:p>
                  <w:pPr>
                    <w:pStyle w:val="Compact"/>
                    <w:jc w:val="center"/>
                  </w:pPr>
                  <w:r>
                    <w:t xml:space="preserve">Age</w:t>
                  </w:r>
                </w:p>
              </w:tc>
              <w:tc>
                <w:tcPr/>
                <w:p>
                  <w:pPr>
                    <w:pStyle w:val="Compact"/>
                    <w:jc w:val="center"/>
                  </w:pPr>
                  <w:r>
                    <w:t xml:space="preserve">0.008**</w:t>
                  </w:r>
                </w:p>
              </w:tc>
              <w:tc>
                <w:tcPr/>
                <w:p>
                  <w:pPr>
                    <w:pStyle w:val="Compact"/>
                    <w:jc w:val="center"/>
                  </w:pPr>
                  <w:r>
                    <w:t xml:space="preserve">-0.002</w:t>
                  </w:r>
                </w:p>
              </w:tc>
              <w:tc>
                <w:tcPr/>
                <w:p>
                  <w:pPr>
                    <w:pStyle w:val="Compact"/>
                    <w:jc w:val="center"/>
                  </w:pPr>
                  <w:r>
                    <w:t xml:space="preserve">-0.092***</w:t>
                  </w:r>
                </w:p>
              </w:tc>
            </w:tr>
            <w:tr>
              <w:tc>
                <w:tcPr/>
                <w:p>
                  <w:pPr>
                    <w:pStyle w:val="Compact"/>
                  </w:pPr>
                </w:p>
              </w:tc>
              <w:tc>
                <w:tcPr/>
                <w:p>
                  <w:pPr>
                    <w:pStyle w:val="Compact"/>
                    <w:jc w:val="center"/>
                  </w:pPr>
                  <w:r>
                    <w:t xml:space="preserve">(0.003)</w:t>
                  </w:r>
                </w:p>
              </w:tc>
              <w:tc>
                <w:tcPr/>
                <w:p>
                  <w:pPr>
                    <w:pStyle w:val="Compact"/>
                    <w:jc w:val="center"/>
                  </w:pPr>
                  <w:r>
                    <w:t xml:space="preserve">(0.034)</w:t>
                  </w:r>
                </w:p>
              </w:tc>
              <w:tc>
                <w:tcPr/>
                <w:p>
                  <w:pPr>
                    <w:pStyle w:val="Compact"/>
                    <w:jc w:val="center"/>
                  </w:pPr>
                  <w:r>
                    <w:t xml:space="preserve">(0.025)</w:t>
                  </w:r>
                </w:p>
              </w:tc>
            </w:tr>
            <w:tr>
              <w:tc>
                <w:tcPr/>
                <w:p>
                  <w:pPr>
                    <w:pStyle w:val="Compact"/>
                    <w:jc w:val="center"/>
                  </w:pPr>
                  <w:r>
                    <w:t xml:space="preserve">Male</w:t>
                  </w:r>
                </w:p>
              </w:tc>
              <w:tc>
                <w:tcPr/>
                <w:p>
                  <w:pPr>
                    <w:pStyle w:val="Compact"/>
                    <w:jc w:val="center"/>
                  </w:pPr>
                  <w:r>
                    <w:t xml:space="preserve">-0.065</w:t>
                  </w:r>
                </w:p>
              </w:tc>
              <w:tc>
                <w:tcPr/>
                <w:p>
                  <w:pPr>
                    <w:pStyle w:val="Compact"/>
                    <w:jc w:val="center"/>
                  </w:pPr>
                  <w:r>
                    <w:t xml:space="preserve">-0.373</w:t>
                  </w:r>
                </w:p>
              </w:tc>
              <w:tc>
                <w:tcPr/>
                <w:p>
                  <w:pPr>
                    <w:pStyle w:val="Compact"/>
                    <w:jc w:val="center"/>
                  </w:pPr>
                  <w:r>
                    <w:t xml:space="preserve">0.482</w:t>
                  </w:r>
                </w:p>
              </w:tc>
            </w:tr>
            <w:tr>
              <w:tc>
                <w:tcPr/>
                <w:p>
                  <w:pPr>
                    <w:pStyle w:val="Compact"/>
                  </w:pPr>
                </w:p>
              </w:tc>
              <w:tc>
                <w:tcPr/>
                <w:p>
                  <w:pPr>
                    <w:pStyle w:val="Compact"/>
                    <w:jc w:val="center"/>
                  </w:pPr>
                  <w:r>
                    <w:t xml:space="preserve">(0.093)</w:t>
                  </w:r>
                </w:p>
              </w:tc>
              <w:tc>
                <w:tcPr/>
                <w:p>
                  <w:pPr>
                    <w:pStyle w:val="Compact"/>
                    <w:jc w:val="center"/>
                  </w:pPr>
                  <w:r>
                    <w:t xml:space="preserve">(1.038)</w:t>
                  </w:r>
                </w:p>
              </w:tc>
              <w:tc>
                <w:tcPr/>
                <w:p>
                  <w:pPr>
                    <w:pStyle w:val="Compact"/>
                    <w:jc w:val="center"/>
                  </w:pPr>
                  <w:r>
                    <w:t xml:space="preserve">(0.716)</w:t>
                  </w:r>
                </w:p>
              </w:tc>
            </w:tr>
            <w:tr>
              <w:tc>
                <w:tcPr/>
                <w:p>
                  <w:pPr>
                    <w:pStyle w:val="Compact"/>
                    <w:jc w:val="center"/>
                  </w:pPr>
                  <w:r>
                    <w:t xml:space="preserve">White</w:t>
                  </w:r>
                </w:p>
              </w:tc>
              <w:tc>
                <w:tcPr/>
                <w:p>
                  <w:pPr>
                    <w:pStyle w:val="Compact"/>
                    <w:jc w:val="center"/>
                  </w:pPr>
                  <w:r>
                    <w:t xml:space="preserve">-0.260**</w:t>
                  </w:r>
                </w:p>
              </w:tc>
              <w:tc>
                <w:tcPr/>
                <w:p>
                  <w:pPr>
                    <w:pStyle w:val="Compact"/>
                    <w:jc w:val="center"/>
                  </w:pPr>
                  <w:r>
                    <w:t xml:space="preserve">0.802</w:t>
                  </w:r>
                </w:p>
              </w:tc>
              <w:tc>
                <w:tcPr/>
                <w:p>
                  <w:pPr>
                    <w:pStyle w:val="Compact"/>
                    <w:jc w:val="center"/>
                  </w:pPr>
                  <w:r>
                    <w:t xml:space="preserve">2.541***</w:t>
                  </w:r>
                </w:p>
              </w:tc>
            </w:tr>
            <w:tr>
              <w:tc>
                <w:tcPr/>
                <w:p>
                  <w:pPr>
                    <w:pStyle w:val="Compact"/>
                  </w:pPr>
                </w:p>
              </w:tc>
              <w:tc>
                <w:tcPr/>
                <w:p>
                  <w:pPr>
                    <w:pStyle w:val="Compact"/>
                    <w:jc w:val="center"/>
                  </w:pPr>
                  <w:r>
                    <w:t xml:space="preserve">(0.105)</w:t>
                  </w:r>
                </w:p>
              </w:tc>
              <w:tc>
                <w:tcPr/>
                <w:p>
                  <w:pPr>
                    <w:pStyle w:val="Compact"/>
                    <w:jc w:val="center"/>
                  </w:pPr>
                  <w:r>
                    <w:t xml:space="preserve">(1.208)</w:t>
                  </w:r>
                </w:p>
              </w:tc>
              <w:tc>
                <w:tcPr/>
                <w:p>
                  <w:pPr>
                    <w:pStyle w:val="Compact"/>
                    <w:jc w:val="center"/>
                  </w:pPr>
                  <w:r>
                    <w:t xml:space="preserve">(0.853)</w:t>
                  </w:r>
                </w:p>
              </w:tc>
            </w:tr>
            <w:tr>
              <w:tc>
                <w:tcPr/>
                <w:p>
                  <w:pPr>
                    <w:pStyle w:val="Compact"/>
                    <w:jc w:val="center"/>
                  </w:pPr>
                  <w:r>
                    <w:t xml:space="preserve">Education</w:t>
                  </w:r>
                </w:p>
              </w:tc>
              <w:tc>
                <w:tcPr/>
                <w:p>
                  <w:pPr>
                    <w:pStyle w:val="Compact"/>
                    <w:jc w:val="center"/>
                  </w:pPr>
                  <w:r>
                    <w:t xml:space="preserve">-0.029</w:t>
                  </w:r>
                </w:p>
              </w:tc>
              <w:tc>
                <w:tcPr/>
                <w:p>
                  <w:pPr>
                    <w:pStyle w:val="Compact"/>
                    <w:jc w:val="center"/>
                  </w:pPr>
                  <w:r>
                    <w:t xml:space="preserve">1.150***</w:t>
                  </w:r>
                </w:p>
              </w:tc>
              <w:tc>
                <w:tcPr/>
                <w:p>
                  <w:pPr>
                    <w:pStyle w:val="Compact"/>
                    <w:jc w:val="center"/>
                  </w:pPr>
                  <w:r>
                    <w:t xml:space="preserve">0.387*</w:t>
                  </w:r>
                </w:p>
              </w:tc>
            </w:tr>
            <w:tr>
              <w:tc>
                <w:tcPr/>
                <w:p>
                  <w:pPr>
                    <w:pStyle w:val="Compact"/>
                  </w:pPr>
                </w:p>
              </w:tc>
              <w:tc>
                <w:tcPr/>
                <w:p>
                  <w:pPr>
                    <w:pStyle w:val="Compact"/>
                    <w:jc w:val="center"/>
                  </w:pPr>
                  <w:r>
                    <w:t xml:space="preserve">(0.027)</w:t>
                  </w:r>
                </w:p>
              </w:tc>
              <w:tc>
                <w:tcPr/>
                <w:p>
                  <w:pPr>
                    <w:pStyle w:val="Compact"/>
                    <w:jc w:val="center"/>
                  </w:pPr>
                  <w:r>
                    <w:t xml:space="preserve">(0.291)</w:t>
                  </w:r>
                </w:p>
              </w:tc>
              <w:tc>
                <w:tcPr/>
                <w:p>
                  <w:pPr>
                    <w:pStyle w:val="Compact"/>
                    <w:jc w:val="center"/>
                  </w:pPr>
                  <w:r>
                    <w:t xml:space="preserve">(0.208)</w:t>
                  </w:r>
                </w:p>
              </w:tc>
            </w:tr>
            <w:tr>
              <w:tc>
                <w:tcPr/>
                <w:p>
                  <w:pPr>
                    <w:pStyle w:val="Compact"/>
                    <w:jc w:val="center"/>
                  </w:pPr>
                  <w:r>
                    <w:t xml:space="preserve">Income</w:t>
                  </w:r>
                </w:p>
              </w:tc>
              <w:tc>
                <w:tcPr/>
                <w:p>
                  <w:pPr>
                    <w:pStyle w:val="Compact"/>
                    <w:jc w:val="center"/>
                  </w:pPr>
                  <w:r>
                    <w:t xml:space="preserve">-0.033*</w:t>
                  </w:r>
                </w:p>
              </w:tc>
              <w:tc>
                <w:tcPr/>
                <w:p>
                  <w:pPr>
                    <w:pStyle w:val="Compact"/>
                    <w:jc w:val="center"/>
                  </w:pPr>
                  <w:r>
                    <w:t xml:space="preserve">0.283</w:t>
                  </w:r>
                </w:p>
              </w:tc>
              <w:tc>
                <w:tcPr/>
                <w:p>
                  <w:pPr>
                    <w:pStyle w:val="Compact"/>
                    <w:jc w:val="center"/>
                  </w:pPr>
                  <w:r>
                    <w:t xml:space="preserve">0.478***</w:t>
                  </w:r>
                </w:p>
              </w:tc>
            </w:tr>
            <w:tr>
              <w:tc>
                <w:tcPr/>
                <w:p>
                  <w:pPr>
                    <w:pStyle w:val="Compact"/>
                  </w:pPr>
                </w:p>
              </w:tc>
              <w:tc>
                <w:tcPr/>
                <w:p>
                  <w:pPr>
                    <w:pStyle w:val="Compact"/>
                    <w:jc w:val="center"/>
                  </w:pPr>
                  <w:r>
                    <w:t xml:space="preserve">(0.019)</w:t>
                  </w:r>
                </w:p>
              </w:tc>
              <w:tc>
                <w:tcPr/>
                <w:p>
                  <w:pPr>
                    <w:pStyle w:val="Compact"/>
                    <w:jc w:val="center"/>
                  </w:pPr>
                  <w:r>
                    <w:t xml:space="preserve">(0.210)</w:t>
                  </w:r>
                </w:p>
              </w:tc>
              <w:tc>
                <w:tcPr/>
                <w:p>
                  <w:pPr>
                    <w:pStyle w:val="Compact"/>
                    <w:jc w:val="center"/>
                  </w:pPr>
                  <w:r>
                    <w:t xml:space="preserve">(0.145)</w:t>
                  </w:r>
                </w:p>
              </w:tc>
            </w:tr>
            <w:tr>
              <w:tc>
                <w:tcPr/>
                <w:p>
                  <w:pPr>
                    <w:pStyle w:val="Compact"/>
                    <w:jc w:val="center"/>
                  </w:pPr>
                  <w:r>
                    <w:t xml:space="preserve">(Intercept)</w:t>
                  </w:r>
                </w:p>
              </w:tc>
              <w:tc>
                <w:tcPr/>
                <w:p>
                  <w:pPr>
                    <w:pStyle w:val="Compact"/>
                    <w:jc w:val="center"/>
                  </w:pPr>
                  <w:r>
                    <w:t xml:space="preserve">1.235***</w:t>
                  </w:r>
                </w:p>
              </w:tc>
              <w:tc>
                <w:tcPr/>
                <w:p>
                  <w:pPr>
                    <w:pStyle w:val="Compact"/>
                    <w:jc w:val="center"/>
                  </w:pPr>
                  <w:r>
                    <w:t xml:space="preserve">21.574***</w:t>
                  </w:r>
                </w:p>
              </w:tc>
              <w:tc>
                <w:tcPr/>
                <w:p>
                  <w:pPr>
                    <w:pStyle w:val="Compact"/>
                    <w:jc w:val="center"/>
                  </w:pPr>
                  <w:r>
                    <w:t xml:space="preserve">21.209***</w:t>
                  </w:r>
                </w:p>
              </w:tc>
            </w:tr>
            <w:tr>
              <w:tc>
                <w:tcPr/>
                <w:p>
                  <w:pPr>
                    <w:pStyle w:val="Compact"/>
                  </w:pPr>
                </w:p>
              </w:tc>
              <w:tc>
                <w:tcPr/>
                <w:p>
                  <w:pPr>
                    <w:pStyle w:val="Compact"/>
                    <w:jc w:val="center"/>
                  </w:pPr>
                  <w:r>
                    <w:t xml:space="preserve">(0.445)</w:t>
                  </w:r>
                </w:p>
              </w:tc>
              <w:tc>
                <w:tcPr/>
                <w:p>
                  <w:pPr>
                    <w:pStyle w:val="Compact"/>
                    <w:jc w:val="center"/>
                  </w:pPr>
                  <w:r>
                    <w:t xml:space="preserve">(4.462)</w:t>
                  </w:r>
                </w:p>
              </w:tc>
              <w:tc>
                <w:tcPr/>
                <w:p>
                  <w:pPr>
                    <w:pStyle w:val="Compact"/>
                    <w:jc w:val="center"/>
                  </w:pPr>
                  <w:r>
                    <w:t xml:space="preserve">(3.272)</w:t>
                  </w:r>
                </w:p>
              </w:tc>
            </w:tr>
            <w:tr>
              <w:tc>
                <w:tcPr/>
                <w:p>
                  <w:pPr>
                    <w:pStyle w:val="Compact"/>
                    <w:jc w:val="center"/>
                  </w:pPr>
                  <w:r>
                    <w:t xml:space="preserve">Num.Obs.</w:t>
                  </w:r>
                </w:p>
              </w:tc>
              <w:tc>
                <w:tcPr/>
                <w:p>
                  <w:pPr>
                    <w:pStyle w:val="Compact"/>
                    <w:jc w:val="center"/>
                  </w:pPr>
                  <w:r>
                    <w:t xml:space="preserve">3113</w:t>
                  </w:r>
                </w:p>
              </w:tc>
              <w:tc>
                <w:tcPr/>
                <w:p>
                  <w:pPr>
                    <w:pStyle w:val="Compact"/>
                    <w:jc w:val="center"/>
                  </w:pPr>
                  <w:r>
                    <w:t xml:space="preserve">1433</w:t>
                  </w:r>
                </w:p>
              </w:tc>
              <w:tc>
                <w:tcPr/>
                <w:p>
                  <w:pPr>
                    <w:pStyle w:val="Compact"/>
                    <w:jc w:val="center"/>
                  </w:pPr>
                  <w:r>
                    <w:t xml:space="preserve">3113</w:t>
                  </w:r>
                </w:p>
              </w:tc>
            </w:tr>
            <w:tr>
              <w:tc>
                <w:tcPr/>
                <w:p>
                  <w:pPr>
                    <w:pStyle w:val="Compact"/>
                    <w:jc w:val="center"/>
                  </w:pPr>
                  <w:r>
                    <w:t xml:space="preserve">Adj. R2</w:t>
                  </w:r>
                </w:p>
              </w:tc>
              <w:tc>
                <w:tcPr/>
                <w:p>
                  <w:pPr>
                    <w:pStyle w:val="Compact"/>
                  </w:pPr>
                </w:p>
              </w:tc>
              <w:tc>
                <w:tcPr/>
                <w:p>
                  <w:pPr>
                    <w:pStyle w:val="Compact"/>
                    <w:jc w:val="center"/>
                  </w:pPr>
                  <w:r>
                    <w:t xml:space="preserve">0.03</w:t>
                  </w:r>
                </w:p>
              </w:tc>
              <w:tc>
                <w:tcPr/>
                <w:p>
                  <w:pPr>
                    <w:pStyle w:val="Compact"/>
                    <w:jc w:val="center"/>
                  </w:pPr>
                  <w:r>
                    <w:t xml:space="preserve">0.123</w:t>
                  </w:r>
                </w:p>
              </w:tc>
            </w:tr>
            <w:tr>
              <w:tc>
                <w:tcPr/>
                <w:p>
                  <w:pPr>
                    <w:pStyle w:val="Compact"/>
                    <w:jc w:val="center"/>
                  </w:pPr>
                  <w:r>
                    <w:t xml:space="preserve">McFadden’s pseudo R2</w:t>
                  </w:r>
                </w:p>
              </w:tc>
              <w:tc>
                <w:tcPr/>
                <w:p>
                  <w:pPr>
                    <w:pStyle w:val="Compact"/>
                    <w:jc w:val="center"/>
                  </w:pPr>
                  <w:r>
                    <w:t xml:space="preserve">0.071</w:t>
                  </w:r>
                </w:p>
              </w:tc>
              <w:tc>
                <w:tcPr/>
                <w:p>
                  <w:pPr>
                    <w:pStyle w:val="Compact"/>
                  </w:pPr>
                </w:p>
              </w:tc>
              <w:tc>
                <w:tcPr/>
                <w:p>
                  <w:pPr>
                    <w:pStyle w:val="Compact"/>
                  </w:pPr>
                </w:p>
              </w:tc>
            </w:tr>
            <w:tr>
              <w:tc>
                <w:tcPr>
                  <w:gridSpan w:val="4"/>
                </w:tcPr>
                <w:p>
                  <w:pPr>
                    <w:pStyle w:val="Compact"/>
                    <w:numPr>
                      <w:ilvl w:val="0"/>
                      <w:numId w:val="1009"/>
                    </w:numPr>
                    <w:jc w:val="center"/>
                  </w:pPr>
                  <w:r>
                    <w:t xml:space="preserve">p &lt; 0.1, ** p &lt; 0.05, *** p &lt; 0.01</w:t>
                  </w:r>
                </w:p>
              </w:tc>
            </w:tr>
          </w:tbl>
          <w:bookmarkEnd w:id="41"/>
          <w:p/>
        </w:tc>
      </w:tr>
    </w:tbl>
    <w:p>
      <w:pPr>
        <w:pStyle w:val="FirstParagraph"/>
      </w:pPr>
      <w:r>
        <w:t xml:space="preserve">For fossil fuels, concern about energy cost lowered the odds of any positive WTP (b = -0.15, log-odds scale,</w:t>
      </w:r>
      <w:r>
        <w:t xml:space="preserve"> </w:t>
      </w:r>
      <w:r>
        <w:rPr>
          <w:i/>
          <w:iCs/>
        </w:rPr>
        <w:t xml:space="preserve">p</w:t>
      </w:r>
      <w:r>
        <w:t xml:space="preserve"> </w:t>
      </w:r>
      <w:r>
        <w:t xml:space="preserve">= 0.003), but this penalty was significantly smaller for both liberal Democrats (b = 0.12,</w:t>
      </w:r>
      <w:r>
        <w:t xml:space="preserve"> </w:t>
      </w:r>
      <w:r>
        <w:rPr>
          <w:i/>
          <w:iCs/>
        </w:rPr>
        <w:t xml:space="preserve">p</w:t>
      </w:r>
      <w:r>
        <w:t xml:space="preserve"> </w:t>
      </w:r>
      <w:r>
        <w:t xml:space="preserve">= 0.016) and conservative Republicans (b = 0.12,</w:t>
      </w:r>
      <w:r>
        <w:t xml:space="preserve"> </w:t>
      </w:r>
      <w:r>
        <w:rPr>
          <w:i/>
          <w:iCs/>
        </w:rPr>
        <w:t xml:space="preserve">p</w:t>
      </w:r>
      <w:r>
        <w:t xml:space="preserve"> </w:t>
      </w:r>
      <w:r>
        <w:t xml:space="preserve">= 0.038) relative to the reference group. Among those with any positive fossil-fuel WTP, concern about energy cost lowered the amount they were willing to pay (b = -1.29,</w:t>
      </w:r>
      <w:r>
        <w:t xml:space="preserve"> </w:t>
      </w:r>
      <w:r>
        <w:rPr>
          <w:i/>
          <w:iCs/>
        </w:rPr>
        <w:t xml:space="preserve">p</w:t>
      </w:r>
      <w:r>
        <w:t xml:space="preserve"> </w:t>
      </w:r>
      <w:r>
        <w:t xml:space="preserve">= 0.008), and this penalty was significantly offset under the Trump cue (b = 1.07,</w:t>
      </w:r>
      <w:r>
        <w:t xml:space="preserve"> </w:t>
      </w:r>
      <w:r>
        <w:rPr>
          <w:i/>
          <w:iCs/>
        </w:rPr>
        <w:t xml:space="preserve">p</w:t>
      </w:r>
      <w:r>
        <w:t xml:space="preserve"> </w:t>
      </w:r>
      <w:r>
        <w:t xml:space="preserve">= 0.045). For renewables, none of the concern-about-cost terms reached significance. The concern-about-cost terms significant at</w:t>
      </w:r>
      <w:r>
        <w:t xml:space="preserve"> </w:t>
      </w:r>
      <w:r>
        <w:rPr>
          <w:i/>
          <w:iCs/>
        </w:rPr>
        <w:t xml:space="preserve">p</w:t>
      </w:r>
      <w:r>
        <w:t xml:space="preserve"> </w:t>
      </w:r>
      <m:oMath>
        <m:r>
          <m:rPr>
            <m:sty m:val="p"/>
          </m:rPr>
          <m:t>≤</m:t>
        </m:r>
      </m:oMath>
      <w:r>
        <w:t xml:space="preserve"> </w:t>
      </w:r>
      <w:r>
        <w:t xml:space="preserve">.10 in each model are:</w:t>
      </w:r>
    </w:p>
    <w:p>
      <w:pPr>
        <w:pStyle w:val="BodyText"/>
      </w:pPr>
      <w:r>
        <w:rPr>
          <w:b/>
          <w:bCs/>
        </w:rPr>
        <w:t xml:space="preserve">Fossil fuels, any positive WTP (logit):</w:t>
      </w:r>
    </w:p>
    <w:p>
      <w:pPr>
        <w:pStyle w:val="Compact"/>
        <w:numPr>
          <w:ilvl w:val="0"/>
          <w:numId w:val="1010"/>
        </w:numPr>
      </w:pPr>
      <w:r>
        <w:t xml:space="preserve">Concern about energy cost: b = -0.15,</w:t>
      </w:r>
      <w:r>
        <w:t xml:space="preserve"> </w:t>
      </w:r>
      <w:r>
        <w:rPr>
          <w:i/>
          <w:iCs/>
        </w:rPr>
        <w:t xml:space="preserve">p</w:t>
      </w:r>
      <w:r>
        <w:t xml:space="preserve"> </w:t>
      </w:r>
      <w:r>
        <w:t xml:space="preserve">= 0.003</w:t>
      </w:r>
    </w:p>
    <w:p>
      <w:pPr>
        <w:pStyle w:val="Compact"/>
        <w:numPr>
          <w:ilvl w:val="0"/>
          <w:numId w:val="1010"/>
        </w:numPr>
      </w:pPr>
      <w:r>
        <w:t xml:space="preserve">Concern about energy cost × Liberal Democrat: b = 0.12,</w:t>
      </w:r>
      <w:r>
        <w:t xml:space="preserve"> </w:t>
      </w:r>
      <w:r>
        <w:rPr>
          <w:i/>
          <w:iCs/>
        </w:rPr>
        <w:t xml:space="preserve">p</w:t>
      </w:r>
      <w:r>
        <w:t xml:space="preserve"> </w:t>
      </w:r>
      <w:r>
        <w:t xml:space="preserve">= 0.016</w:t>
      </w:r>
    </w:p>
    <w:p>
      <w:pPr>
        <w:pStyle w:val="Compact"/>
        <w:numPr>
          <w:ilvl w:val="0"/>
          <w:numId w:val="1010"/>
        </w:numPr>
      </w:pPr>
      <w:r>
        <w:t xml:space="preserve">Concern about energy cost × Conservative Republican: b = 0.12,</w:t>
      </w:r>
      <w:r>
        <w:t xml:space="preserve"> </w:t>
      </w:r>
      <w:r>
        <w:rPr>
          <w:i/>
          <w:iCs/>
        </w:rPr>
        <w:t xml:space="preserve">p</w:t>
      </w:r>
      <w:r>
        <w:t xml:space="preserve"> </w:t>
      </w:r>
      <w:r>
        <w:t xml:space="preserve">= 0.038</w:t>
      </w:r>
    </w:p>
    <w:p>
      <w:pPr>
        <w:pStyle w:val="FirstParagraph"/>
      </w:pPr>
      <w:r>
        <w:rPr>
          <w:b/>
          <w:bCs/>
        </w:rPr>
        <w:t xml:space="preserve">Fossil fuels, amount if WTP &gt; $0 (OLS):</w:t>
      </w:r>
    </w:p>
    <w:p>
      <w:pPr>
        <w:pStyle w:val="Compact"/>
        <w:numPr>
          <w:ilvl w:val="0"/>
          <w:numId w:val="1011"/>
        </w:numPr>
      </w:pPr>
      <w:r>
        <w:t xml:space="preserve">Concern about energy cost: b = -1.29,</w:t>
      </w:r>
      <w:r>
        <w:t xml:space="preserve"> </w:t>
      </w:r>
      <w:r>
        <w:rPr>
          <w:i/>
          <w:iCs/>
        </w:rPr>
        <w:t xml:space="preserve">p</w:t>
      </w:r>
      <w:r>
        <w:t xml:space="preserve"> </w:t>
      </w:r>
      <w:r>
        <w:t xml:space="preserve">= 0.008</w:t>
      </w:r>
    </w:p>
    <w:p>
      <w:pPr>
        <w:pStyle w:val="Compact"/>
        <w:numPr>
          <w:ilvl w:val="0"/>
          <w:numId w:val="1011"/>
        </w:numPr>
      </w:pPr>
      <w:r>
        <w:t xml:space="preserve">Trump cue × Concern about energy cost: b = 1.07,</w:t>
      </w:r>
      <w:r>
        <w:t xml:space="preserve"> </w:t>
      </w:r>
      <w:r>
        <w:rPr>
          <w:i/>
          <w:iCs/>
        </w:rPr>
        <w:t xml:space="preserve">p</w:t>
      </w:r>
      <w:r>
        <w:t xml:space="preserve"> </w:t>
      </w:r>
      <w:r>
        <w:t xml:space="preserve">= 0.045</w:t>
      </w:r>
    </w:p>
    <w:p>
      <w:pPr>
        <w:pStyle w:val="FirstParagraph"/>
      </w:pPr>
      <w:r>
        <w:rPr>
          <w:b/>
          <w:bCs/>
        </w:rPr>
        <w:t xml:space="preserve">Renewables, amount (OLS):</w:t>
      </w:r>
    </w:p>
    <w:p>
      <w:pPr>
        <w:pStyle w:val="Compact"/>
        <w:numPr>
          <w:ilvl w:val="0"/>
          <w:numId w:val="1012"/>
        </w:numPr>
      </w:pPr>
      <w:r>
        <w:t xml:space="preserve">None of the concern-about-cost terms were significant at</w:t>
      </w:r>
      <w:r>
        <w:t xml:space="preserve"> </w:t>
      </w:r>
      <w:r>
        <w:rPr>
          <w:i/>
          <w:iCs/>
        </w:rPr>
        <w:t xml:space="preserve">p</w:t>
      </w:r>
      <w:r>
        <w:t xml:space="preserve"> </w:t>
      </w:r>
      <m:oMath>
        <m:r>
          <m:rPr>
            <m:sty m:val="p"/>
          </m:rPr>
          <m:t>≤</m:t>
        </m:r>
      </m:oMath>
      <w:r>
        <w:t xml:space="preserve"> </w:t>
      </w:r>
      <w:r>
        <w:t xml:space="preserve">.10.</w:t>
      </w:r>
    </w:p>
    <w:p>
      <w:pPr>
        <w:pStyle w:val="FirstParagraph"/>
      </w:pPr>
      <w:r>
        <w:rPr>
          <w:b/>
          <w:bCs/>
        </w:rPr>
        <w:t xml:space="preserve">Summary.</w:t>
      </w:r>
      <w:r>
        <w:t xml:space="preserve"> </w:t>
      </w:r>
      <w:r>
        <w:t xml:space="preserve">Concern about energy cost is not simply a nuisance control: it has a significant, partisanship-moderated relationship with fossil-fuel prioritization and WTP (weaker for both liberal Democrats and conservative Republicans than for the reference group), and its dampening effect on fossil-fuel WTP amount is significantly offset under the Trump cue. It shows no such moderated relationship with renewable-energy WTP. None of this changes the sign or significance of the main-text cue x political-identity effects (</w:t>
      </w:r>
      <w:hyperlink w:anchor="tbl-priority-ols-supp">
        <w:r>
          <w:rPr>
            <w:rStyle w:val="Hyperlink"/>
          </w:rPr>
          <w:t xml:space="preserve">Table 3</w:t>
        </w:r>
      </w:hyperlink>
      <w:r>
        <w:t xml:space="preserve"> </w:t>
      </w:r>
      <w:r>
        <w:t xml:space="preserve">and</w:t>
      </w:r>
      <w:r>
        <w:t xml:space="preserve"> </w:t>
      </w:r>
      <w:hyperlink w:anchor="tbl-wtp-models-supp">
        <w:r>
          <w:rPr>
            <w:rStyle w:val="Hyperlink"/>
          </w:rPr>
          <w:t xml:space="preserve">Table 4</w:t>
        </w:r>
      </w:hyperlink>
      <w:r>
        <w:t xml:space="preserve">), which are retained in this specification exactly as reported in the prior section.</w:t>
      </w:r>
    </w:p>
    <w:p>
      <w:r>
        <w:br w:type="page"/>
      </w:r>
    </w:p>
    <w:bookmarkEnd w:id="42"/>
    <w:bookmarkStart w:id="43" w:name="references"/>
    <w:p>
      <w:pPr>
        <w:pStyle w:val="Heading1"/>
      </w:pPr>
      <w:r>
        <w:t xml:space="preserve">References</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Associate Professor, Department of Political Science, University of Texas at Arlington. Email: matthew.nowlin@uta.edu</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b/>
      <w:bCs/>
      <w:rFonts w:asciiTheme="majorHAnsi" w:cstheme="majorBidi" w:eastAsiaTheme="majorEastAsia" w:hAnsiTheme="majorHAnsi"/>
      <w:sz w:val="36"/>
      <w:szCs w:val="36"/>
    </w:rPr>
  </w:style>
  <w:style w:customStyle="1" w:styleId="TitleChar" w:type="character">
    <w:name w:val="Title Char"/>
    <w:basedOn w:val="DefaultParagraphFont"/>
    <w:link w:val="Title"/>
    <w:uiPriority w:val="10"/>
    <w:rsid w:val="00A10FD9"/>
    <w:rPr>
      <w:b/>
      <w:bCs/>
      <w:rFonts w:asciiTheme="majorHAnsi" w:cstheme="majorBidi" w:eastAsiaTheme="majorEastAsia" w:hAnsiTheme="majorHAnsi"/>
      <w:sz w:val="36"/>
      <w:szCs w:val="3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Theme="majorHAnsi" w:cstheme="majorBidi" w:eastAsiaTheme="majorEastAsia" w:hAnsiTheme="majorHAnsi"/>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Theme="majorHAnsi" w:cstheme="majorBidi" w:eastAsiaTheme="majorEastAsia" w:hAnsiTheme="majorHAnsi"/>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cstheme="majorBidi" w:eastAsiaTheme="majorEastAsia"/>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sz w:val="24"/>
      <w:szCs w:val="24"/>
      <w:rFonts w:cstheme="majorBidi" w:eastAsiaTheme="majorEastAsia"/>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sz w:val="24"/>
      <w:szCs w:val="24"/>
      <w:rFonts w:cstheme="majorBidi" w:eastAsiaTheme="majorEastAsi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sz w:val="24"/>
      <w:szCs w:val="24"/>
      <w:rFonts w:cstheme="majorBidi" w:eastAsiaTheme="majorEastAsia"/>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b/>
      <w:bCs/>
      <w:sz w:val="24"/>
      <w:szCs w:val="24"/>
      <w:rFonts w:cstheme="majorBidi" w:eastAsiaTheme="majorEastAsia"/>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b/>
      <w:bCs/>
      <w:sz w:val="24"/>
      <w:szCs w:val="24"/>
      <w:rFonts w:cstheme="majorBidi" w:eastAsiaTheme="majorEastAsia"/>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b/>
      <w:bCs/>
      <w:sz w:val="24"/>
      <w:szCs w:val="24"/>
      <w:rFonts w:cstheme="majorBidi" w:eastAsiaTheme="majorEastAsia"/>
    </w:rPr>
  </w:style>
  <w:style w:customStyle="1" w:styleId="Heading1Char" w:type="character">
    <w:name w:val="Heading 1 Char"/>
    <w:basedOn w:val="DefaultParagraphFont"/>
    <w:link w:val="Heading1"/>
    <w:uiPriority w:val="9"/>
    <w:rsid w:val="00A10FD9"/>
    <w:rPr>
      <w:b/>
      <w:bCs/>
      <w:rFonts w:asciiTheme="majorHAnsi" w:cstheme="majorBidi" w:eastAsiaTheme="majorEastAsia" w:hAnsiTheme="majorHAnsi"/>
      <w:sz w:val="32"/>
      <w:szCs w:val="32"/>
    </w:rPr>
  </w:style>
  <w:style w:customStyle="1" w:styleId="Heading2Char" w:type="character">
    <w:name w:val="Heading 2 Char"/>
    <w:basedOn w:val="DefaultParagraphFont"/>
    <w:link w:val="Heading2"/>
    <w:uiPriority w:val="9"/>
    <w:semiHidden/>
    <w:rsid w:val="00A10FD9"/>
    <w:rPr>
      <w:b/>
      <w:bCs/>
      <w:rFonts w:asciiTheme="majorHAnsi" w:cstheme="majorBidi" w:eastAsiaTheme="majorEastAsia" w:hAnsiTheme="majorHAnsi"/>
      <w:sz w:val="28"/>
      <w:szCs w:val="28"/>
    </w:rPr>
  </w:style>
  <w:style w:customStyle="1" w:styleId="Heading3Char" w:type="character">
    <w:name w:val="Heading 3 Char"/>
    <w:basedOn w:val="DefaultParagraphFont"/>
    <w:link w:val="Heading3"/>
    <w:uiPriority w:val="9"/>
    <w:semiHidden/>
    <w:rsid w:val="00A10FD9"/>
    <w:rPr>
      <w:b/>
      <w:bCs/>
      <w:rFonts w:cstheme="majorBidi" w:eastAsiaTheme="majorEastAsia"/>
      <w:sz w:val="24"/>
      <w:szCs w:val="24"/>
    </w:rPr>
  </w:style>
  <w:style w:customStyle="1" w:styleId="Heading4Char" w:type="character">
    <w:name w:val="Heading 4 Char"/>
    <w:basedOn w:val="DefaultParagraphFont"/>
    <w:link w:val="Heading4"/>
    <w:uiPriority w:val="9"/>
    <w:semiHidden/>
    <w:rsid w:val="00A10FD9"/>
    <w:rPr>
      <w:b/>
      <w:bCs/>
      <w:rFonts w:cstheme="majorBidi" w:eastAsiaTheme="majorEastAsia"/>
      <w:i/>
      <w:iCs/>
    </w:rPr>
  </w:style>
  <w:style w:customStyle="1" w:styleId="Heading5Char" w:type="character">
    <w:name w:val="Heading 5 Char"/>
    <w:basedOn w:val="DefaultParagraphFont"/>
    <w:link w:val="Heading5"/>
    <w:uiPriority w:val="9"/>
    <w:semiHidden/>
    <w:rsid w:val="00A10FD9"/>
    <w:rPr>
      <w:b/>
      <w:bCs/>
      <w:rFonts w:cstheme="majorBidi" w:eastAsiaTheme="majorEastAsia"/>
    </w:rPr>
  </w:style>
  <w:style w:customStyle="1" w:styleId="Heading6Char" w:type="character">
    <w:name w:val="Heading 6 Char"/>
    <w:basedOn w:val="DefaultParagraphFont"/>
    <w:link w:val="Heading6"/>
    <w:uiPriority w:val="9"/>
    <w:semiHidden/>
    <w:rsid w:val="00A10FD9"/>
    <w:rPr>
      <w:b/>
      <w:bCs/>
      <w:rFonts w:cstheme="majorBidi" w:eastAsiaTheme="majorEastAsia"/>
      <w:i/>
      <w:iCs/>
    </w:rPr>
  </w:style>
  <w:style w:customStyle="1" w:styleId="Heading7Char" w:type="character">
    <w:name w:val="Heading 7 Char"/>
    <w:basedOn w:val="DefaultParagraphFont"/>
    <w:link w:val="Heading7"/>
    <w:uiPriority w:val="9"/>
    <w:semiHidden/>
    <w:rsid w:val="00A10FD9"/>
    <w:rPr>
      <w:b/>
      <w:bCs/>
      <w:rFonts w:cstheme="majorBidi" w:eastAsiaTheme="majorEastAsia"/>
    </w:rPr>
  </w:style>
  <w:style w:customStyle="1" w:styleId="Heading8Char" w:type="character">
    <w:name w:val="Heading 8 Char"/>
    <w:basedOn w:val="DefaultParagraphFont"/>
    <w:link w:val="Heading8"/>
    <w:uiPriority w:val="9"/>
    <w:semiHidden/>
    <w:rsid w:val="00A10FD9"/>
    <w:rPr>
      <w:b/>
      <w:bCs/>
      <w:rFonts w:cstheme="majorBidi" w:eastAsiaTheme="majorEastAsia"/>
      <w:i/>
      <w:iCs/>
    </w:rPr>
  </w:style>
  <w:style w:customStyle="1" w:styleId="Heading9Char" w:type="character">
    <w:name w:val="Heading 9 Char"/>
    <w:basedOn w:val="DefaultParagraphFont"/>
    <w:link w:val="Heading9"/>
    <w:uiPriority w:val="9"/>
    <w:semiHidden/>
    <w:rsid w:val="00A10FD9"/>
    <w:rPr>
      <w:b/>
      <w:bCs/>
      <w:rFonts w:cstheme="majorBidi" w:eastAsiaTheme="majorEastAsia"/>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1" Target="media/rId11.png" /><Relationship Type="http://schemas.openxmlformats.org/officeDocument/2006/relationships/image" Id="rId31" Target="media/rId31.png" /><Relationship Type="http://schemas.openxmlformats.org/officeDocument/2006/relationships/image" Id="rId16" Target="media/rId16.png" /><Relationship Type="http://schemas.openxmlformats.org/officeDocument/2006/relationships/image" Id="rId35" Target="media/rId35.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Supplemental Materials: Cues, Partisanship, and Willingness-to-Pay for Energy</dc:title>
  <dc:creator>Matthew C. Nowlin</dc:creator>
  <cp:keywords/>
  <dcterms:created xsi:type="dcterms:W3CDTF">2026-09-22T15:15:38Z</dcterms:created>
  <dcterms:modified xsi:type="dcterms:W3CDTF">2026-09-22T15:15:38Z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american-political-science-association.csl</vt:lpwstr>
  </property>
  <property fmtid="{D5CDD505-2E9C-101B-9397-08002B2CF9AE}" pid="7" name="engines">
    <vt:lpwstr/>
  </property>
  <property fmtid="{D5CDD505-2E9C-101B-9397-08002B2CF9AE}" pid="8" name="fig-cap-location">
    <vt:lpwstr>top</vt:lpwstr>
  </property>
  <property fmtid="{D5CDD505-2E9C-101B-9397-08002B2CF9AE}" pid="9" name="fontfamily">
    <vt:lpwstr>ebgaramond</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bibliography">
    <vt:lpwstr>False</vt:lpwstr>
  </property>
  <property fmtid="{D5CDD505-2E9C-101B-9397-08002B2CF9AE}" pid="15" name="toc-title">
    <vt:lpwstr>Table of contents</vt:lpwstr>
  </property>
</Properties>
</file>