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670B27" w14:textId="32EDECCA" w:rsidR="006C5946" w:rsidRDefault="00F0706B">
      <w:pPr>
        <w:pStyle w:val="Title"/>
      </w:pPr>
      <w:r>
        <w:t>Supplemental Materials: Party or Climate? The Polarization of the US Public’s Energy Preferences</w:t>
      </w:r>
    </w:p>
    <w:p w14:paraId="62670B28" w14:textId="77777777" w:rsidR="006C5946" w:rsidRDefault="00F0706B">
      <w:pPr>
        <w:pStyle w:val="Heading1"/>
      </w:pPr>
      <w:bookmarkStart w:id="0" w:name="methods-and-robustness-checks"/>
      <w:r>
        <w:t>Methods and Robustness Checks</w:t>
      </w:r>
    </w:p>
    <w:p w14:paraId="62670B29" w14:textId="77777777" w:rsidR="006C5946" w:rsidRDefault="00F0706B">
      <w:pPr>
        <w:pStyle w:val="Heading2"/>
      </w:pPr>
      <w:bookmarkStart w:id="1" w:name="survey-sample"/>
      <w:r>
        <w:t>Survey Sample</w:t>
      </w:r>
    </w:p>
    <w:p w14:paraId="62670B2A" w14:textId="23BB8B09" w:rsidR="006C5946" w:rsidRDefault="00F0706B">
      <w:pPr>
        <w:pStyle w:val="FirstParagraph"/>
      </w:pPr>
      <w:r>
        <w:t xml:space="preserve">Despite the use of quotas, the sample from Cloud Research was not perfectly representative of the US population. </w:t>
      </w:r>
      <w:r w:rsidR="00FC7466">
        <w:t>Specifically, the sample was younger, whiter, more educated, and more aligned with the Democratic Party than the US population.</w:t>
      </w:r>
      <w:r>
        <w:t xml:space="preserve"> To address this, I used the </w:t>
      </w:r>
      <w:r>
        <w:rPr>
          <w:rStyle w:val="VerbatimChar"/>
        </w:rPr>
        <w:t>survey</w:t>
      </w:r>
      <w:r>
        <w:t xml:space="preserve"> and </w:t>
      </w:r>
      <w:r>
        <w:rPr>
          <w:rStyle w:val="VerbatimChar"/>
        </w:rPr>
        <w:t>anesrake</w:t>
      </w:r>
      <w:r>
        <w:t xml:space="preserve"> packages in </w:t>
      </w:r>
      <w:r>
        <w:rPr>
          <w:rStyle w:val="VerbatimChar"/>
        </w:rPr>
        <w:t>R</w:t>
      </w:r>
      <w:r>
        <w:t xml:space="preserve"> </w:t>
      </w:r>
      <w:r>
        <w:t>to perform iterative raking to compute survey weights that align the sample with the US Census’s 2023 American Community Survey (ACS) on key demographic variables, including age, race, gender, and education. Additionally, I used the Pew Research Center’s National Public Opinion Reference Survey (NPORS) from 2025 to align the sample on political party affiliation.</w:t>
      </w:r>
      <w:r>
        <w:rPr>
          <w:rStyle w:val="FootnoteReference"/>
        </w:rPr>
        <w:footnoteReference w:id="1"/>
      </w:r>
      <w:r>
        <w:t xml:space="preserve"> The differences between the unweighted and weighted sample are shown in </w:t>
      </w:r>
      <w:hyperlink w:anchor="tbl-descript">
        <w:r>
          <w:rPr>
            <w:rStyle w:val="Hyperlink"/>
          </w:rPr>
          <w:t>Table 1</w:t>
        </w:r>
      </w:hyperlink>
      <w:r>
        <w:t>.</w:t>
      </w:r>
    </w:p>
    <w:tbl>
      <w:tblPr>
        <w:tblStyle w:val="Table"/>
        <w:tblW w:w="5000" w:type="pct"/>
        <w:tblLayout w:type="fixed"/>
        <w:tblLook w:val="0000" w:firstRow="0" w:lastRow="0" w:firstColumn="0" w:lastColumn="0" w:noHBand="0" w:noVBand="0"/>
      </w:tblPr>
      <w:tblGrid>
        <w:gridCol w:w="9360"/>
      </w:tblGrid>
      <w:tr w:rsidR="006C5946" w14:paraId="62670B51" w14:textId="77777777">
        <w:tc>
          <w:tcPr>
            <w:tcW w:w="7920" w:type="dxa"/>
          </w:tcPr>
          <w:p w14:paraId="62670B2B" w14:textId="77777777" w:rsidR="006C5946" w:rsidRDefault="00F0706B">
            <w:pPr>
              <w:pStyle w:val="ImageCaption"/>
              <w:spacing w:before="200"/>
            </w:pPr>
            <w:bookmarkStart w:id="2" w:name="tbl-descript"/>
            <w:r>
              <w:t>Table 1: Unweighted vs. Weighted Means on Demographic and Party Variables</w:t>
            </w:r>
          </w:p>
          <w:tbl>
            <w:tblPr>
              <w:tblStyle w:val="Table"/>
              <w:tblW w:w="0" w:type="auto"/>
              <w:jc w:val="center"/>
              <w:tblLayout w:type="fixed"/>
              <w:tblLook w:val="0420" w:firstRow="1" w:lastRow="0" w:firstColumn="0" w:lastColumn="0" w:noHBand="0" w:noVBand="1"/>
            </w:tblPr>
            <w:tblGrid>
              <w:gridCol w:w="2225"/>
              <w:gridCol w:w="1491"/>
              <w:gridCol w:w="1257"/>
              <w:gridCol w:w="1335"/>
            </w:tblGrid>
            <w:tr w:rsidR="006C5946" w14:paraId="62670B30" w14:textId="77777777" w:rsidTr="006C5946">
              <w:trPr>
                <w:cnfStyle w:val="100000000000" w:firstRow="1" w:lastRow="0" w:firstColumn="0" w:lastColumn="0" w:oddVBand="0" w:evenVBand="0" w:oddHBand="0" w:evenHBand="0" w:firstRowFirstColumn="0" w:firstRowLastColumn="0" w:lastRowFirstColumn="0" w:lastRowLastColumn="0"/>
                <w:tblHeader/>
                <w:jc w:val="center"/>
              </w:trPr>
              <w:tc>
                <w:tcPr>
                  <w:tcW w:w="22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2C" w14:textId="77777777" w:rsidR="006C5946" w:rsidRDefault="006C5946">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b/>
                      <w:color w:val="000000"/>
                      <w:sz w:val="20"/>
                      <w:szCs w:val="20"/>
                    </w:rPr>
                  </w:pPr>
                </w:p>
              </w:tc>
              <w:tc>
                <w:tcPr>
                  <w:tcW w:w="149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2D"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b/>
                      <w:color w:val="000000"/>
                      <w:sz w:val="20"/>
                      <w:szCs w:val="20"/>
                    </w:rPr>
                  </w:pPr>
                  <w:r>
                    <w:rPr>
                      <w:rFonts w:ascii="Helvetica" w:eastAsia="Helvetica" w:hAnsi="Helvetica" w:cs="Helvetica"/>
                      <w:b/>
                      <w:color w:val="000000"/>
                      <w:sz w:val="20"/>
                      <w:szCs w:val="20"/>
                    </w:rPr>
                    <w:t>Unweighted</w:t>
                  </w:r>
                </w:p>
              </w:tc>
              <w:tc>
                <w:tcPr>
                  <w:tcW w:w="125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2E"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b/>
                      <w:color w:val="000000"/>
                      <w:sz w:val="20"/>
                      <w:szCs w:val="20"/>
                    </w:rPr>
                  </w:pPr>
                  <w:r>
                    <w:rPr>
                      <w:rFonts w:ascii="Helvetica" w:eastAsia="Helvetica" w:hAnsi="Helvetica" w:cs="Helvetica"/>
                      <w:b/>
                      <w:color w:val="000000"/>
                      <w:sz w:val="20"/>
                      <w:szCs w:val="20"/>
                    </w:rPr>
                    <w:t>Weighted</w:t>
                  </w:r>
                </w:p>
              </w:tc>
              <w:tc>
                <w:tcPr>
                  <w:tcW w:w="13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2F"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b/>
                      <w:color w:val="000000"/>
                      <w:sz w:val="20"/>
                      <w:szCs w:val="20"/>
                    </w:rPr>
                  </w:pPr>
                  <w:r>
                    <w:rPr>
                      <w:rFonts w:ascii="Helvetica" w:eastAsia="Helvetica" w:hAnsi="Helvetica" w:cs="Helvetica"/>
                      <w:b/>
                      <w:color w:val="000000"/>
                      <w:sz w:val="20"/>
                      <w:szCs w:val="20"/>
                    </w:rPr>
                    <w:t>Difference</w:t>
                  </w:r>
                </w:p>
              </w:tc>
            </w:tr>
            <w:tr w:rsidR="006C5946" w14:paraId="62670B35" w14:textId="77777777" w:rsidTr="006C5946">
              <w:trPr>
                <w:jc w:val="center"/>
              </w:trPr>
              <w:tc>
                <w:tcPr>
                  <w:tcW w:w="22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31"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20"/>
                      <w:szCs w:val="20"/>
                    </w:rPr>
                  </w:pPr>
                  <w:r>
                    <w:rPr>
                      <w:rFonts w:ascii="Helvetica" w:eastAsia="Helvetica" w:hAnsi="Helvetica" w:cs="Helvetica"/>
                      <w:color w:val="000000"/>
                      <w:sz w:val="20"/>
                      <w:szCs w:val="20"/>
                    </w:rPr>
                    <w:t>Age (years)</w:t>
                  </w:r>
                </w:p>
              </w:tc>
              <w:tc>
                <w:tcPr>
                  <w:tcW w:w="149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32"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43.624</w:t>
                  </w:r>
                </w:p>
              </w:tc>
              <w:tc>
                <w:tcPr>
                  <w:tcW w:w="125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33"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47.287</w:t>
                  </w:r>
                </w:p>
              </w:tc>
              <w:tc>
                <w:tcPr>
                  <w:tcW w:w="13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34"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3.662</w:t>
                  </w:r>
                </w:p>
              </w:tc>
            </w:tr>
            <w:tr w:rsidR="006C5946" w14:paraId="62670B3A" w14:textId="77777777" w:rsidTr="006C5946">
              <w:trPr>
                <w:jc w:val="center"/>
              </w:trPr>
              <w:tc>
                <w:tcPr>
                  <w:tcW w:w="22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36"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20"/>
                      <w:szCs w:val="20"/>
                    </w:rPr>
                  </w:pPr>
                  <w:r>
                    <w:rPr>
                      <w:rFonts w:ascii="Helvetica" w:eastAsia="Helvetica" w:hAnsi="Helvetica" w:cs="Helvetica"/>
                      <w:color w:val="000000"/>
                      <w:sz w:val="20"/>
                      <w:szCs w:val="20"/>
                    </w:rPr>
                    <w:t>Male</w:t>
                  </w:r>
                </w:p>
              </w:tc>
              <w:tc>
                <w:tcPr>
                  <w:tcW w:w="14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37"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0.489</w:t>
                  </w:r>
                </w:p>
              </w:tc>
              <w:tc>
                <w:tcPr>
                  <w:tcW w:w="12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38"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0.472</w:t>
                  </w:r>
                </w:p>
              </w:tc>
              <w:tc>
                <w:tcPr>
                  <w:tcW w:w="13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39"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-0.016</w:t>
                  </w:r>
                </w:p>
              </w:tc>
            </w:tr>
            <w:tr w:rsidR="006C5946" w14:paraId="62670B3F" w14:textId="77777777" w:rsidTr="006C5946">
              <w:trPr>
                <w:jc w:val="center"/>
              </w:trPr>
              <w:tc>
                <w:tcPr>
                  <w:tcW w:w="22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3B"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20"/>
                      <w:szCs w:val="20"/>
                    </w:rPr>
                  </w:pPr>
                  <w:r>
                    <w:rPr>
                      <w:rFonts w:ascii="Helvetica" w:eastAsia="Helvetica" w:hAnsi="Helvetica" w:cs="Helvetica"/>
                      <w:color w:val="000000"/>
                      <w:sz w:val="20"/>
                      <w:szCs w:val="20"/>
                    </w:rPr>
                    <w:t>White (non-Hispanic)</w:t>
                  </w:r>
                </w:p>
              </w:tc>
              <w:tc>
                <w:tcPr>
                  <w:tcW w:w="14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3C"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0.677</w:t>
                  </w:r>
                </w:p>
              </w:tc>
              <w:tc>
                <w:tcPr>
                  <w:tcW w:w="12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3D"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0.599</w:t>
                  </w:r>
                </w:p>
              </w:tc>
              <w:tc>
                <w:tcPr>
                  <w:tcW w:w="13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3E"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-0.077</w:t>
                  </w:r>
                </w:p>
              </w:tc>
            </w:tr>
            <w:tr w:rsidR="006C5946" w14:paraId="62670B44" w14:textId="77777777" w:rsidTr="006C5946">
              <w:trPr>
                <w:jc w:val="center"/>
              </w:trPr>
              <w:tc>
                <w:tcPr>
                  <w:tcW w:w="22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40"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20"/>
                      <w:szCs w:val="20"/>
                    </w:rPr>
                  </w:pPr>
                  <w:r>
                    <w:rPr>
                      <w:rFonts w:ascii="Helvetica" w:eastAsia="Helvetica" w:hAnsi="Helvetica" w:cs="Helvetica"/>
                      <w:color w:val="000000"/>
                      <w:sz w:val="20"/>
                      <w:szCs w:val="20"/>
                    </w:rPr>
                    <w:t>College graduate</w:t>
                  </w:r>
                </w:p>
              </w:tc>
              <w:tc>
                <w:tcPr>
                  <w:tcW w:w="14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41"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0.556</w:t>
                  </w:r>
                </w:p>
              </w:tc>
              <w:tc>
                <w:tcPr>
                  <w:tcW w:w="12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42"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0.362</w:t>
                  </w:r>
                </w:p>
              </w:tc>
              <w:tc>
                <w:tcPr>
                  <w:tcW w:w="13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43"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-0.194</w:t>
                  </w:r>
                </w:p>
              </w:tc>
            </w:tr>
            <w:tr w:rsidR="006C5946" w14:paraId="62670B49" w14:textId="77777777" w:rsidTr="006C5946">
              <w:trPr>
                <w:jc w:val="center"/>
              </w:trPr>
              <w:tc>
                <w:tcPr>
                  <w:tcW w:w="22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45"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20"/>
                      <w:szCs w:val="20"/>
                    </w:rPr>
                  </w:pPr>
                  <w:r>
                    <w:rPr>
                      <w:rFonts w:ascii="Helvetica" w:eastAsia="Helvetica" w:hAnsi="Helvetica" w:cs="Helvetica"/>
                      <w:color w:val="000000"/>
                      <w:sz w:val="20"/>
                      <w:szCs w:val="20"/>
                    </w:rPr>
                    <w:t>Democrat</w:t>
                  </w:r>
                </w:p>
              </w:tc>
              <w:tc>
                <w:tcPr>
                  <w:tcW w:w="149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46"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0.563</w:t>
                  </w:r>
                </w:p>
              </w:tc>
              <w:tc>
                <w:tcPr>
                  <w:tcW w:w="12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47"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0.450</w:t>
                  </w:r>
                </w:p>
              </w:tc>
              <w:tc>
                <w:tcPr>
                  <w:tcW w:w="13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48"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-0.113</w:t>
                  </w:r>
                </w:p>
              </w:tc>
            </w:tr>
            <w:tr w:rsidR="006C5946" w14:paraId="62670B4E" w14:textId="77777777" w:rsidTr="006C5946">
              <w:trPr>
                <w:jc w:val="center"/>
              </w:trPr>
              <w:tc>
                <w:tcPr>
                  <w:tcW w:w="22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4A"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20"/>
                      <w:szCs w:val="20"/>
                    </w:rPr>
                  </w:pPr>
                  <w:r>
                    <w:rPr>
                      <w:rFonts w:ascii="Helvetica" w:eastAsia="Helvetica" w:hAnsi="Helvetica" w:cs="Helvetica"/>
                      <w:color w:val="000000"/>
                      <w:sz w:val="20"/>
                      <w:szCs w:val="20"/>
                    </w:rPr>
                    <w:t>Republican</w:t>
                  </w:r>
                </w:p>
              </w:tc>
              <w:tc>
                <w:tcPr>
                  <w:tcW w:w="149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4B"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0.287</w:t>
                  </w:r>
                </w:p>
              </w:tc>
              <w:tc>
                <w:tcPr>
                  <w:tcW w:w="125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4C"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0.460</w:t>
                  </w:r>
                </w:p>
              </w:tc>
              <w:tc>
                <w:tcPr>
                  <w:tcW w:w="13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4D"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right"/>
                    <w:rPr>
                      <w:rFonts w:ascii="Helvetica" w:eastAsia="Helvetica" w:hAnsi="Helvetica" w:cs="Helvetica"/>
                      <w:color w:val="000000"/>
                      <w:sz w:val="20"/>
                      <w:szCs w:val="20"/>
                    </w:rPr>
                  </w:pPr>
                  <w:r>
                    <w:rPr>
                      <w:rFonts w:ascii="Helvetica" w:eastAsia="Helvetica" w:hAnsi="Helvetica" w:cs="Helvetica"/>
                      <w:color w:val="000000"/>
                      <w:sz w:val="20"/>
                      <w:szCs w:val="20"/>
                    </w:rPr>
                    <w:t>0.173</w:t>
                  </w:r>
                </w:p>
              </w:tc>
            </w:tr>
            <w:tr w:rsidR="006C5946" w14:paraId="62670B50" w14:textId="77777777" w:rsidTr="006C5946">
              <w:trPr>
                <w:jc w:val="center"/>
              </w:trPr>
              <w:tc>
                <w:tcPr>
                  <w:tcW w:w="6308" w:type="dxa"/>
                  <w:gridSpan w:val="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670B4F" w14:textId="77777777" w:rsidR="006C5946" w:rsidRDefault="00F0706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8"/>
                      <w:szCs w:val="18"/>
                    </w:rPr>
                  </w:pPr>
                  <w:r>
                    <w:rPr>
                      <w:rFonts w:ascii="Helvetica" w:eastAsia="Helvetica" w:hAnsi="Helvetica" w:cs="Helvetica"/>
                      <w:i/>
                      <w:color w:val="000000"/>
                      <w:sz w:val="18"/>
                      <w:szCs w:val="18"/>
                    </w:rPr>
                    <w:t>Note: Weights computed via iterative raking to ACS 2023 and Pew NPORS targets.</w:t>
                  </w:r>
                </w:p>
              </w:tc>
            </w:tr>
            <w:bookmarkEnd w:id="2"/>
          </w:tbl>
          <w:p w14:paraId="62670CDB" w14:textId="77777777" w:rsidR="00F0706B" w:rsidRDefault="00F0706B">
            <w:pPr>
              <w:spacing w:after="0"/>
            </w:pPr>
          </w:p>
        </w:tc>
      </w:tr>
    </w:tbl>
    <w:p w14:paraId="62670B52" w14:textId="77777777" w:rsidR="006C5946" w:rsidRDefault="00F0706B">
      <w:pPr>
        <w:pStyle w:val="Heading2"/>
      </w:pPr>
      <w:bookmarkStart w:id="3" w:name="X0e8900f4acd04b1438fffc63a6d770b067091bd"/>
      <w:bookmarkEnd w:id="1"/>
      <w:r>
        <w:lastRenderedPageBreak/>
        <w:t>Robustness: Results Without Survey Weights</w:t>
      </w:r>
    </w:p>
    <w:p w14:paraId="62670B53" w14:textId="77777777" w:rsidR="006C5946" w:rsidRDefault="00F0706B">
      <w:pPr>
        <w:pStyle w:val="FirstParagraph"/>
      </w:pPr>
      <w:r>
        <w:t>The analysis presented in the manuscript used the survey weights. To confirm that the main results are not a result of the weights, I re-estimate the preferred-mix models via unweighted OLS, using the same specification (</w:t>
      </w:r>
      <w:r>
        <w:rPr>
          <w:rStyle w:val="VerbatimChar"/>
        </w:rPr>
        <w:t>party * treatment</w:t>
      </w:r>
      <w:r>
        <w:t xml:space="preserve"> for each energy source). </w:t>
      </w:r>
      <w:hyperlink w:anchor="tbl-pred-contrasts-unweighted">
        <w:r>
          <w:rPr>
            <w:rStyle w:val="Hyperlink"/>
          </w:rPr>
          <w:t>Table 2</w:t>
        </w:r>
      </w:hyperlink>
      <w:r>
        <w:t xml:space="preserve"> replicates the pairwise-differences table from the main text, and </w:t>
      </w:r>
      <w:hyperlink w:anchor="tbl-did-unweighted">
        <w:r>
          <w:rPr>
            <w:rStyle w:val="Hyperlink"/>
          </w:rPr>
          <w:t>Table 3</w:t>
        </w:r>
      </w:hyperlink>
      <w:r>
        <w:t xml:space="preserve"> </w:t>
      </w:r>
      <w:r>
        <w:t>replicates the difference-in-differences table. The estimates are substantively unchanged from the weighted analysis, indicating that the cue effects are likely not a product of the weights.</w:t>
      </w:r>
    </w:p>
    <w:tbl>
      <w:tblPr>
        <w:tblStyle w:val="Table"/>
        <w:tblW w:w="5000" w:type="pct"/>
        <w:tblLayout w:type="fixed"/>
        <w:tblLook w:val="0000" w:firstRow="0" w:lastRow="0" w:firstColumn="0" w:lastColumn="0" w:noHBand="0" w:noVBand="0"/>
      </w:tblPr>
      <w:tblGrid>
        <w:gridCol w:w="9360"/>
      </w:tblGrid>
      <w:tr w:rsidR="006C5946" w14:paraId="62670B9D" w14:textId="77777777">
        <w:tc>
          <w:tcPr>
            <w:tcW w:w="7920" w:type="dxa"/>
          </w:tcPr>
          <w:p w14:paraId="62670B54" w14:textId="77777777" w:rsidR="006C5946" w:rsidRDefault="00F0706B">
            <w:pPr>
              <w:pStyle w:val="ImageCaption"/>
              <w:spacing w:before="200"/>
            </w:pPr>
            <w:bookmarkStart w:id="4" w:name="tbl-pred-contrasts-unweighted"/>
            <w:r>
              <w:t>Table 2: Pairwise Differences in the Predicted Preferred Energy Mix (Unweighted)</w:t>
            </w:r>
          </w:p>
          <w:tbl>
            <w:tblPr>
              <w:tblStyle w:val="Table"/>
              <w:tblW w:w="0" w:type="auto"/>
              <w:jc w:val="center"/>
              <w:tblLayout w:type="fixed"/>
              <w:tblLook w:val="0420" w:firstRow="1" w:lastRow="0" w:firstColumn="0" w:lastColumn="0" w:noHBand="0" w:noVBand="1"/>
            </w:tblPr>
            <w:tblGrid>
              <w:gridCol w:w="2880"/>
              <w:gridCol w:w="1238"/>
              <w:gridCol w:w="1238"/>
              <w:gridCol w:w="1238"/>
              <w:gridCol w:w="1238"/>
              <w:gridCol w:w="1238"/>
            </w:tblGrid>
            <w:tr w:rsidR="006C5946" w14:paraId="62670B5B" w14:textId="77777777" w:rsidTr="006C5946">
              <w:trPr>
                <w:cnfStyle w:val="100000000000" w:firstRow="1" w:lastRow="0" w:firstColumn="0" w:lastColumn="0" w:oddVBand="0" w:evenVBand="0" w:oddHBand="0" w:evenHBand="0" w:firstRowFirstColumn="0" w:firstRowLastColumn="0" w:lastRowFirstColumn="0" w:lastRowLastColumn="0"/>
                <w:tblHeader/>
                <w:jc w:val="center"/>
              </w:trPr>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5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b/>
                      <w:color w:val="000000"/>
                      <w:sz w:val="16"/>
                      <w:szCs w:val="16"/>
                    </w:rPr>
                  </w:pPr>
                  <w:r>
                    <w:rPr>
                      <w:rFonts w:ascii="Helvetica" w:eastAsia="Helvetica" w:hAnsi="Helvetica" w:cs="Helvetica"/>
                      <w:b/>
                      <w:color w:val="000000"/>
                      <w:sz w:val="16"/>
                      <w:szCs w:val="16"/>
                    </w:rPr>
                    <w:t>Comparison</w:t>
                  </w:r>
                </w:p>
              </w:tc>
              <w:tc>
                <w:tcPr>
                  <w:tcW w:w="12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5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Fossil Fuels</w:t>
                  </w:r>
                </w:p>
              </w:tc>
              <w:tc>
                <w:tcPr>
                  <w:tcW w:w="12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5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Wind</w:t>
                  </w:r>
                </w:p>
              </w:tc>
              <w:tc>
                <w:tcPr>
                  <w:tcW w:w="12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5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Solar</w:t>
                  </w:r>
                </w:p>
              </w:tc>
              <w:tc>
                <w:tcPr>
                  <w:tcW w:w="12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5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Hydro</w:t>
                  </w:r>
                </w:p>
              </w:tc>
              <w:tc>
                <w:tcPr>
                  <w:tcW w:w="12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5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Nuclear</w:t>
                  </w:r>
                </w:p>
              </w:tc>
            </w:tr>
            <w:tr w:rsidR="006C5946" w14:paraId="62670B62" w14:textId="77777777" w:rsidTr="006C5946">
              <w:trPr>
                <w:jc w:val="center"/>
              </w:trPr>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5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Gap (Dem - Rep): Control</w:t>
                  </w:r>
                </w:p>
              </w:tc>
              <w:tc>
                <w:tcPr>
                  <w:tcW w:w="12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5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-16.3***</w:t>
                  </w:r>
                </w:p>
              </w:tc>
              <w:tc>
                <w:tcPr>
                  <w:tcW w:w="12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5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10.2***</w:t>
                  </w:r>
                </w:p>
              </w:tc>
              <w:tc>
                <w:tcPr>
                  <w:tcW w:w="12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5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10.2***</w:t>
                  </w:r>
                </w:p>
              </w:tc>
              <w:tc>
                <w:tcPr>
                  <w:tcW w:w="12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2.2**</w:t>
                  </w:r>
                </w:p>
              </w:tc>
              <w:tc>
                <w:tcPr>
                  <w:tcW w:w="12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-6.2***</w:t>
                  </w:r>
                </w:p>
              </w:tc>
            </w:tr>
            <w:tr w:rsidR="006C5946" w14:paraId="62670B69"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Gap (Dem - Rep): Climate</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-16.7***</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9.1***</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10.3***</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3.7***</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-6.4***</w:t>
                  </w:r>
                </w:p>
              </w:tc>
            </w:tr>
            <w:tr w:rsidR="006C5946" w14:paraId="62670B70"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Gap (Dem - Rep): Trump</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-22.1***</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11.0***</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10.6***</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3.4***</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6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-2.9*</w:t>
                  </w:r>
                </w:p>
              </w:tc>
            </w:tr>
            <w:tr w:rsidR="006C5946" w14:paraId="62670B77"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Republicans: Climate - Control</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-1.1</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1.4</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-0.0</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0.1</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-0.3</w:t>
                  </w:r>
                </w:p>
              </w:tc>
            </w:tr>
            <w:tr w:rsidR="006C5946" w14:paraId="62670B7E"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Republicans: Trump - Control</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7.0***</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-1.4</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-1.7</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-1.0</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-3.0*</w:t>
                  </w:r>
                </w:p>
              </w:tc>
            </w:tr>
            <w:tr w:rsidR="006C5946" w14:paraId="62670B85"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7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Republicans: Trump - Climate</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8.1***</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-2.8**</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-1.7</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-1.1</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-2.6†</w:t>
                  </w:r>
                </w:p>
              </w:tc>
            </w:tr>
            <w:tr w:rsidR="006C5946" w14:paraId="62670B8C"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Democrats: Climate - Control</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-1.5</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0.3</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0.1</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1.6**</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-0.5</w:t>
                  </w:r>
                </w:p>
              </w:tc>
            </w:tr>
            <w:tr w:rsidR="006C5946" w14:paraId="62670B93"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Democrats: Trump - Control</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1.1</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8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-0.5</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9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-1.3</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9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0.3</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9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0.4</w:t>
                  </w:r>
                </w:p>
              </w:tc>
            </w:tr>
            <w:tr w:rsidR="006C5946" w14:paraId="62670B9A" w14:textId="77777777" w:rsidTr="006C5946">
              <w:trPr>
                <w:jc w:val="center"/>
              </w:trPr>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9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Democrats: Trump - Climate</w:t>
                  </w:r>
                </w:p>
              </w:tc>
              <w:tc>
                <w:tcPr>
                  <w:tcW w:w="12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9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2.7*</w:t>
                  </w:r>
                </w:p>
              </w:tc>
              <w:tc>
                <w:tcPr>
                  <w:tcW w:w="12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9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-0.8</w:t>
                  </w:r>
                </w:p>
              </w:tc>
              <w:tc>
                <w:tcPr>
                  <w:tcW w:w="12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9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-1.4</w:t>
                  </w:r>
                </w:p>
              </w:tc>
              <w:tc>
                <w:tcPr>
                  <w:tcW w:w="12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9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-1.4*</w:t>
                  </w:r>
                </w:p>
              </w:tc>
              <w:tc>
                <w:tcPr>
                  <w:tcW w:w="12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9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0.9</w:t>
                  </w:r>
                </w:p>
              </w:tc>
            </w:tr>
            <w:tr w:rsidR="006C5946" w14:paraId="62670B9C" w14:textId="77777777" w:rsidTr="006C5946">
              <w:trPr>
                <w:jc w:val="center"/>
              </w:trPr>
              <w:tc>
                <w:tcPr>
                  <w:tcW w:w="9070"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670B9B" w14:textId="77777777" w:rsidR="006C5946" w:rsidRDefault="00F0706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4"/>
                      <w:szCs w:val="14"/>
                    </w:rPr>
                  </w:pPr>
                  <w:r>
                    <w:rPr>
                      <w:rFonts w:ascii="Helvetica" w:eastAsia="Helvetica" w:hAnsi="Helvetica" w:cs="Helvetica"/>
                      <w:i/>
                      <w:color w:val="000000"/>
                      <w:sz w:val="14"/>
                      <w:szCs w:val="14"/>
                    </w:rPr>
                    <w:t>Note: Replicates the pairwise-differences table from the main text using unweighted OLS models (no survey weights) in place of the weighted svyglm models. Cell entries are estimated differences in the predicted preferred share (percentage points). Partisan-gap rows are the Liberal Democrats − Conservative Republicans difference within each condition; within-party rows are the change for that party when moving from one condition to another. *** p &lt; 0.001, ** p &lt; 0.01, * p &lt; 0.05, † p &lt; 0.10.</w:t>
                  </w:r>
                </w:p>
              </w:tc>
            </w:tr>
            <w:bookmarkEnd w:id="4"/>
          </w:tbl>
          <w:p w14:paraId="62670CDC" w14:textId="77777777" w:rsidR="00F0706B" w:rsidRDefault="00F0706B">
            <w:pPr>
              <w:spacing w:after="0"/>
            </w:pPr>
          </w:p>
        </w:tc>
      </w:tr>
      <w:tr w:rsidR="006C5946" w14:paraId="62670BC4" w14:textId="77777777">
        <w:tc>
          <w:tcPr>
            <w:tcW w:w="7920" w:type="dxa"/>
          </w:tcPr>
          <w:p w14:paraId="62670B9E" w14:textId="77777777" w:rsidR="006C5946" w:rsidRDefault="00F0706B">
            <w:pPr>
              <w:pStyle w:val="ImageCaption"/>
              <w:spacing w:before="200"/>
            </w:pPr>
            <w:bookmarkStart w:id="5" w:name="tbl-did-unweighted"/>
            <w:r>
              <w:t>Table 3: Treatment Effects on the Preferred Energy Mix Across Political Beliefs (Unweighted)</w:t>
            </w:r>
          </w:p>
          <w:tbl>
            <w:tblPr>
              <w:tblStyle w:val="Table"/>
              <w:tblW w:w="0" w:type="auto"/>
              <w:jc w:val="center"/>
              <w:tblLayout w:type="fixed"/>
              <w:tblLook w:val="0420" w:firstRow="1" w:lastRow="0" w:firstColumn="0" w:lastColumn="0" w:noHBand="0" w:noVBand="1"/>
            </w:tblPr>
            <w:tblGrid>
              <w:gridCol w:w="2448"/>
              <w:gridCol w:w="1325"/>
              <w:gridCol w:w="1325"/>
              <w:gridCol w:w="1325"/>
              <w:gridCol w:w="1325"/>
              <w:gridCol w:w="1325"/>
            </w:tblGrid>
            <w:tr w:rsidR="006C5946" w14:paraId="62670BA5" w14:textId="77777777" w:rsidTr="006C5946">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9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b/>
                      <w:color w:val="000000"/>
                      <w:sz w:val="16"/>
                      <w:szCs w:val="16"/>
                    </w:rPr>
                  </w:pPr>
                  <w:r>
                    <w:rPr>
                      <w:rFonts w:ascii="Helvetica" w:eastAsia="Helvetica" w:hAnsi="Helvetica" w:cs="Helvetica"/>
                      <w:b/>
                      <w:color w:val="000000"/>
                      <w:sz w:val="16"/>
                      <w:szCs w:val="16"/>
                    </w:rPr>
                    <w:t>Contrast</w:t>
                  </w:r>
                </w:p>
              </w:tc>
              <w:tc>
                <w:tcPr>
                  <w:tcW w:w="13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A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Fossil Fuels</w:t>
                  </w:r>
                </w:p>
              </w:tc>
              <w:tc>
                <w:tcPr>
                  <w:tcW w:w="13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A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Wind</w:t>
                  </w:r>
                </w:p>
              </w:tc>
              <w:tc>
                <w:tcPr>
                  <w:tcW w:w="13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A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Solar</w:t>
                  </w:r>
                </w:p>
              </w:tc>
              <w:tc>
                <w:tcPr>
                  <w:tcW w:w="13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A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Hydro</w:t>
                  </w:r>
                </w:p>
              </w:tc>
              <w:tc>
                <w:tcPr>
                  <w:tcW w:w="13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A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Nuclear</w:t>
                  </w:r>
                </w:p>
              </w:tc>
            </w:tr>
            <w:tr w:rsidR="006C5946" w14:paraId="62670BAC" w14:textId="77777777" w:rsidTr="006C5946">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A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Omnibus F-test (any treatment effect on gap)</w:t>
                  </w:r>
                </w:p>
              </w:tc>
              <w:tc>
                <w:tcPr>
                  <w:tcW w:w="13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A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F = 5.99**</w:t>
                  </w:r>
                </w:p>
              </w:tc>
              <w:tc>
                <w:tcPr>
                  <w:tcW w:w="13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A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F = 1.17</w:t>
                  </w:r>
                </w:p>
              </w:tc>
              <w:tc>
                <w:tcPr>
                  <w:tcW w:w="13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A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F = 0.05</w:t>
                  </w:r>
                </w:p>
              </w:tc>
              <w:tc>
                <w:tcPr>
                  <w:tcW w:w="13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A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F = 1.33</w:t>
                  </w:r>
                </w:p>
              </w:tc>
              <w:tc>
                <w:tcPr>
                  <w:tcW w:w="13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A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F = 2.59†</w:t>
                  </w:r>
                </w:p>
              </w:tc>
            </w:tr>
            <w:tr w:rsidR="006C5946" w14:paraId="62670BB3" w14:textId="77777777" w:rsidTr="006C5946">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A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Climate Cue vs Control</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A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-0.37 [-4.03, 3.29]</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A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-1.11 [-3.61, 1.38]</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B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0.14 [-2.68, 2.96]</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B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1.51 [-0.41, 3.44]</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B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-0.17 [-3.53, 3.20]</w:t>
                  </w:r>
                </w:p>
              </w:tc>
            </w:tr>
            <w:tr w:rsidR="006C5946" w14:paraId="62670BBA" w14:textId="77777777" w:rsidTr="006C5946">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B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Trump Cue vs Control</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B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-5.85** [-9.54, -2.16]</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B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0.86 [-1.66, 3.38]</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B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0.43 [-2.42, 3.28]</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B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1.21 [-0.73, 3.15]</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B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3.35† [-0.05, 6.75]</w:t>
                  </w:r>
                </w:p>
              </w:tc>
            </w:tr>
            <w:tr w:rsidR="006C5946" w14:paraId="62670BC1" w14:textId="77777777" w:rsidTr="006C5946">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B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Trump Cue vs Climate</w:t>
                  </w:r>
                </w:p>
              </w:tc>
              <w:tc>
                <w:tcPr>
                  <w:tcW w:w="13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B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-5.48** [-9.19, -1.77]</w:t>
                  </w:r>
                </w:p>
              </w:tc>
              <w:tc>
                <w:tcPr>
                  <w:tcW w:w="13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B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1.97 [-0.56, 4.50]</w:t>
                  </w:r>
                </w:p>
              </w:tc>
              <w:tc>
                <w:tcPr>
                  <w:tcW w:w="13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B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0.29 [-2.57, 3.15]</w:t>
                  </w:r>
                </w:p>
              </w:tc>
              <w:tc>
                <w:tcPr>
                  <w:tcW w:w="13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B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-0.30 [-2.25, 1.65]</w:t>
                  </w:r>
                </w:p>
              </w:tc>
              <w:tc>
                <w:tcPr>
                  <w:tcW w:w="13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C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3.52* [0.11, 6.92]</w:t>
                  </w:r>
                </w:p>
              </w:tc>
            </w:tr>
            <w:tr w:rsidR="006C5946" w14:paraId="62670BC3" w14:textId="77777777" w:rsidTr="006C5946">
              <w:trPr>
                <w:jc w:val="center"/>
              </w:trPr>
              <w:tc>
                <w:tcPr>
                  <w:tcW w:w="9073"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670BC2" w14:textId="77777777" w:rsidR="006C5946" w:rsidRDefault="00F0706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4"/>
                      <w:szCs w:val="14"/>
                    </w:rPr>
                  </w:pPr>
                  <w:r>
                    <w:rPr>
                      <w:rFonts w:ascii="Helvetica" w:eastAsia="Helvetica" w:hAnsi="Helvetica" w:cs="Helvetica"/>
                      <w:i/>
                      <w:color w:val="000000"/>
                      <w:sz w:val="14"/>
                      <w:szCs w:val="14"/>
                    </w:rPr>
                    <w:t>Note: Replicates the difference-in-differences table from the main text using unweighted OLS models (no survey weights) in place of the weighted svyglm models. Top row shows the omnibus F-test for whether treatments jointly shift the partisan gap on each energy source. Subsequent rows show the estimated change in the partisan gap (Liberal Democrats − Conservative Republicans) when moving from one treatment condition to another, with 95% confidence intervals in brackets. *** p &lt; 0.001, ** p &lt; 0.01, * p &lt; 0.0</w:t>
                  </w:r>
                  <w:r>
                    <w:rPr>
                      <w:rFonts w:ascii="Helvetica" w:eastAsia="Helvetica" w:hAnsi="Helvetica" w:cs="Helvetica"/>
                      <w:i/>
                      <w:color w:val="000000"/>
                      <w:sz w:val="14"/>
                      <w:szCs w:val="14"/>
                    </w:rPr>
                    <w:t>5, † p &lt; 0.10.</w:t>
                  </w:r>
                </w:p>
              </w:tc>
            </w:tr>
            <w:bookmarkEnd w:id="5"/>
          </w:tbl>
          <w:p w14:paraId="62670CDD" w14:textId="77777777" w:rsidR="00F0706B" w:rsidRDefault="00F0706B">
            <w:pPr>
              <w:spacing w:after="0"/>
            </w:pPr>
          </w:p>
        </w:tc>
      </w:tr>
    </w:tbl>
    <w:p w14:paraId="62670BC5" w14:textId="77777777" w:rsidR="006C5946" w:rsidRDefault="00F0706B">
      <w:pPr>
        <w:pStyle w:val="Heading2"/>
      </w:pPr>
      <w:bookmarkStart w:id="6" w:name="covariate-balance-across-conditions"/>
      <w:bookmarkEnd w:id="3"/>
      <w:r>
        <w:lastRenderedPageBreak/>
        <w:t>Covariate Balance Across Conditions</w:t>
      </w:r>
    </w:p>
    <w:p w14:paraId="62670BC6" w14:textId="77777777" w:rsidR="006C5946" w:rsidRDefault="00F0706B">
      <w:pPr>
        <w:pStyle w:val="FirstParagraph"/>
      </w:pPr>
      <w:r>
        <w:t xml:space="preserve">Respondents were randomly assigned to the Trump cue, climate cue, or control condition. </w:t>
      </w:r>
      <w:hyperlink w:anchor="tbl-balance">
        <w:r>
          <w:rPr>
            <w:rStyle w:val="Hyperlink"/>
          </w:rPr>
          <w:t>Table 4</w:t>
        </w:r>
      </w:hyperlink>
      <w:r>
        <w:t xml:space="preserve"> compares demographic covariates across the three conditions to confirm that random assignment produced comparable groups. Of the covariates examined, the conditions differ significantly only on age and race; however, political beliefs, the variables of interest, are balanced across conditions.</w:t>
      </w:r>
    </w:p>
    <w:tbl>
      <w:tblPr>
        <w:tblStyle w:val="Table"/>
        <w:tblW w:w="5000" w:type="pct"/>
        <w:tblLayout w:type="fixed"/>
        <w:tblLook w:val="0000" w:firstRow="0" w:lastRow="0" w:firstColumn="0" w:lastColumn="0" w:noHBand="0" w:noVBand="0"/>
      </w:tblPr>
      <w:tblGrid>
        <w:gridCol w:w="9360"/>
      </w:tblGrid>
      <w:tr w:rsidR="006C5946" w14:paraId="62670C0C" w14:textId="77777777">
        <w:tc>
          <w:tcPr>
            <w:tcW w:w="7920" w:type="dxa"/>
          </w:tcPr>
          <w:p w14:paraId="62670BC7" w14:textId="77777777" w:rsidR="006C5946" w:rsidRDefault="00F0706B">
            <w:pPr>
              <w:pStyle w:val="ImageCaption"/>
              <w:spacing w:before="200"/>
            </w:pPr>
            <w:bookmarkStart w:id="7" w:name="tbl-balance"/>
            <w:r>
              <w:t>Table 4: Covariate Balance Across Experimental Conditions</w:t>
            </w:r>
          </w:p>
          <w:tbl>
            <w:tblPr>
              <w:tblStyle w:val="Table"/>
              <w:tblW w:w="0" w:type="auto"/>
              <w:jc w:val="center"/>
              <w:tblLayout w:type="fixed"/>
              <w:tblLook w:val="0420" w:firstRow="1" w:lastRow="0" w:firstColumn="0" w:lastColumn="0" w:noHBand="0" w:noVBand="1"/>
            </w:tblPr>
            <w:tblGrid>
              <w:gridCol w:w="3168"/>
              <w:gridCol w:w="1368"/>
              <w:gridCol w:w="1368"/>
              <w:gridCol w:w="1368"/>
              <w:gridCol w:w="1368"/>
            </w:tblGrid>
            <w:tr w:rsidR="006C5946" w14:paraId="62670BCD" w14:textId="77777777" w:rsidTr="006C5946">
              <w:trPr>
                <w:cnfStyle w:val="100000000000" w:firstRow="1" w:lastRow="0" w:firstColumn="0" w:lastColumn="0" w:oddVBand="0" w:evenVBand="0" w:oddHBand="0" w:evenHBand="0" w:firstRowFirstColumn="0" w:firstRowLastColumn="0" w:lastRowFirstColumn="0" w:lastRowLastColumn="0"/>
                <w:tblHeader/>
                <w:jc w:val="center"/>
              </w:trPr>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C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b/>
                      <w:color w:val="000000"/>
                      <w:sz w:val="18"/>
                      <w:szCs w:val="18"/>
                    </w:rPr>
                  </w:pPr>
                  <w:r>
                    <w:rPr>
                      <w:rFonts w:ascii="Helvetica" w:eastAsia="Helvetica" w:hAnsi="Helvetica" w:cs="Helvetica"/>
                      <w:b/>
                      <w:color w:val="000000"/>
                      <w:sz w:val="18"/>
                      <w:szCs w:val="18"/>
                    </w:rPr>
                    <w:t>Variable</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C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Control</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C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Climate</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C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Trump</w:t>
                  </w:r>
                </w:p>
              </w:tc>
              <w:tc>
                <w:tcPr>
                  <w:tcW w:w="13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BC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p-value</w:t>
                  </w:r>
                </w:p>
              </w:tc>
            </w:tr>
            <w:tr w:rsidR="006C5946" w14:paraId="62670BD3" w14:textId="77777777" w:rsidTr="006C5946">
              <w:trPr>
                <w:jc w:val="center"/>
              </w:trPr>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C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8"/>
                      <w:szCs w:val="18"/>
                    </w:rPr>
                  </w:pPr>
                  <w:r>
                    <w:rPr>
                      <w:rFonts w:ascii="Helvetica" w:eastAsia="Helvetica" w:hAnsi="Helvetica" w:cs="Helvetica"/>
                      <w:color w:val="000000"/>
                      <w:sz w:val="18"/>
                      <w:szCs w:val="18"/>
                    </w:rPr>
                    <w:t>Age (years)</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C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42.63</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44.51</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43.76</w:t>
                  </w:r>
                </w:p>
              </w:tc>
              <w:tc>
                <w:tcPr>
                  <w:tcW w:w="13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0.019</w:t>
                  </w:r>
                </w:p>
              </w:tc>
            </w:tr>
            <w:tr w:rsidR="006C5946" w14:paraId="62670BD9" w14:textId="77777777" w:rsidTr="006C5946">
              <w:trPr>
                <w:jc w:val="center"/>
              </w:trPr>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8"/>
                      <w:szCs w:val="18"/>
                    </w:rPr>
                  </w:pPr>
                  <w:r>
                    <w:rPr>
                      <w:rFonts w:ascii="Helvetica" w:eastAsia="Helvetica" w:hAnsi="Helvetica" w:cs="Helvetica"/>
                      <w:color w:val="000000"/>
                      <w:sz w:val="18"/>
                      <w:szCs w:val="18"/>
                    </w:rPr>
                    <w:t>Male</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49.1%</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49.2%</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48.3%</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0.915</w:t>
                  </w:r>
                </w:p>
              </w:tc>
            </w:tr>
            <w:tr w:rsidR="006C5946" w14:paraId="62670BDF" w14:textId="77777777" w:rsidTr="006C5946">
              <w:trPr>
                <w:jc w:val="center"/>
              </w:trPr>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8"/>
                      <w:szCs w:val="18"/>
                    </w:rPr>
                  </w:pPr>
                  <w:r>
                    <w:rPr>
                      <w:rFonts w:ascii="Helvetica" w:eastAsia="Helvetica" w:hAnsi="Helvetica" w:cs="Helvetica"/>
                      <w:color w:val="000000"/>
                      <w:sz w:val="18"/>
                      <w:szCs w:val="18"/>
                    </w:rPr>
                    <w:t>White (non-Hispanic)</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69.5%</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63.5%</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70.0%</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D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0.002</w:t>
                  </w:r>
                </w:p>
              </w:tc>
            </w:tr>
            <w:tr w:rsidR="006C5946" w14:paraId="62670BE5" w14:textId="77777777" w:rsidTr="006C5946">
              <w:trPr>
                <w:jc w:val="center"/>
              </w:trPr>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8"/>
                      <w:szCs w:val="18"/>
                    </w:rPr>
                  </w:pPr>
                  <w:r>
                    <w:rPr>
                      <w:rFonts w:ascii="Helvetica" w:eastAsia="Helvetica" w:hAnsi="Helvetica" w:cs="Helvetica"/>
                      <w:color w:val="000000"/>
                      <w:sz w:val="18"/>
                      <w:szCs w:val="18"/>
                    </w:rPr>
                    <w:t>Education (1–8)</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4.07</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4.03</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4.03</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0.793</w:t>
                  </w:r>
                </w:p>
              </w:tc>
            </w:tr>
            <w:tr w:rsidR="006C5946" w14:paraId="62670BEB" w14:textId="77777777" w:rsidTr="006C5946">
              <w:trPr>
                <w:jc w:val="center"/>
              </w:trPr>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8"/>
                      <w:szCs w:val="18"/>
                    </w:rPr>
                  </w:pPr>
                  <w:r>
                    <w:rPr>
                      <w:rFonts w:ascii="Helvetica" w:eastAsia="Helvetica" w:hAnsi="Helvetica" w:cs="Helvetica"/>
                      <w:color w:val="000000"/>
                      <w:sz w:val="18"/>
                      <w:szCs w:val="18"/>
                    </w:rPr>
                    <w:t>Income (1–11)</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4.71</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4.61</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4.55</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0.415</w:t>
                  </w:r>
                </w:p>
              </w:tc>
            </w:tr>
            <w:tr w:rsidR="006C5946" w14:paraId="62670BF1" w14:textId="77777777" w:rsidTr="006C5946">
              <w:trPr>
                <w:jc w:val="center"/>
              </w:trPr>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8"/>
                      <w:szCs w:val="18"/>
                    </w:rPr>
                  </w:pPr>
                  <w:r>
                    <w:rPr>
                      <w:rFonts w:ascii="Helvetica" w:eastAsia="Helvetica" w:hAnsi="Helvetica" w:cs="Helvetica"/>
                      <w:color w:val="000000"/>
                      <w:sz w:val="18"/>
                      <w:szCs w:val="18"/>
                    </w:rPr>
                    <w:t>College graduate</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56.1%</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54.7%</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E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56.0%</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0.772</w:t>
                  </w:r>
                </w:p>
              </w:tc>
            </w:tr>
            <w:tr w:rsidR="006C5946" w14:paraId="62670BF7" w14:textId="77777777" w:rsidTr="006C5946">
              <w:trPr>
                <w:jc w:val="center"/>
              </w:trPr>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8"/>
                      <w:szCs w:val="18"/>
                    </w:rPr>
                  </w:pPr>
                  <w:r>
                    <w:rPr>
                      <w:rFonts w:ascii="Helvetica" w:eastAsia="Helvetica" w:hAnsi="Helvetica" w:cs="Helvetica"/>
                      <w:color w:val="000000"/>
                      <w:sz w:val="18"/>
                      <w:szCs w:val="18"/>
                    </w:rPr>
                    <w:t>Democrat</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54.7%</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55.8%</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58.4%</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0.208</w:t>
                  </w:r>
                </w:p>
              </w:tc>
            </w:tr>
            <w:tr w:rsidR="006C5946" w14:paraId="62670BFD" w14:textId="77777777" w:rsidTr="006C5946">
              <w:trPr>
                <w:jc w:val="center"/>
              </w:trPr>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8"/>
                      <w:szCs w:val="18"/>
                    </w:rPr>
                  </w:pPr>
                  <w:r>
                    <w:rPr>
                      <w:rFonts w:ascii="Helvetica" w:eastAsia="Helvetica" w:hAnsi="Helvetica" w:cs="Helvetica"/>
                      <w:color w:val="000000"/>
                      <w:sz w:val="18"/>
                      <w:szCs w:val="18"/>
                    </w:rPr>
                    <w:t>Republican</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29.5%</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29.3%</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27.4%</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0.488</w:t>
                  </w:r>
                </w:p>
              </w:tc>
            </w:tr>
            <w:tr w:rsidR="006C5946" w14:paraId="62670C03" w14:textId="77777777" w:rsidTr="006C5946">
              <w:trPr>
                <w:jc w:val="center"/>
              </w:trPr>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8"/>
                      <w:szCs w:val="18"/>
                    </w:rPr>
                  </w:pPr>
                  <w:r>
                    <w:rPr>
                      <w:rFonts w:ascii="Helvetica" w:eastAsia="Helvetica" w:hAnsi="Helvetica" w:cs="Helvetica"/>
                      <w:color w:val="000000"/>
                      <w:sz w:val="18"/>
                      <w:szCs w:val="18"/>
                    </w:rPr>
                    <w:t>Liberal Democrat</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BF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45.7%</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0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47.6%</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0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49.8%</w:t>
                  </w:r>
                </w:p>
              </w:tc>
              <w:tc>
                <w:tcPr>
                  <w:tcW w:w="13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0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0.171</w:t>
                  </w:r>
                </w:p>
              </w:tc>
            </w:tr>
            <w:tr w:rsidR="006C5946" w14:paraId="62670C09" w14:textId="77777777" w:rsidTr="006C5946">
              <w:trPr>
                <w:jc w:val="center"/>
              </w:trPr>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0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8"/>
                      <w:szCs w:val="18"/>
                    </w:rPr>
                  </w:pPr>
                  <w:r>
                    <w:rPr>
                      <w:rFonts w:ascii="Helvetica" w:eastAsia="Helvetica" w:hAnsi="Helvetica" w:cs="Helvetica"/>
                      <w:color w:val="000000"/>
                      <w:sz w:val="18"/>
                      <w:szCs w:val="18"/>
                    </w:rPr>
                    <w:t>Conservative Republican</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0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25.3%</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0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25.6%</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0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22.5%</w:t>
                  </w:r>
                </w:p>
              </w:tc>
              <w:tc>
                <w:tcPr>
                  <w:tcW w:w="13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0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8"/>
                      <w:szCs w:val="18"/>
                    </w:rPr>
                  </w:pPr>
                  <w:r>
                    <w:rPr>
                      <w:rFonts w:ascii="Helvetica" w:eastAsia="Helvetica" w:hAnsi="Helvetica" w:cs="Helvetica"/>
                      <w:color w:val="000000"/>
                      <w:sz w:val="18"/>
                      <w:szCs w:val="18"/>
                    </w:rPr>
                    <w:t>0.195</w:t>
                  </w:r>
                </w:p>
              </w:tc>
            </w:tr>
            <w:tr w:rsidR="006C5946" w14:paraId="62670C0B" w14:textId="77777777" w:rsidTr="006C5946">
              <w:trPr>
                <w:jc w:val="center"/>
              </w:trPr>
              <w:tc>
                <w:tcPr>
                  <w:tcW w:w="8640"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670C0A" w14:textId="77777777" w:rsidR="006C5946" w:rsidRDefault="00F0706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6"/>
                      <w:szCs w:val="16"/>
                    </w:rPr>
                  </w:pPr>
                  <w:r>
                    <w:rPr>
                      <w:rFonts w:ascii="Helvetica" w:eastAsia="Helvetica" w:hAnsi="Helvetica" w:cs="Helvetica"/>
                      <w:i/>
                      <w:color w:val="000000"/>
                      <w:sz w:val="16"/>
                      <w:szCs w:val="16"/>
                    </w:rPr>
                    <w:t>Note: Cell entries are unweighted condition means: percentages for binary indicators and means for continuous measures. The p-value tests for differences across the three conditions (chi-square for indicators, one-way ANOVA for continuous measures); non-significant values indicate the covariate is balanced across conditions, as expected under random assignment.</w:t>
                  </w:r>
                </w:p>
              </w:tc>
            </w:tr>
            <w:bookmarkEnd w:id="7"/>
          </w:tbl>
          <w:p w14:paraId="62670CDE" w14:textId="77777777" w:rsidR="00F0706B" w:rsidRDefault="00F0706B">
            <w:pPr>
              <w:spacing w:after="0"/>
            </w:pPr>
          </w:p>
        </w:tc>
      </w:tr>
    </w:tbl>
    <w:p w14:paraId="62670C0D" w14:textId="77777777" w:rsidR="006C5946" w:rsidRDefault="00F0706B">
      <w:pPr>
        <w:pStyle w:val="Heading2"/>
      </w:pPr>
      <w:bookmarkStart w:id="8" w:name="X57a3dc0c28c28844b5e0ec8d6c21a6dace98a80"/>
      <w:bookmarkEnd w:id="6"/>
      <w:r>
        <w:t>Robustness: Controlling for Demographic Covariates</w:t>
      </w:r>
    </w:p>
    <w:p w14:paraId="62670C0E" w14:textId="77777777" w:rsidR="006C5946" w:rsidRDefault="00F0706B">
      <w:pPr>
        <w:pStyle w:val="FirstParagraph"/>
      </w:pPr>
      <w:r>
        <w:t xml:space="preserve">Because of the differences on age and race across the conditions, I re-estimate the main difference-in-differences models adding age, sex, race, education, and income as additive controls. </w:t>
      </w:r>
      <w:hyperlink w:anchor="tbl-pred-contrasts-controls">
        <w:r>
          <w:rPr>
            <w:rStyle w:val="Hyperlink"/>
          </w:rPr>
          <w:t>Table 5</w:t>
        </w:r>
      </w:hyperlink>
      <w:r>
        <w:t xml:space="preserve"> and </w:t>
      </w:r>
      <w:hyperlink w:anchor="tbl-did-controls">
        <w:r>
          <w:rPr>
            <w:rStyle w:val="Hyperlink"/>
          </w:rPr>
          <w:t>Table 6</w:t>
        </w:r>
      </w:hyperlink>
      <w:r>
        <w:t xml:space="preserve"> </w:t>
      </w:r>
      <w:r>
        <w:t>report largely the same contrasts as the main-text pairwise-differences and difference-in-differences tables. The estimated cue effects on the partisan gap are substantively unchanged from the results shown in the manuscript, indicating that the results are not driven by the age and race imbalances across conditions.</w:t>
      </w:r>
    </w:p>
    <w:tbl>
      <w:tblPr>
        <w:tblStyle w:val="Table"/>
        <w:tblW w:w="5000" w:type="pct"/>
        <w:tblLayout w:type="fixed"/>
        <w:tblLook w:val="0000" w:firstRow="0" w:lastRow="0" w:firstColumn="0" w:lastColumn="0" w:noHBand="0" w:noVBand="0"/>
      </w:tblPr>
      <w:tblGrid>
        <w:gridCol w:w="9360"/>
      </w:tblGrid>
      <w:tr w:rsidR="006C5946" w14:paraId="62670C58" w14:textId="77777777">
        <w:tc>
          <w:tcPr>
            <w:tcW w:w="7920" w:type="dxa"/>
          </w:tcPr>
          <w:p w14:paraId="62670C0F" w14:textId="77777777" w:rsidR="006C5946" w:rsidRDefault="00F0706B">
            <w:pPr>
              <w:pStyle w:val="ImageCaption"/>
              <w:spacing w:before="200"/>
            </w:pPr>
            <w:bookmarkStart w:id="9" w:name="tbl-pred-contrasts-controls"/>
            <w:r>
              <w:t>Table 5: Pairwise Differences in the Predicted Preferred Energy Mix with Demographic Controls</w:t>
            </w:r>
          </w:p>
          <w:tbl>
            <w:tblPr>
              <w:tblStyle w:val="Table"/>
              <w:tblW w:w="0" w:type="auto"/>
              <w:jc w:val="center"/>
              <w:tblLayout w:type="fixed"/>
              <w:tblLook w:val="0420" w:firstRow="1" w:lastRow="0" w:firstColumn="0" w:lastColumn="0" w:noHBand="0" w:noVBand="1"/>
            </w:tblPr>
            <w:tblGrid>
              <w:gridCol w:w="2880"/>
              <w:gridCol w:w="1238"/>
              <w:gridCol w:w="1238"/>
              <w:gridCol w:w="1238"/>
              <w:gridCol w:w="1238"/>
              <w:gridCol w:w="1238"/>
            </w:tblGrid>
            <w:tr w:rsidR="006C5946" w14:paraId="62670C16" w14:textId="77777777" w:rsidTr="006C5946">
              <w:trPr>
                <w:cnfStyle w:val="100000000000" w:firstRow="1" w:lastRow="0" w:firstColumn="0" w:lastColumn="0" w:oddVBand="0" w:evenVBand="0" w:oddHBand="0" w:evenHBand="0" w:firstRowFirstColumn="0" w:firstRowLastColumn="0" w:lastRowFirstColumn="0" w:lastRowLastColumn="0"/>
                <w:tblHeader/>
                <w:jc w:val="center"/>
              </w:trPr>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1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b/>
                      <w:color w:val="000000"/>
                      <w:sz w:val="16"/>
                      <w:szCs w:val="16"/>
                    </w:rPr>
                  </w:pPr>
                  <w:r>
                    <w:rPr>
                      <w:rFonts w:ascii="Helvetica" w:eastAsia="Helvetica" w:hAnsi="Helvetica" w:cs="Helvetica"/>
                      <w:b/>
                      <w:color w:val="000000"/>
                      <w:sz w:val="16"/>
                      <w:szCs w:val="16"/>
                    </w:rPr>
                    <w:t>Comparison</w:t>
                  </w:r>
                </w:p>
              </w:tc>
              <w:tc>
                <w:tcPr>
                  <w:tcW w:w="12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1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Fossil Fuels</w:t>
                  </w:r>
                </w:p>
              </w:tc>
              <w:tc>
                <w:tcPr>
                  <w:tcW w:w="12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1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Wind</w:t>
                  </w:r>
                </w:p>
              </w:tc>
              <w:tc>
                <w:tcPr>
                  <w:tcW w:w="12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1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Solar</w:t>
                  </w:r>
                </w:p>
              </w:tc>
              <w:tc>
                <w:tcPr>
                  <w:tcW w:w="12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1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Hydro</w:t>
                  </w:r>
                </w:p>
              </w:tc>
              <w:tc>
                <w:tcPr>
                  <w:tcW w:w="12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1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Nuclear</w:t>
                  </w:r>
                </w:p>
              </w:tc>
            </w:tr>
            <w:tr w:rsidR="006C5946" w14:paraId="62670C1D" w14:textId="77777777" w:rsidTr="006C5946">
              <w:trPr>
                <w:jc w:val="center"/>
              </w:trPr>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1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Gap (Dem - Rep): Control</w:t>
                  </w:r>
                </w:p>
              </w:tc>
              <w:tc>
                <w:tcPr>
                  <w:tcW w:w="12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1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-16.1***</w:t>
                  </w:r>
                </w:p>
              </w:tc>
              <w:tc>
                <w:tcPr>
                  <w:tcW w:w="12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1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10.3***</w:t>
                  </w:r>
                </w:p>
              </w:tc>
              <w:tc>
                <w:tcPr>
                  <w:tcW w:w="12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1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9.6***</w:t>
                  </w:r>
                </w:p>
              </w:tc>
              <w:tc>
                <w:tcPr>
                  <w:tcW w:w="12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1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1.8*</w:t>
                  </w:r>
                </w:p>
              </w:tc>
              <w:tc>
                <w:tcPr>
                  <w:tcW w:w="12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1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-5.6***</w:t>
                  </w:r>
                </w:p>
              </w:tc>
            </w:tr>
            <w:tr w:rsidR="006C5946" w14:paraId="62670C24"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1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Gap (Dem - Rep): Climate</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1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-18.6***</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10.4***</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10.5***</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4.0***</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-6.3***</w:t>
                  </w:r>
                </w:p>
              </w:tc>
            </w:tr>
            <w:tr w:rsidR="006C5946" w14:paraId="62670C2B"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Gap (Dem - Rep): Trump</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-23.6***</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11.9***</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11.3***</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3.4***</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-3.2*</w:t>
                  </w:r>
                </w:p>
              </w:tc>
            </w:tr>
            <w:tr w:rsidR="006C5946" w14:paraId="62670C32"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Republicans: Climate - Control</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0.2</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1.0</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2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-1.0</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-0.6</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0.4</w:t>
                  </w:r>
                </w:p>
              </w:tc>
            </w:tr>
            <w:tr w:rsidR="006C5946" w14:paraId="62670C39"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lastRenderedPageBreak/>
                    <w:t>Republicans: Trump - Control</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9.5***</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-2.4*</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-3.3*</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-1.5</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-2.3</w:t>
                  </w:r>
                </w:p>
              </w:tc>
            </w:tr>
            <w:tr w:rsidR="006C5946" w14:paraId="62670C40"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Republicans: Trump - Climate</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9.2***</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-3.4**</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-2.3†</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-0.9</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3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-2.7</w:t>
                  </w:r>
                </w:p>
              </w:tc>
            </w:tr>
            <w:tr w:rsidR="006C5946" w14:paraId="62670C47"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4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Democrats: Climate - Control</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4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-2.2*</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4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1.0</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4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-0.1</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4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1.6*</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4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-0.3</w:t>
                  </w:r>
                </w:p>
              </w:tc>
            </w:tr>
            <w:tr w:rsidR="006C5946" w14:paraId="62670C4E" w14:textId="77777777" w:rsidTr="006C5946">
              <w:trPr>
                <w:jc w:val="center"/>
              </w:trPr>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4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Democrats: Trump - Control</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4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2.0†</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4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-0.8</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4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-1.6</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4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0.1</w:t>
                  </w:r>
                </w:p>
              </w:tc>
              <w:tc>
                <w:tcPr>
                  <w:tcW w:w="12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4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0.2</w:t>
                  </w:r>
                </w:p>
              </w:tc>
            </w:tr>
            <w:tr w:rsidR="006C5946" w14:paraId="62670C55" w14:textId="77777777" w:rsidTr="006C5946">
              <w:trPr>
                <w:jc w:val="center"/>
              </w:trPr>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4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Democrats: Trump - Climate</w:t>
                  </w:r>
                </w:p>
              </w:tc>
              <w:tc>
                <w:tcPr>
                  <w:tcW w:w="12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5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4.3***</w:t>
                  </w:r>
                </w:p>
              </w:tc>
              <w:tc>
                <w:tcPr>
                  <w:tcW w:w="12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5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-1.8†</w:t>
                  </w:r>
                </w:p>
              </w:tc>
              <w:tc>
                <w:tcPr>
                  <w:tcW w:w="12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5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-1.5</w:t>
                  </w:r>
                </w:p>
              </w:tc>
              <w:tc>
                <w:tcPr>
                  <w:tcW w:w="12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5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-1.5*</w:t>
                  </w:r>
                </w:p>
              </w:tc>
              <w:tc>
                <w:tcPr>
                  <w:tcW w:w="12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5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0.5</w:t>
                  </w:r>
                </w:p>
              </w:tc>
            </w:tr>
            <w:tr w:rsidR="006C5946" w14:paraId="62670C57" w14:textId="77777777" w:rsidTr="006C5946">
              <w:trPr>
                <w:jc w:val="center"/>
              </w:trPr>
              <w:tc>
                <w:tcPr>
                  <w:tcW w:w="9070"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670C56" w14:textId="77777777" w:rsidR="006C5946" w:rsidRDefault="00F0706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4"/>
                      <w:szCs w:val="14"/>
                    </w:rPr>
                  </w:pPr>
                  <w:r>
                    <w:rPr>
                      <w:rFonts w:ascii="Helvetica" w:eastAsia="Helvetica" w:hAnsi="Helvetica" w:cs="Helvetica"/>
                      <w:i/>
                      <w:color w:val="000000"/>
                      <w:sz w:val="14"/>
                      <w:szCs w:val="14"/>
                    </w:rPr>
                    <w:t>Note: Replicates the pairwise-differences table from the main text, adding age, sex, race, education, and income as additive controls to each svyglm model. Cell entries are estimated differences in the predicted preferred share (percentage points). Partisan-gap rows are the Liberal Democrats − Conservative Republicans difference within each condition; within-party rows are the change for that party when moving from one condition to another (positive = the later condition is higher). Estimates use survey wei</w:t>
                  </w:r>
                  <w:r>
                    <w:rPr>
                      <w:rFonts w:ascii="Helvetica" w:eastAsia="Helvetica" w:hAnsi="Helvetica" w:cs="Helvetica"/>
                      <w:i/>
                      <w:color w:val="000000"/>
                      <w:sz w:val="14"/>
                      <w:szCs w:val="14"/>
                    </w:rPr>
                    <w:t>ghts; standard errors and p-values are design-based. *** p &lt; 0.001, ** p &lt; 0.01, * p &lt; 0.05, † p &lt; 0.10.</w:t>
                  </w:r>
                </w:p>
              </w:tc>
            </w:tr>
            <w:bookmarkEnd w:id="9"/>
          </w:tbl>
          <w:p w14:paraId="62670CDF" w14:textId="77777777" w:rsidR="00F0706B" w:rsidRDefault="00F0706B">
            <w:pPr>
              <w:spacing w:after="0"/>
            </w:pPr>
          </w:p>
        </w:tc>
      </w:tr>
      <w:tr w:rsidR="006C5946" w14:paraId="62670C7F" w14:textId="77777777">
        <w:tc>
          <w:tcPr>
            <w:tcW w:w="7920" w:type="dxa"/>
          </w:tcPr>
          <w:p w14:paraId="62670C59" w14:textId="77777777" w:rsidR="006C5946" w:rsidRDefault="00F0706B">
            <w:pPr>
              <w:pStyle w:val="ImageCaption"/>
              <w:spacing w:before="200"/>
            </w:pPr>
            <w:bookmarkStart w:id="10" w:name="tbl-did-controls"/>
            <w:r>
              <w:lastRenderedPageBreak/>
              <w:t>Table 6: Treatment Effects on the Preferred Energy Mix Across Political Beliefs with Demographic Controls</w:t>
            </w:r>
          </w:p>
          <w:tbl>
            <w:tblPr>
              <w:tblStyle w:val="Table"/>
              <w:tblW w:w="0" w:type="auto"/>
              <w:jc w:val="center"/>
              <w:tblLayout w:type="fixed"/>
              <w:tblLook w:val="0420" w:firstRow="1" w:lastRow="0" w:firstColumn="0" w:lastColumn="0" w:noHBand="0" w:noVBand="1"/>
            </w:tblPr>
            <w:tblGrid>
              <w:gridCol w:w="2448"/>
              <w:gridCol w:w="1325"/>
              <w:gridCol w:w="1325"/>
              <w:gridCol w:w="1325"/>
              <w:gridCol w:w="1325"/>
              <w:gridCol w:w="1325"/>
            </w:tblGrid>
            <w:tr w:rsidR="006C5946" w14:paraId="62670C60" w14:textId="77777777" w:rsidTr="006C5946">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5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b/>
                      <w:color w:val="000000"/>
                      <w:sz w:val="16"/>
                      <w:szCs w:val="16"/>
                    </w:rPr>
                  </w:pPr>
                  <w:r>
                    <w:rPr>
                      <w:rFonts w:ascii="Helvetica" w:eastAsia="Helvetica" w:hAnsi="Helvetica" w:cs="Helvetica"/>
                      <w:b/>
                      <w:color w:val="000000"/>
                      <w:sz w:val="16"/>
                      <w:szCs w:val="16"/>
                    </w:rPr>
                    <w:t>Contrast</w:t>
                  </w:r>
                </w:p>
              </w:tc>
              <w:tc>
                <w:tcPr>
                  <w:tcW w:w="13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5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Fossil Fuels</w:t>
                  </w:r>
                </w:p>
              </w:tc>
              <w:tc>
                <w:tcPr>
                  <w:tcW w:w="13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5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Wind</w:t>
                  </w:r>
                </w:p>
              </w:tc>
              <w:tc>
                <w:tcPr>
                  <w:tcW w:w="13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5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Solar</w:t>
                  </w:r>
                </w:p>
              </w:tc>
              <w:tc>
                <w:tcPr>
                  <w:tcW w:w="13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5E"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Hydro</w:t>
                  </w:r>
                </w:p>
              </w:tc>
              <w:tc>
                <w:tcPr>
                  <w:tcW w:w="13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5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b/>
                      <w:color w:val="000000"/>
                      <w:sz w:val="16"/>
                      <w:szCs w:val="16"/>
                    </w:rPr>
                  </w:pPr>
                  <w:r>
                    <w:rPr>
                      <w:rFonts w:ascii="Helvetica" w:eastAsia="Helvetica" w:hAnsi="Helvetica" w:cs="Helvetica"/>
                      <w:b/>
                      <w:color w:val="000000"/>
                      <w:sz w:val="16"/>
                      <w:szCs w:val="16"/>
                    </w:rPr>
                    <w:t>Nuclear</w:t>
                  </w:r>
                </w:p>
              </w:tc>
            </w:tr>
            <w:tr w:rsidR="006C5946" w14:paraId="62670C67" w14:textId="77777777" w:rsidTr="006C5946">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Omnibus F-test (any treatment effect on gap)</w:t>
                  </w:r>
                </w:p>
              </w:tc>
              <w:tc>
                <w:tcPr>
                  <w:tcW w:w="13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F = 4.03*</w:t>
                  </w:r>
                </w:p>
              </w:tc>
              <w:tc>
                <w:tcPr>
                  <w:tcW w:w="13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F = 0.78</w:t>
                  </w:r>
                </w:p>
              </w:tc>
              <w:tc>
                <w:tcPr>
                  <w:tcW w:w="13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F = 0.50</w:t>
                  </w:r>
                </w:p>
              </w:tc>
              <w:tc>
                <w:tcPr>
                  <w:tcW w:w="13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5"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F = 1.81</w:t>
                  </w:r>
                </w:p>
              </w:tc>
              <w:tc>
                <w:tcPr>
                  <w:tcW w:w="13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F = 1.17</w:t>
                  </w:r>
                </w:p>
              </w:tc>
            </w:tr>
            <w:tr w:rsidR="006C5946" w14:paraId="62670C6E" w14:textId="77777777" w:rsidTr="006C5946">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Climate Cue vs Control</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-2.45 [-7.02, 2.13]</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0.04 [-3.13, 3.21]</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0.90 [-2.46, 4.26]</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C"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2.19† [-0.17, 4.55]</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D"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-0.69 [-5.08, 3.70]</w:t>
                  </w:r>
                </w:p>
              </w:tc>
            </w:tr>
            <w:tr w:rsidR="006C5946" w14:paraId="62670C75" w14:textId="77777777" w:rsidTr="006C5946">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6F"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Trump Cue vs Control</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70"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-7.43** [-12.56, -2.29]</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71"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1.60 [-1.30, 4.50]</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72"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1.72 [-1.65, 5.09]</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73"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1.64 [-0.68, 3.96]</w:t>
                  </w:r>
                </w:p>
              </w:tc>
              <w:tc>
                <w:tcPr>
                  <w:tcW w:w="13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74"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2.47 [-1.66, 6.60]</w:t>
                  </w:r>
                </w:p>
              </w:tc>
            </w:tr>
            <w:tr w:rsidR="006C5946" w14:paraId="62670C7C" w14:textId="77777777" w:rsidTr="006C5946">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76"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rPr>
                      <w:rFonts w:ascii="Helvetica" w:eastAsia="Helvetica" w:hAnsi="Helvetica" w:cs="Helvetica"/>
                      <w:color w:val="000000"/>
                      <w:sz w:val="16"/>
                      <w:szCs w:val="16"/>
                    </w:rPr>
                  </w:pPr>
                  <w:r>
                    <w:rPr>
                      <w:rFonts w:ascii="Helvetica" w:eastAsia="Helvetica" w:hAnsi="Helvetica" w:cs="Helvetica"/>
                      <w:color w:val="000000"/>
                      <w:sz w:val="16"/>
                      <w:szCs w:val="16"/>
                    </w:rPr>
                    <w:t>Trump Cue vs Climate</w:t>
                  </w:r>
                </w:p>
              </w:tc>
              <w:tc>
                <w:tcPr>
                  <w:tcW w:w="13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77"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-4.98† [-10.23, 0.27]</w:t>
                  </w:r>
                </w:p>
              </w:tc>
              <w:tc>
                <w:tcPr>
                  <w:tcW w:w="13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78"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1.56 [-1.44, 4.55]</w:t>
                  </w:r>
                </w:p>
              </w:tc>
              <w:tc>
                <w:tcPr>
                  <w:tcW w:w="13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79"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0.81 [-2.47, 4.10]</w:t>
                  </w:r>
                </w:p>
              </w:tc>
              <w:tc>
                <w:tcPr>
                  <w:tcW w:w="13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7A"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-0.55 [-2.89, 1.78]</w:t>
                  </w:r>
                </w:p>
              </w:tc>
              <w:tc>
                <w:tcPr>
                  <w:tcW w:w="13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7B" w14:textId="77777777" w:rsidR="006C5946" w:rsidRDefault="00F0706B">
                  <w:pPr>
                    <w:pBdr>
                      <w:top w:val="none" w:sz="0" w:space="0" w:color="000000"/>
                      <w:left w:val="none" w:sz="0" w:space="0" w:color="000000"/>
                      <w:bottom w:val="none" w:sz="0" w:space="0" w:color="000000"/>
                      <w:right w:val="none" w:sz="0" w:space="0" w:color="000000"/>
                    </w:pBdr>
                    <w:spacing w:before="60" w:after="60"/>
                    <w:ind w:left="60" w:right="60"/>
                    <w:jc w:val="center"/>
                    <w:rPr>
                      <w:rFonts w:ascii="Helvetica" w:eastAsia="Helvetica" w:hAnsi="Helvetica" w:cs="Helvetica"/>
                      <w:color w:val="000000"/>
                      <w:sz w:val="16"/>
                      <w:szCs w:val="16"/>
                    </w:rPr>
                  </w:pPr>
                  <w:r>
                    <w:rPr>
                      <w:rFonts w:ascii="Helvetica" w:eastAsia="Helvetica" w:hAnsi="Helvetica" w:cs="Helvetica"/>
                      <w:color w:val="000000"/>
                      <w:sz w:val="16"/>
                      <w:szCs w:val="16"/>
                    </w:rPr>
                    <w:t>3.16 [-1.22, 7.55]</w:t>
                  </w:r>
                </w:p>
              </w:tc>
            </w:tr>
            <w:tr w:rsidR="006C5946" w14:paraId="62670C7E" w14:textId="77777777" w:rsidTr="006C5946">
              <w:trPr>
                <w:jc w:val="center"/>
              </w:trPr>
              <w:tc>
                <w:tcPr>
                  <w:tcW w:w="9073" w:type="dxa"/>
                  <w:gridSpan w:val="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670C7D" w14:textId="77777777" w:rsidR="006C5946" w:rsidRDefault="00F0706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4"/>
                      <w:szCs w:val="14"/>
                    </w:rPr>
                  </w:pPr>
                  <w:r>
                    <w:rPr>
                      <w:rFonts w:ascii="Helvetica" w:eastAsia="Helvetica" w:hAnsi="Helvetica" w:cs="Helvetica"/>
                      <w:i/>
                      <w:color w:val="000000"/>
                      <w:sz w:val="14"/>
                      <w:szCs w:val="14"/>
                    </w:rPr>
                    <w:t>Note: Replicates the difference-in-differences table from the main text, adding age, sex, race, education, and income as additive controls to each svyglm model. The top row shows the omnibus F-test for whether treatments jointly shift the partisan gap on each energy source; subsequent rows show the estimated change in the partisan gap (Liberal Democrats − Conservative Republicans) when moving from one condition to another, with 95% confidence intervals in brackets. Estimates use survey weights; standard err</w:t>
                  </w:r>
                  <w:r>
                    <w:rPr>
                      <w:rFonts w:ascii="Helvetica" w:eastAsia="Helvetica" w:hAnsi="Helvetica" w:cs="Helvetica"/>
                      <w:i/>
                      <w:color w:val="000000"/>
                      <w:sz w:val="14"/>
                      <w:szCs w:val="14"/>
                    </w:rPr>
                    <w:t>ors and confidence intervals are design-based. *** p &lt; 0.001, ** p &lt; 0.01, * p &lt; 0.05, † p &lt; 0.10.</w:t>
                  </w:r>
                </w:p>
              </w:tc>
            </w:tr>
            <w:bookmarkEnd w:id="10"/>
          </w:tbl>
          <w:p w14:paraId="62670CE0" w14:textId="77777777" w:rsidR="00F0706B" w:rsidRDefault="00F0706B">
            <w:pPr>
              <w:spacing w:after="0"/>
            </w:pPr>
          </w:p>
        </w:tc>
      </w:tr>
    </w:tbl>
    <w:p w14:paraId="62670C80" w14:textId="77777777" w:rsidR="006C5946" w:rsidRDefault="00F0706B">
      <w:pPr>
        <w:pStyle w:val="Heading2"/>
      </w:pPr>
      <w:bookmarkStart w:id="11" w:name="preregistered-hypotheses"/>
      <w:bookmarkEnd w:id="8"/>
      <w:r>
        <w:t>Preregistered Hypotheses</w:t>
      </w:r>
    </w:p>
    <w:p w14:paraId="62670C81" w14:textId="77777777" w:rsidR="006C5946" w:rsidRDefault="00F0706B">
      <w:pPr>
        <w:pStyle w:val="FirstParagraph"/>
      </w:pPr>
      <w:r>
        <w:t>In addition to the hypotheses presented in the manuscript, I also preregistered other hypotheses that were not included in the analysis. First, were hypotheses regarding political beliefs on support/opposition to the climate change and Trump cues. Second, were hypotheses about the impacts of the cues on the preferred energy mix for all respondents (i.e., not split by political beliefs).</w:t>
      </w:r>
    </w:p>
    <w:p w14:paraId="62670C82" w14:textId="77777777" w:rsidR="006C5946" w:rsidRDefault="00F0706B">
      <w:pPr>
        <w:pStyle w:val="Heading3"/>
      </w:pPr>
      <w:bookmarkStart w:id="12" w:name="cue-hypotheses"/>
      <w:r>
        <w:t>Cue Hypotheses</w:t>
      </w:r>
    </w:p>
    <w:p w14:paraId="62670C83" w14:textId="77777777" w:rsidR="006C5946" w:rsidRDefault="00F0706B">
      <w:pPr>
        <w:pStyle w:val="BlockText"/>
      </w:pPr>
      <w:r>
        <w:t>Conservative Republicans will be more supportive of Trump’s actions to increase the use of fossil fuels and decrease the use of renewable sources than those with other political beliefs</w:t>
      </w:r>
    </w:p>
    <w:p w14:paraId="62670C84" w14:textId="77777777" w:rsidR="006C5946" w:rsidRDefault="00F0706B">
      <w:pPr>
        <w:pStyle w:val="BlockText"/>
      </w:pPr>
      <w:r>
        <w:t>Liberal Democrats will be more supportive of increasing the use of renewable sources to address climate change than those with other political beliefs</w:t>
      </w:r>
    </w:p>
    <w:p w14:paraId="62670C85" w14:textId="77777777" w:rsidR="006C5946" w:rsidRDefault="00F0706B">
      <w:pPr>
        <w:pStyle w:val="FirstParagraph"/>
      </w:pPr>
      <w:r>
        <w:t>The results presented in Figure 1 in the manuscript show that these hypotheses were confirmed.</w:t>
      </w:r>
    </w:p>
    <w:p w14:paraId="62670C86" w14:textId="77777777" w:rsidR="006C5946" w:rsidRDefault="00F0706B">
      <w:pPr>
        <w:pStyle w:val="Heading3"/>
      </w:pPr>
      <w:bookmarkStart w:id="13" w:name="energy-mix-all-respondents-hypotheses"/>
      <w:bookmarkEnd w:id="12"/>
      <w:r>
        <w:lastRenderedPageBreak/>
        <w:t>Energy Mix All Respondents Hypotheses</w:t>
      </w:r>
    </w:p>
    <w:p w14:paraId="62670C87" w14:textId="77777777" w:rsidR="006C5946" w:rsidRDefault="00F0706B">
      <w:pPr>
        <w:pStyle w:val="BlockText"/>
      </w:pPr>
      <w:r>
        <w:t>Those who receive the Trump cue will support a higher percentage of fossil fuels than those in the climate change or control group</w:t>
      </w:r>
    </w:p>
    <w:p w14:paraId="62670C88" w14:textId="77777777" w:rsidR="006C5946" w:rsidRDefault="00F0706B">
      <w:pPr>
        <w:pStyle w:val="BlockText"/>
      </w:pPr>
      <w:r>
        <w:t>Those who receive the climate cue will support a higher percentage of renewable energy sources (wind, solar, hydropower) than those in the Trump or control group</w:t>
      </w:r>
    </w:p>
    <w:p w14:paraId="62670C89" w14:textId="77777777" w:rsidR="006C5946" w:rsidRDefault="00F0706B">
      <w:pPr>
        <w:pStyle w:val="FirstParagraph"/>
      </w:pPr>
      <w:hyperlink w:anchor="tbl-condition-means-weighted">
        <w:r>
          <w:rPr>
            <w:rStyle w:val="Hyperlink"/>
          </w:rPr>
          <w:t>Table 7</w:t>
        </w:r>
      </w:hyperlink>
      <w:r>
        <w:t xml:space="preserve"> and </w:t>
      </w:r>
      <w:hyperlink w:anchor="tbl-condition-means-unweighted">
        <w:r>
          <w:rPr>
            <w:rStyle w:val="Hyperlink"/>
          </w:rPr>
          <w:t>Table 8</w:t>
        </w:r>
      </w:hyperlink>
      <w:r>
        <w:t xml:space="preserve"> </w:t>
      </w:r>
      <w:r>
        <w:t>show the mean preferred percent for each energy source under each treatment condition, pooled across all respondents, weighted (</w:t>
      </w:r>
      <w:hyperlink w:anchor="tbl-condition-means-weighted">
        <w:r>
          <w:rPr>
            <w:rStyle w:val="Hyperlink"/>
          </w:rPr>
          <w:t>Table 7</w:t>
        </w:r>
      </w:hyperlink>
      <w:r>
        <w:t>) and unweighted (</w:t>
      </w:r>
      <w:hyperlink w:anchor="tbl-condition-means-unweighted">
        <w:r>
          <w:rPr>
            <w:rStyle w:val="Hyperlink"/>
          </w:rPr>
          <w:t>Table 8</w:t>
        </w:r>
      </w:hyperlink>
      <w:r>
        <w:t>). The p-value in each row tests whether the three condition means differ for that energy source (a design-based F-test for the weighted table, a one-way ANOVA for the unweighted table).</w:t>
      </w:r>
    </w:p>
    <w:tbl>
      <w:tblPr>
        <w:tblStyle w:val="Table"/>
        <w:tblW w:w="5000" w:type="pct"/>
        <w:tblLayout w:type="fixed"/>
        <w:tblLook w:val="0000" w:firstRow="0" w:lastRow="0" w:firstColumn="0" w:lastColumn="0" w:noHBand="0" w:noVBand="0"/>
      </w:tblPr>
      <w:tblGrid>
        <w:gridCol w:w="9360"/>
      </w:tblGrid>
      <w:tr w:rsidR="006C5946" w14:paraId="62670CB1" w14:textId="77777777">
        <w:tc>
          <w:tcPr>
            <w:tcW w:w="7920" w:type="dxa"/>
          </w:tcPr>
          <w:p w14:paraId="62670C8A" w14:textId="77777777" w:rsidR="006C5946" w:rsidRDefault="00F0706B">
            <w:pPr>
              <w:pStyle w:val="ImageCaption"/>
              <w:spacing w:before="200"/>
            </w:pPr>
            <w:bookmarkStart w:id="14" w:name="tbl-condition-means-weighted"/>
            <w:r>
              <w:t>Table 7: Mean Preferred Energy Mix by Treatment Condition (Weighted)</w:t>
            </w:r>
          </w:p>
          <w:tbl>
            <w:tblPr>
              <w:tblStyle w:val="Table"/>
              <w:tblW w:w="0" w:type="auto"/>
              <w:jc w:val="center"/>
              <w:tblLayout w:type="fixed"/>
              <w:tblLook w:val="0420" w:firstRow="1" w:lastRow="0" w:firstColumn="0" w:lastColumn="0" w:noHBand="0" w:noVBand="1"/>
            </w:tblPr>
            <w:tblGrid>
              <w:gridCol w:w="1628"/>
              <w:gridCol w:w="997"/>
              <w:gridCol w:w="1008"/>
              <w:gridCol w:w="917"/>
              <w:gridCol w:w="1018"/>
            </w:tblGrid>
            <w:tr w:rsidR="006C5946" w14:paraId="62670C90" w14:textId="77777777" w:rsidTr="006C5946">
              <w:trPr>
                <w:cnfStyle w:val="100000000000" w:firstRow="1" w:lastRow="0" w:firstColumn="0" w:lastColumn="0" w:oddVBand="0" w:evenVBand="0" w:oddHBand="0" w:evenHBand="0" w:firstRowFirstColumn="0" w:firstRowLastColumn="0" w:lastRowFirstColumn="0" w:lastRowLastColumn="0"/>
                <w:tblHeader/>
                <w:jc w:val="center"/>
              </w:trPr>
              <w:tc>
                <w:tcPr>
                  <w:tcW w:w="16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8B"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b/>
                      <w:color w:val="000000"/>
                      <w:sz w:val="18"/>
                      <w:szCs w:val="18"/>
                    </w:rPr>
                  </w:pPr>
                  <w:r>
                    <w:rPr>
                      <w:rFonts w:ascii="Helvetica" w:eastAsia="Helvetica" w:hAnsi="Helvetica" w:cs="Helvetica"/>
                      <w:b/>
                      <w:color w:val="000000"/>
                      <w:sz w:val="18"/>
                      <w:szCs w:val="18"/>
                    </w:rPr>
                    <w:t>Energy Source</w:t>
                  </w:r>
                </w:p>
              </w:tc>
              <w:tc>
                <w:tcPr>
                  <w:tcW w:w="9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8C"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Control</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8D"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Climate</w:t>
                  </w:r>
                </w:p>
              </w:tc>
              <w:tc>
                <w:tcPr>
                  <w:tcW w:w="9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8E"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Trump</w:t>
                  </w:r>
                </w:p>
              </w:tc>
              <w:tc>
                <w:tcPr>
                  <w:tcW w:w="10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8F"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p-value</w:t>
                  </w:r>
                </w:p>
              </w:tc>
            </w:tr>
            <w:tr w:rsidR="006C5946" w14:paraId="62670C96" w14:textId="77777777" w:rsidTr="006C5946">
              <w:trPr>
                <w:jc w:val="center"/>
              </w:trPr>
              <w:tc>
                <w:tcPr>
                  <w:tcW w:w="16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1"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18"/>
                      <w:szCs w:val="18"/>
                    </w:rPr>
                  </w:pPr>
                  <w:r>
                    <w:rPr>
                      <w:rFonts w:ascii="Helvetica" w:eastAsia="Helvetica" w:hAnsi="Helvetica" w:cs="Helvetica"/>
                      <w:color w:val="000000"/>
                      <w:sz w:val="18"/>
                      <w:szCs w:val="18"/>
                    </w:rPr>
                    <w:t>Fossil Fuels</w:t>
                  </w:r>
                </w:p>
              </w:tc>
              <w:tc>
                <w:tcPr>
                  <w:tcW w:w="9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2"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22.9</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3"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22.3</w:t>
                  </w:r>
                </w:p>
              </w:tc>
              <w:tc>
                <w:tcPr>
                  <w:tcW w:w="9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4"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27.0</w:t>
                  </w:r>
                </w:p>
              </w:tc>
              <w:tc>
                <w:tcPr>
                  <w:tcW w:w="10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5"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0.001***</w:t>
                  </w:r>
                </w:p>
              </w:tc>
            </w:tr>
            <w:tr w:rsidR="006C5946" w14:paraId="62670C9C" w14:textId="77777777" w:rsidTr="006C5946">
              <w:trPr>
                <w:jc w:val="center"/>
              </w:trPr>
              <w:tc>
                <w:tcPr>
                  <w:tcW w:w="16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7"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18"/>
                      <w:szCs w:val="18"/>
                    </w:rPr>
                  </w:pPr>
                  <w:r>
                    <w:rPr>
                      <w:rFonts w:ascii="Helvetica" w:eastAsia="Helvetica" w:hAnsi="Helvetica" w:cs="Helvetica"/>
                      <w:color w:val="000000"/>
                      <w:sz w:val="18"/>
                      <w:szCs w:val="18"/>
                    </w:rPr>
                    <w:t>Wind</w:t>
                  </w:r>
                </w:p>
              </w:tc>
              <w:tc>
                <w:tcPr>
                  <w:tcW w:w="9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8"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9"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21.9</w:t>
                  </w:r>
                </w:p>
              </w:tc>
              <w:tc>
                <w:tcPr>
                  <w:tcW w:w="9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A"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20.1</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B"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0.057†</w:t>
                  </w:r>
                </w:p>
              </w:tc>
            </w:tr>
            <w:tr w:rsidR="006C5946" w14:paraId="62670CA2" w14:textId="77777777" w:rsidTr="006C5946">
              <w:trPr>
                <w:jc w:val="center"/>
              </w:trPr>
              <w:tc>
                <w:tcPr>
                  <w:tcW w:w="16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D"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18"/>
                      <w:szCs w:val="18"/>
                    </w:rPr>
                  </w:pPr>
                  <w:r>
                    <w:rPr>
                      <w:rFonts w:ascii="Helvetica" w:eastAsia="Helvetica" w:hAnsi="Helvetica" w:cs="Helvetica"/>
                      <w:color w:val="000000"/>
                      <w:sz w:val="18"/>
                      <w:szCs w:val="18"/>
                    </w:rPr>
                    <w:t>Solar</w:t>
                  </w:r>
                </w:p>
              </w:tc>
              <w:tc>
                <w:tcPr>
                  <w:tcW w:w="9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E"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24.0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9F"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23.3</w:t>
                  </w:r>
                </w:p>
              </w:tc>
              <w:tc>
                <w:tcPr>
                  <w:tcW w:w="9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A0"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22.7</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A1"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0.234</w:t>
                  </w:r>
                </w:p>
              </w:tc>
            </w:tr>
            <w:tr w:rsidR="006C5946" w14:paraId="62670CA8" w14:textId="77777777" w:rsidTr="006C5946">
              <w:trPr>
                <w:jc w:val="center"/>
              </w:trPr>
              <w:tc>
                <w:tcPr>
                  <w:tcW w:w="16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A3"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18"/>
                      <w:szCs w:val="18"/>
                    </w:rPr>
                  </w:pPr>
                  <w:r>
                    <w:rPr>
                      <w:rFonts w:ascii="Helvetica" w:eastAsia="Helvetica" w:hAnsi="Helvetica" w:cs="Helvetica"/>
                      <w:color w:val="000000"/>
                      <w:sz w:val="18"/>
                      <w:szCs w:val="18"/>
                    </w:rPr>
                    <w:t>Hydro</w:t>
                  </w:r>
                </w:p>
              </w:tc>
              <w:tc>
                <w:tcPr>
                  <w:tcW w:w="9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A4"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13.9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A5"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14.4</w:t>
                  </w:r>
                </w:p>
              </w:tc>
              <w:tc>
                <w:tcPr>
                  <w:tcW w:w="9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A6"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13.5</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A7"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0.257</w:t>
                  </w:r>
                </w:p>
              </w:tc>
            </w:tr>
            <w:tr w:rsidR="006C5946" w14:paraId="62670CAE" w14:textId="77777777" w:rsidTr="006C5946">
              <w:trPr>
                <w:jc w:val="center"/>
              </w:trPr>
              <w:tc>
                <w:tcPr>
                  <w:tcW w:w="16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A9"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18"/>
                      <w:szCs w:val="18"/>
                    </w:rPr>
                  </w:pPr>
                  <w:r>
                    <w:rPr>
                      <w:rFonts w:ascii="Helvetica" w:eastAsia="Helvetica" w:hAnsi="Helvetica" w:cs="Helvetica"/>
                      <w:color w:val="000000"/>
                      <w:sz w:val="18"/>
                      <w:szCs w:val="18"/>
                    </w:rPr>
                    <w:t>Nuclear</w:t>
                  </w:r>
                </w:p>
              </w:tc>
              <w:tc>
                <w:tcPr>
                  <w:tcW w:w="9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AA"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17.9</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AB"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18.3</w:t>
                  </w:r>
                </w:p>
              </w:tc>
              <w:tc>
                <w:tcPr>
                  <w:tcW w:w="9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AC"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16.7</w:t>
                  </w:r>
                </w:p>
              </w:tc>
              <w:tc>
                <w:tcPr>
                  <w:tcW w:w="10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AD"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0.269</w:t>
                  </w:r>
                </w:p>
              </w:tc>
            </w:tr>
            <w:tr w:rsidR="006C5946" w14:paraId="62670CB0" w14:textId="77777777" w:rsidTr="006C5946">
              <w:trPr>
                <w:jc w:val="center"/>
              </w:trPr>
              <w:tc>
                <w:tcPr>
                  <w:tcW w:w="5568"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670CAF" w14:textId="77777777" w:rsidR="006C5946" w:rsidRDefault="00F0706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6"/>
                      <w:szCs w:val="16"/>
                    </w:rPr>
                  </w:pPr>
                  <w:r>
                    <w:rPr>
                      <w:rFonts w:ascii="Helvetica" w:eastAsia="Helvetica" w:hAnsi="Helvetica" w:cs="Helvetica"/>
                      <w:i/>
                      <w:color w:val="000000"/>
                      <w:sz w:val="16"/>
                      <w:szCs w:val="16"/>
                    </w:rPr>
                    <w:t>Note: Cell entries are weighted mean preferred percentage allocations by treatment condition, pooled across all respondents (not split by political beliefs). The p-value tests whether the three condition means differ (design-based F-test). *** p &lt; 0.001, ** p &lt; 0.01, * p &lt; 0.05, † p &lt; 0.10.</w:t>
                  </w:r>
                </w:p>
              </w:tc>
            </w:tr>
            <w:bookmarkEnd w:id="14"/>
          </w:tbl>
          <w:p w14:paraId="62670CE1" w14:textId="77777777" w:rsidR="00F0706B" w:rsidRDefault="00F0706B">
            <w:pPr>
              <w:spacing w:after="0"/>
            </w:pPr>
          </w:p>
        </w:tc>
      </w:tr>
      <w:tr w:rsidR="006C5946" w14:paraId="62670CD9" w14:textId="77777777">
        <w:tc>
          <w:tcPr>
            <w:tcW w:w="7920" w:type="dxa"/>
          </w:tcPr>
          <w:p w14:paraId="62670CB2" w14:textId="77777777" w:rsidR="006C5946" w:rsidRDefault="00F0706B">
            <w:pPr>
              <w:pStyle w:val="ImageCaption"/>
              <w:spacing w:before="200"/>
            </w:pPr>
            <w:bookmarkStart w:id="15" w:name="tbl-condition-means-unweighted"/>
            <w:r>
              <w:t>Table 8: Mean Preferred Energy Mix by Treatment Condition (Unweighted)</w:t>
            </w:r>
          </w:p>
          <w:tbl>
            <w:tblPr>
              <w:tblStyle w:val="Table"/>
              <w:tblW w:w="0" w:type="auto"/>
              <w:jc w:val="center"/>
              <w:tblLayout w:type="fixed"/>
              <w:tblLook w:val="0420" w:firstRow="1" w:lastRow="0" w:firstColumn="0" w:lastColumn="0" w:noHBand="0" w:noVBand="1"/>
            </w:tblPr>
            <w:tblGrid>
              <w:gridCol w:w="1628"/>
              <w:gridCol w:w="997"/>
              <w:gridCol w:w="1008"/>
              <w:gridCol w:w="917"/>
              <w:gridCol w:w="1018"/>
            </w:tblGrid>
            <w:tr w:rsidR="006C5946" w14:paraId="62670CB8" w14:textId="77777777" w:rsidTr="006C5946">
              <w:trPr>
                <w:cnfStyle w:val="100000000000" w:firstRow="1" w:lastRow="0" w:firstColumn="0" w:lastColumn="0" w:oddVBand="0" w:evenVBand="0" w:oddHBand="0" w:evenHBand="0" w:firstRowFirstColumn="0" w:firstRowLastColumn="0" w:lastRowFirstColumn="0" w:lastRowLastColumn="0"/>
                <w:tblHeader/>
                <w:jc w:val="center"/>
              </w:trPr>
              <w:tc>
                <w:tcPr>
                  <w:tcW w:w="16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B3"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b/>
                      <w:color w:val="000000"/>
                      <w:sz w:val="18"/>
                      <w:szCs w:val="18"/>
                    </w:rPr>
                  </w:pPr>
                  <w:r>
                    <w:rPr>
                      <w:rFonts w:ascii="Helvetica" w:eastAsia="Helvetica" w:hAnsi="Helvetica" w:cs="Helvetica"/>
                      <w:b/>
                      <w:color w:val="000000"/>
                      <w:sz w:val="18"/>
                      <w:szCs w:val="18"/>
                    </w:rPr>
                    <w:t>Energy Source</w:t>
                  </w:r>
                </w:p>
              </w:tc>
              <w:tc>
                <w:tcPr>
                  <w:tcW w:w="9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B4"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Control</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B5"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Climate</w:t>
                  </w:r>
                </w:p>
              </w:tc>
              <w:tc>
                <w:tcPr>
                  <w:tcW w:w="9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B6"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Trump</w:t>
                  </w:r>
                </w:p>
              </w:tc>
              <w:tc>
                <w:tcPr>
                  <w:tcW w:w="101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B7"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b/>
                      <w:color w:val="000000"/>
                      <w:sz w:val="18"/>
                      <w:szCs w:val="18"/>
                    </w:rPr>
                  </w:pPr>
                  <w:r>
                    <w:rPr>
                      <w:rFonts w:ascii="Helvetica" w:eastAsia="Helvetica" w:hAnsi="Helvetica" w:cs="Helvetica"/>
                      <w:b/>
                      <w:color w:val="000000"/>
                      <w:sz w:val="18"/>
                      <w:szCs w:val="18"/>
                    </w:rPr>
                    <w:t>p-value</w:t>
                  </w:r>
                </w:p>
              </w:tc>
            </w:tr>
            <w:tr w:rsidR="006C5946" w14:paraId="62670CBE" w14:textId="77777777" w:rsidTr="006C5946">
              <w:trPr>
                <w:jc w:val="center"/>
              </w:trPr>
              <w:tc>
                <w:tcPr>
                  <w:tcW w:w="16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B9"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18"/>
                      <w:szCs w:val="18"/>
                    </w:rPr>
                  </w:pPr>
                  <w:r>
                    <w:rPr>
                      <w:rFonts w:ascii="Helvetica" w:eastAsia="Helvetica" w:hAnsi="Helvetica" w:cs="Helvetica"/>
                      <w:color w:val="000000"/>
                      <w:sz w:val="18"/>
                      <w:szCs w:val="18"/>
                    </w:rPr>
                    <w:t>Fossil Fuels</w:t>
                  </w:r>
                </w:p>
              </w:tc>
              <w:tc>
                <w:tcPr>
                  <w:tcW w:w="99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BA"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20.3</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BB"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19.4</w:t>
                  </w:r>
                </w:p>
              </w:tc>
              <w:tc>
                <w:tcPr>
                  <w:tcW w:w="91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BC"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22.6</w:t>
                  </w:r>
                </w:p>
              </w:tc>
              <w:tc>
                <w:tcPr>
                  <w:tcW w:w="10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BD"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0.000***</w:t>
                  </w:r>
                </w:p>
              </w:tc>
            </w:tr>
            <w:tr w:rsidR="006C5946" w14:paraId="62670CC4" w14:textId="77777777" w:rsidTr="006C5946">
              <w:trPr>
                <w:jc w:val="center"/>
              </w:trPr>
              <w:tc>
                <w:tcPr>
                  <w:tcW w:w="16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BF"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18"/>
                      <w:szCs w:val="18"/>
                    </w:rPr>
                  </w:pPr>
                  <w:r>
                    <w:rPr>
                      <w:rFonts w:ascii="Helvetica" w:eastAsia="Helvetica" w:hAnsi="Helvetica" w:cs="Helvetica"/>
                      <w:color w:val="000000"/>
                      <w:sz w:val="18"/>
                      <w:szCs w:val="18"/>
                    </w:rPr>
                    <w:t>Wind</w:t>
                  </w:r>
                </w:p>
              </w:tc>
              <w:tc>
                <w:tcPr>
                  <w:tcW w:w="9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0"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1"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23.1</w:t>
                  </w:r>
                </w:p>
              </w:tc>
              <w:tc>
                <w:tcPr>
                  <w:tcW w:w="9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2"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22.0</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3"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0.112</w:t>
                  </w:r>
                </w:p>
              </w:tc>
            </w:tr>
            <w:tr w:rsidR="006C5946" w14:paraId="62670CCA" w14:textId="77777777" w:rsidTr="006C5946">
              <w:trPr>
                <w:jc w:val="center"/>
              </w:trPr>
              <w:tc>
                <w:tcPr>
                  <w:tcW w:w="16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5"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18"/>
                      <w:szCs w:val="18"/>
                    </w:rPr>
                  </w:pPr>
                  <w:r>
                    <w:rPr>
                      <w:rFonts w:ascii="Helvetica" w:eastAsia="Helvetica" w:hAnsi="Helvetica" w:cs="Helvetica"/>
                      <w:color w:val="000000"/>
                      <w:sz w:val="18"/>
                      <w:szCs w:val="18"/>
                    </w:rPr>
                    <w:t>Solar</w:t>
                  </w:r>
                </w:p>
              </w:tc>
              <w:tc>
                <w:tcPr>
                  <w:tcW w:w="9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6"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25.1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7"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25.0</w:t>
                  </w:r>
                </w:p>
              </w:tc>
              <w:tc>
                <w:tcPr>
                  <w:tcW w:w="9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8"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24.7</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9"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0.745</w:t>
                  </w:r>
                </w:p>
              </w:tc>
            </w:tr>
            <w:tr w:rsidR="006C5946" w14:paraId="62670CD0" w14:textId="77777777" w:rsidTr="006C5946">
              <w:trPr>
                <w:jc w:val="center"/>
              </w:trPr>
              <w:tc>
                <w:tcPr>
                  <w:tcW w:w="16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B"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18"/>
                      <w:szCs w:val="18"/>
                    </w:rPr>
                  </w:pPr>
                  <w:r>
                    <w:rPr>
                      <w:rFonts w:ascii="Helvetica" w:eastAsia="Helvetica" w:hAnsi="Helvetica" w:cs="Helvetica"/>
                      <w:color w:val="000000"/>
                      <w:sz w:val="18"/>
                      <w:szCs w:val="18"/>
                    </w:rPr>
                    <w:t>Hydro</w:t>
                  </w:r>
                </w:p>
              </w:tc>
              <w:tc>
                <w:tcPr>
                  <w:tcW w:w="99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C"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14.1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D"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14.9</w:t>
                  </w:r>
                </w:p>
              </w:tc>
              <w:tc>
                <w:tcPr>
                  <w:tcW w:w="91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E"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14.1</w:t>
                  </w:r>
                </w:p>
              </w:tc>
              <w:tc>
                <w:tcPr>
                  <w:tcW w:w="10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70CCF"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0.082†</w:t>
                  </w:r>
                </w:p>
              </w:tc>
            </w:tr>
            <w:tr w:rsidR="006C5946" w14:paraId="62670CD6" w14:textId="77777777" w:rsidTr="006C5946">
              <w:trPr>
                <w:jc w:val="center"/>
              </w:trPr>
              <w:tc>
                <w:tcPr>
                  <w:tcW w:w="16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D1"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rPr>
                      <w:rFonts w:ascii="Helvetica" w:eastAsia="Helvetica" w:hAnsi="Helvetica" w:cs="Helvetica"/>
                      <w:color w:val="000000"/>
                      <w:sz w:val="18"/>
                      <w:szCs w:val="18"/>
                    </w:rPr>
                  </w:pPr>
                  <w:r>
                    <w:rPr>
                      <w:rFonts w:ascii="Helvetica" w:eastAsia="Helvetica" w:hAnsi="Helvetica" w:cs="Helvetica"/>
                      <w:color w:val="000000"/>
                      <w:sz w:val="18"/>
                      <w:szCs w:val="18"/>
                    </w:rPr>
                    <w:t>Nuclear</w:t>
                  </w:r>
                </w:p>
              </w:tc>
              <w:tc>
                <w:tcPr>
                  <w:tcW w:w="99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D2"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18.1</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D3"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17.5</w:t>
                  </w:r>
                </w:p>
              </w:tc>
              <w:tc>
                <w:tcPr>
                  <w:tcW w:w="91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D4"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16.6</w:t>
                  </w:r>
                </w:p>
              </w:tc>
              <w:tc>
                <w:tcPr>
                  <w:tcW w:w="10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70CD5" w14:textId="77777777" w:rsidR="006C5946" w:rsidRDefault="00F0706B">
                  <w:pPr>
                    <w:pBdr>
                      <w:top w:val="none" w:sz="0" w:space="0" w:color="000000"/>
                      <w:left w:val="none" w:sz="0" w:space="0" w:color="000000"/>
                      <w:bottom w:val="none" w:sz="0" w:space="0" w:color="000000"/>
                      <w:right w:val="none" w:sz="0" w:space="0" w:color="000000"/>
                    </w:pBdr>
                    <w:spacing w:before="80" w:after="80"/>
                    <w:ind w:left="80" w:right="80"/>
                    <w:jc w:val="center"/>
                    <w:rPr>
                      <w:rFonts w:ascii="Helvetica" w:eastAsia="Helvetica" w:hAnsi="Helvetica" w:cs="Helvetica"/>
                      <w:color w:val="000000"/>
                      <w:sz w:val="18"/>
                      <w:szCs w:val="18"/>
                    </w:rPr>
                  </w:pPr>
                  <w:r>
                    <w:rPr>
                      <w:rFonts w:ascii="Helvetica" w:eastAsia="Helvetica" w:hAnsi="Helvetica" w:cs="Helvetica"/>
                      <w:color w:val="000000"/>
                      <w:sz w:val="18"/>
                      <w:szCs w:val="18"/>
                    </w:rPr>
                    <w:t>0.099†</w:t>
                  </w:r>
                </w:p>
              </w:tc>
            </w:tr>
            <w:tr w:rsidR="006C5946" w14:paraId="62670CD8" w14:textId="77777777" w:rsidTr="006C5946">
              <w:trPr>
                <w:jc w:val="center"/>
              </w:trPr>
              <w:tc>
                <w:tcPr>
                  <w:tcW w:w="5568" w:type="dxa"/>
                  <w:gridSpan w:val="5"/>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2670CD7" w14:textId="77777777" w:rsidR="006C5946" w:rsidRDefault="00F0706B">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i/>
                      <w:color w:val="000000"/>
                      <w:sz w:val="16"/>
                      <w:szCs w:val="16"/>
                    </w:rPr>
                  </w:pPr>
                  <w:r>
                    <w:rPr>
                      <w:rFonts w:ascii="Helvetica" w:eastAsia="Helvetica" w:hAnsi="Helvetica" w:cs="Helvetica"/>
                      <w:i/>
                      <w:color w:val="000000"/>
                      <w:sz w:val="16"/>
                      <w:szCs w:val="16"/>
                    </w:rPr>
                    <w:t>Note: Cell entries are unweighted mean preferred percentage allocations by treatment condition, pooled across all respondents (not split by political beliefs). The p-value tests whether the three condition means differ (one-way ANOVA). *** p &lt; 0.001, ** p &lt; 0.01, * p &lt; 0.05, † p &lt; 0.10.</w:t>
                  </w:r>
                </w:p>
              </w:tc>
            </w:tr>
            <w:bookmarkEnd w:id="15"/>
          </w:tbl>
          <w:p w14:paraId="62670CE2" w14:textId="77777777" w:rsidR="00F0706B" w:rsidRDefault="00F0706B">
            <w:pPr>
              <w:spacing w:after="0"/>
            </w:pPr>
          </w:p>
        </w:tc>
      </w:tr>
    </w:tbl>
    <w:p w14:paraId="62670CDA" w14:textId="77777777" w:rsidR="006C5946" w:rsidRDefault="00F0706B">
      <w:pPr>
        <w:pStyle w:val="BodyText"/>
      </w:pPr>
      <w:r>
        <w:t xml:space="preserve">As shown, respondents in the Trump condition preferred more fossil fuels than those in the other conditions, with or without the survey weights. In addition, the climate condition </w:t>
      </w:r>
      <w:r>
        <w:lastRenderedPageBreak/>
        <w:t>showed some increases in renewable sources, but those results are not robust with p-values &lt;0.10 and differences between the weighted and unweighted samples.</w:t>
      </w:r>
      <w:bookmarkEnd w:id="0"/>
      <w:bookmarkEnd w:id="11"/>
      <w:bookmarkEnd w:id="13"/>
    </w:p>
    <w:sectPr w:rsidR="006C594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9C2685" w14:textId="77777777" w:rsidR="00F0706B" w:rsidRDefault="00F0706B">
      <w:pPr>
        <w:spacing w:after="0"/>
      </w:pPr>
      <w:r>
        <w:separator/>
      </w:r>
    </w:p>
  </w:endnote>
  <w:endnote w:type="continuationSeparator" w:id="0">
    <w:p w14:paraId="4FA3CA95" w14:textId="77777777" w:rsidR="00F0706B" w:rsidRDefault="00F070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FCFFEE" w14:textId="77777777" w:rsidR="00F0706B" w:rsidRDefault="00F0706B">
      <w:pPr>
        <w:spacing w:after="0"/>
      </w:pPr>
      <w:r>
        <w:separator/>
      </w:r>
    </w:p>
  </w:footnote>
  <w:footnote w:type="continuationSeparator" w:id="0">
    <w:p w14:paraId="7A5A5C1C" w14:textId="77777777" w:rsidR="00F0706B" w:rsidRDefault="00F0706B">
      <w:pPr>
        <w:spacing w:after="0"/>
      </w:pPr>
      <w:r>
        <w:continuationSeparator/>
      </w:r>
    </w:p>
  </w:footnote>
  <w:footnote w:id="1">
    <w:p w14:paraId="62670CDB" w14:textId="77777777" w:rsidR="006C5946" w:rsidRDefault="00F0706B">
      <w:pPr>
        <w:pStyle w:val="FootnoteText"/>
      </w:pPr>
      <w:r>
        <w:rPr>
          <w:rStyle w:val="FootnoteReference"/>
        </w:rPr>
        <w:footnoteRef/>
      </w:r>
      <w:r>
        <w:t xml:space="preserve"> See here:https://www.pewresearch.org/politics/fact-sheet/party-affiliation-fact-sheet-npors/.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C4685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80667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946"/>
    <w:rsid w:val="006C5946"/>
    <w:rsid w:val="0095431D"/>
    <w:rsid w:val="00C32E53"/>
    <w:rsid w:val="00F0706B"/>
    <w:rsid w:val="00FC7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670B27"/>
  <w15:docId w15:val="{A89713B4-0B30-3842-8D44-9F2511040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PlaceholderText">
    <w:name w:val="Placeholder Text"/>
    <w:basedOn w:val="DefaultParagraphFont"/>
    <w:rsid w:val="00FC74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6B39CB-B02F-C74F-A9AE-02CB02949C83}">
  <we:reference id="WA200001361" version="2.129.3.0" store="Omex" storeType="OMEX"/>
  <we:alternateReferences>
    <we:reference id="WA200001361" version="2.129.3.0" store="WA200001361" storeType="OMEX"/>
  </we:alternateReferences>
  <we:properties>
    <we:property name="paperpal-document-id" value="&quot;18814ee9-033c-4426-b517-cfefb7074cc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6</Pages>
  <Words>1854</Words>
  <Characters>10129</Characters>
  <Application>Microsoft Office Word</Application>
  <DocSecurity>0</DocSecurity>
  <Lines>506</Lines>
  <Paragraphs>443</Paragraphs>
  <ScaleCrop>false</ScaleCrop>
  <HeadingPairs>
    <vt:vector size="2" baseType="variant">
      <vt:variant>
        <vt:lpstr>Title</vt:lpstr>
      </vt:variant>
      <vt:variant>
        <vt:i4>1</vt:i4>
      </vt:variant>
    </vt:vector>
  </HeadingPairs>
  <TitlesOfParts>
    <vt:vector size="1" baseType="lpstr">
      <vt:lpstr>Supplemental Materials: Party or Climate? The Polarization of the US Public’s Energy Preferences</vt:lpstr>
    </vt:vector>
  </TitlesOfParts>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Materials: Party or Climate? The Polarization of the US Public’s Energy Preferences</dc:title>
  <dc:creator/>
  <cp:keywords/>
  <cp:lastModifiedBy>Nowlin, Matthew Christopher</cp:lastModifiedBy>
  <cp:revision>1</cp:revision>
  <dcterms:created xsi:type="dcterms:W3CDTF">2026-07-02T14:10:00Z</dcterms:created>
  <dcterms:modified xsi:type="dcterms:W3CDTF">2026-07-02T14:25:00Z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fig-cap-location">
    <vt:lpwstr>top</vt:lpwstr>
  </property>
  <property fmtid="{D5CDD505-2E9C-101B-9397-08002B2CF9AE}" pid="5" name="fontfamily">
    <vt:lpwstr>ebgaramond</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bibliography">
    <vt:lpwstr>False</vt:lpwstr>
  </property>
  <property fmtid="{D5CDD505-2E9C-101B-9397-08002B2CF9AE}" pid="11" name="toc-title">
    <vt:lpwstr>Table of contents</vt:lpwstr>
  </property>
</Properties>
</file>