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0F0F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8"/>
          <w:szCs w:val="48"/>
        </w:rPr>
      </w:pPr>
      <w:r w:rsidDel="00000000" w:rsidR="00000000" w:rsidRPr="00000000">
        <w:rPr>
          <w:color w:val="ffffff"/>
          <w:sz w:val="48"/>
          <w:szCs w:val="48"/>
          <w:rtl w:val="0"/>
        </w:rPr>
        <w:t xml:space="preserve">Classical Mechanics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8"/>
          <w:szCs w:val="48"/>
        </w:rPr>
      </w:pPr>
      <w:r w:rsidDel="00000000" w:rsidR="00000000" w:rsidRPr="00000000">
        <w:rPr>
          <w:color w:val="ffffff"/>
          <w:sz w:val="48"/>
          <w:szCs w:val="48"/>
          <w:rtl w:val="0"/>
        </w:rPr>
        <w:t xml:space="preserve">Modern Physics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8"/>
          <w:szCs w:val="48"/>
        </w:rPr>
      </w:pPr>
      <w:r w:rsidDel="00000000" w:rsidR="00000000" w:rsidRPr="00000000">
        <w:rPr>
          <w:color w:val="ffffff"/>
          <w:sz w:val="48"/>
          <w:szCs w:val="48"/>
          <w:rtl w:val="0"/>
        </w:rPr>
        <w:t xml:space="preserve">Electromagnetism and Optics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8"/>
          <w:szCs w:val="48"/>
        </w:rPr>
      </w:pPr>
      <w:r w:rsidDel="00000000" w:rsidR="00000000" w:rsidRPr="00000000">
        <w:rPr>
          <w:color w:val="ffffff"/>
          <w:sz w:val="48"/>
          <w:szCs w:val="48"/>
          <w:rtl w:val="0"/>
        </w:rPr>
        <w:t xml:space="preserve">Thermodynamics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8"/>
          <w:szCs w:val="48"/>
        </w:rPr>
      </w:pPr>
      <w:r w:rsidDel="00000000" w:rsidR="00000000" w:rsidRPr="00000000">
        <w:rPr>
          <w:color w:val="ffffff"/>
          <w:sz w:val="48"/>
          <w:szCs w:val="48"/>
          <w:rtl w:val="0"/>
        </w:rPr>
        <w:t xml:space="preserve">Fluid Mechanics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8"/>
          <w:szCs w:val="48"/>
        </w:rPr>
      </w:pPr>
      <w:r w:rsidDel="00000000" w:rsidR="00000000" w:rsidRPr="00000000">
        <w:rPr>
          <w:color w:val="ffffff"/>
          <w:sz w:val="48"/>
          <w:szCs w:val="48"/>
          <w:rtl w:val="0"/>
        </w:rPr>
        <w:t xml:space="preserve">Trivia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Undo Redo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