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b/>
          <w:sz w:val="32"/>
        </w:rPr>
        <w:t xml:space="preserve">Sample specification</w:t>
      </w:r>
    </w:p>
    <w:p>
      <w:r>
        <w:t xml:space="preserve">Synthetic content. This describes no real works.</w:t>
      </w:r>
    </w:p>
    <w:p>
      <w:r>
        <w:t xml:space="preserve"/>
      </w:r>
    </w:p>
    <w:p>
      <w:r>
        <w:t xml:space="preserve">1. Scope</w:t>
      </w:r>
    </w:p>
    <w:p>
      <w:r>
        <w:t xml:space="preserve">This document exists so the demo has an Office file to open. Office formats are converted to PDF before they reach the viewer, so opening this one exercises a path the PDF sample does not.</w:t>
      </w:r>
    </w:p>
    <w:p>
      <w:r>
        <w:t xml:space="preserve"/>
      </w:r>
    </w:p>
    <w:p>
      <w:r>
        <w:t xml:space="preserve">2. Conversion</w:t>
      </w:r>
    </w:p>
    <w:p>
      <w:r>
        <w:t xml:space="preserve">The viewer does not read this format in the browser. The conversion service renders it, and the demo says so plainly when that service is not running rather than showing an empty frame.</w:t>
      </w:r>
    </w:p>
    <w:p>
      <w:r>
        <w:t xml:space="preserve"/>
      </w:r>
    </w:p>
    <w:p>
      <w:r>
        <w:t xml:space="preserve">3. Language</w:t>
      </w:r>
    </w:p>
    <w:p>
      <w:r>
        <w:t xml:space="preserve">The document language is set to en-AU so an assistive technology reads it in the language it is written in.</w:t>
      </w:r>
    </w:p>
    <w:sectPr>
      <w:pgSz w:w="11906" w:h="16838"/>
      <w:pgMar w:top="1134" w:right="1134" w:bottom="1134" w:left="1134"/>
    </w:sectPr>
  </w:body>
</w:document>
</file>

<file path=word/styles.xml><?xml version="1.0" encoding="utf-8"?>
<w:styles xmlns:w="http://schemas.openxmlformats.org/wordprocessingml/2006/main">
  <w:docDefaults>
    <w:rPrDefault>
      <w:rPr>
        <w:rFonts w:ascii="Liberation Sans" w:hAnsi="Liberation Sans"/>
        <w:sz w:val="22"/>
        <w:lang w:val="en-AU"/>
      </w:rPr>
    </w:rPrDefault>
  </w:docDefaults>
  <w:style w:type="paragraph" w:styleId="Heading1">
    <w:name w:val="heading 1"/>
    <w:pPr>
      <w:outlineLvl w:val="0"/>
    </w:pPr>
    <w:rPr>
      <w:b/>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