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D35C" w14:textId="5E220DAF" w:rsidR="001A721C" w:rsidRPr="001A721C" w:rsidRDefault="001A721C" w:rsidP="001A721C">
      <w:pPr>
        <w:pStyle w:val="Caption"/>
        <w:keepNext/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</w:pP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>Tabl</w:t>
      </w:r>
      <w:r w:rsidR="00F1183A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>a</w:t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1A721C">
        <w:rPr>
          <w:rFonts w:ascii="Gill Sans Nova Light" w:hAnsi="Gill Sans Nova Light"/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>. Cronograma de Presentaciones Grupales (</w:t>
      </w:r>
      <w:r w:rsidR="000028C3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>UBA</w:t>
      </w:r>
      <w:r w:rsidRPr="001A721C">
        <w:rPr>
          <w:rFonts w:ascii="Gill Sans Nova Light" w:hAnsi="Gill Sans Nova Light"/>
          <w:b/>
          <w:bCs/>
          <w:i w:val="0"/>
          <w:iCs w:val="0"/>
          <w:color w:val="000000" w:themeColor="text1"/>
          <w:sz w:val="22"/>
          <w:szCs w:val="22"/>
        </w:rPr>
        <w:t>) 2024</w:t>
      </w:r>
    </w:p>
    <w:tbl>
      <w:tblPr>
        <w:tblW w:w="9674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1800"/>
        <w:gridCol w:w="5984"/>
      </w:tblGrid>
      <w:tr w:rsidR="00260359" w:rsidRPr="001A721C" w14:paraId="16D157AA" w14:textId="77777777" w:rsidTr="00260359">
        <w:trPr>
          <w:trHeight w:val="333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4CF24" w14:textId="77777777" w:rsidR="00BF79B8" w:rsidRPr="001A721C" w:rsidRDefault="00BF79B8" w:rsidP="00D621D1">
            <w:pPr>
              <w:jc w:val="center"/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A721C"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  <w:t>Fecha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4676" w14:textId="77777777" w:rsidR="00BF79B8" w:rsidRPr="001A721C" w:rsidRDefault="00BF79B8" w:rsidP="00D621D1">
            <w:pPr>
              <w:jc w:val="center"/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A721C"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  <w:t>Grupo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AE10C" w14:textId="77777777" w:rsidR="00BF79B8" w:rsidRPr="001A721C" w:rsidRDefault="00BF79B8" w:rsidP="00D621D1">
            <w:pPr>
              <w:jc w:val="center"/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A721C"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  <w:t>Apelllidos</w:t>
            </w:r>
          </w:p>
        </w:tc>
        <w:tc>
          <w:tcPr>
            <w:tcW w:w="5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894CD" w14:textId="77777777" w:rsidR="00BF79B8" w:rsidRPr="001A721C" w:rsidRDefault="00BF79B8" w:rsidP="001A721C">
            <w:pPr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A721C">
              <w:rPr>
                <w:rFonts w:ascii="Gill Sans Nova Light" w:eastAsia="Times New Roman" w:hAnsi="Gill Sans Nova Light" w:cs="Arial"/>
                <w:b/>
                <w:bCs/>
                <w:kern w:val="0"/>
                <w:sz w:val="22"/>
                <w:szCs w:val="22"/>
                <w14:ligatures w14:val="none"/>
              </w:rPr>
              <w:t>Paper</w:t>
            </w:r>
          </w:p>
        </w:tc>
      </w:tr>
      <w:tr w:rsidR="00260359" w:rsidRPr="001A721C" w14:paraId="0D990797" w14:textId="77777777" w:rsidTr="00260359">
        <w:trPr>
          <w:trHeight w:val="923"/>
        </w:trPr>
        <w:tc>
          <w:tcPr>
            <w:tcW w:w="108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7A66167E" w14:textId="3C66014A" w:rsidR="00BF79B8" w:rsidRPr="00F1183A" w:rsidRDefault="00BF79B8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06/11</w:t>
            </w:r>
          </w:p>
        </w:tc>
        <w:tc>
          <w:tcPr>
            <w:tcW w:w="81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3979DAE2" w14:textId="6467F13D" w:rsidR="00BF79B8" w:rsidRPr="00F1183A" w:rsidRDefault="00BF79B8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2</w:t>
            </w:r>
          </w:p>
        </w:tc>
        <w:tc>
          <w:tcPr>
            <w:tcW w:w="180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vAlign w:val="center"/>
            <w:hideMark/>
          </w:tcPr>
          <w:p w14:paraId="12CED45D" w14:textId="0588BA03" w:rsidR="00BF79B8" w:rsidRPr="00F1183A" w:rsidRDefault="00BF79B8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Lynch, Falciglia &amp; Terán</w:t>
            </w:r>
          </w:p>
        </w:tc>
        <w:tc>
          <w:tcPr>
            <w:tcW w:w="5984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3B5B978" w14:textId="0BAD64BE" w:rsidR="00BF79B8" w:rsidRPr="00F1183A" w:rsidRDefault="00BF79B8" w:rsidP="001A721C">
            <w:pPr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Lusk, J. L. (2017). Consumer research with big data: applications from the food demand survey (FooDS).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American Journal of Agricultural Economics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,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99</w:t>
            </w:r>
            <w:r w:rsidR="00355640"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(2), 303-320.</w:t>
            </w:r>
          </w:p>
        </w:tc>
      </w:tr>
      <w:tr w:rsidR="00260359" w:rsidRPr="001A721C" w14:paraId="7A290852" w14:textId="77777777" w:rsidTr="00260359">
        <w:trPr>
          <w:trHeight w:val="923"/>
        </w:trPr>
        <w:tc>
          <w:tcPr>
            <w:tcW w:w="108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7A7A400F" w14:textId="5D554284" w:rsidR="00BF79B8" w:rsidRPr="00F1183A" w:rsidRDefault="00BF79B8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13/11</w:t>
            </w:r>
          </w:p>
        </w:tc>
        <w:tc>
          <w:tcPr>
            <w:tcW w:w="81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3EF8844C" w14:textId="2C64A890" w:rsidR="00BF79B8" w:rsidRPr="00F1183A" w:rsidRDefault="008958BB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4</w:t>
            </w:r>
          </w:p>
        </w:tc>
        <w:tc>
          <w:tcPr>
            <w:tcW w:w="180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vAlign w:val="center"/>
            <w:hideMark/>
          </w:tcPr>
          <w:p w14:paraId="5EF83365" w14:textId="48768D36" w:rsidR="00BF79B8" w:rsidRPr="00F1183A" w:rsidRDefault="00695221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Jimenez, Mendez</w:t>
            </w:r>
            <w:r w:rsidR="00BF79B8"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&amp; 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Nuñez</w:t>
            </w:r>
          </w:p>
        </w:tc>
        <w:tc>
          <w:tcPr>
            <w:tcW w:w="5984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72D89715" w14:textId="7768FDFF" w:rsidR="00BF79B8" w:rsidRPr="00F1183A" w:rsidRDefault="008958BB" w:rsidP="001A721C">
            <w:pPr>
              <w:rPr>
                <w:rFonts w:ascii="Gill Sans Nova Light" w:eastAsia="Times New Roman" w:hAnsi="Gill Sans Nova Light" w:cs="Arial"/>
                <w:color w:val="000000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Henderson, J. V., A. Storeygard, and D. N. Weil. (2011) A Bright Idea for Measuring Economic Growth.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American Economic Review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101</w:t>
            </w:r>
            <w:r w:rsidR="008E17FA"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(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3</w:t>
            </w:r>
            <w:r w:rsidR="008E17FA"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)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194-199.</w:t>
            </w:r>
          </w:p>
        </w:tc>
      </w:tr>
      <w:tr w:rsidR="00260359" w:rsidRPr="001A721C" w14:paraId="0F68A1F3" w14:textId="77777777" w:rsidTr="00260359">
        <w:trPr>
          <w:trHeight w:val="923"/>
        </w:trPr>
        <w:tc>
          <w:tcPr>
            <w:tcW w:w="108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</w:tcPr>
          <w:p w14:paraId="1CE29866" w14:textId="30B60CB4" w:rsidR="00C43938" w:rsidRPr="00F1183A" w:rsidRDefault="00C43938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27/11</w:t>
            </w:r>
          </w:p>
        </w:tc>
        <w:tc>
          <w:tcPr>
            <w:tcW w:w="81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</w:tcPr>
          <w:p w14:paraId="3BFD51FA" w14:textId="6D1F8D0D" w:rsidR="00C43938" w:rsidRPr="00F1183A" w:rsidRDefault="007C543A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5</w:t>
            </w:r>
          </w:p>
        </w:tc>
        <w:tc>
          <w:tcPr>
            <w:tcW w:w="1800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vAlign w:val="center"/>
          </w:tcPr>
          <w:p w14:paraId="2A88374A" w14:textId="77777777" w:rsidR="00C43938" w:rsidRDefault="00110060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Diego Bautista</w:t>
            </w:r>
            <w:r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&amp; Eugenia</w:t>
            </w:r>
          </w:p>
          <w:p w14:paraId="003EC442" w14:textId="77539DF8" w:rsidR="004C364D" w:rsidRPr="00F1183A" w:rsidRDefault="004C364D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Granny</w:t>
            </w:r>
          </w:p>
        </w:tc>
        <w:tc>
          <w:tcPr>
            <w:tcW w:w="5984" w:type="dxa"/>
            <w:tcBorders>
              <w:top w:val="single" w:sz="4" w:space="0" w:color="747474" w:themeColor="background2" w:themeShade="80"/>
              <w:left w:val="nil"/>
              <w:bottom w:val="single" w:sz="4" w:space="0" w:color="747474" w:themeColor="background2" w:themeShade="80"/>
              <w:right w:val="nil"/>
            </w:tcBorders>
            <w:shd w:val="clear" w:color="auto" w:fill="auto"/>
            <w:noWrap/>
            <w:vAlign w:val="center"/>
          </w:tcPr>
          <w:p w14:paraId="02FBC2B1" w14:textId="24FA1198" w:rsidR="00C43938" w:rsidRPr="00F1183A" w:rsidRDefault="00110060" w:rsidP="001A721C">
            <w:pPr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Lambert, K. J., &amp; Fegley, T. (2023). Economic Calculation </w:t>
            </w:r>
            <w:proofErr w:type="gramStart"/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in Light of</w:t>
            </w:r>
            <w:proofErr w:type="gramEnd"/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 Advances in Big Data and Artificial Intelligence.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Journal of Economic Behavior and Organization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,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206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, 243–250.</w:t>
            </w:r>
          </w:p>
        </w:tc>
      </w:tr>
      <w:tr w:rsidR="00260359" w:rsidRPr="00F1183A" w14:paraId="23A98940" w14:textId="77777777" w:rsidTr="00260359">
        <w:trPr>
          <w:trHeight w:val="923"/>
        </w:trPr>
        <w:tc>
          <w:tcPr>
            <w:tcW w:w="1080" w:type="dxa"/>
            <w:tcBorders>
              <w:top w:val="single" w:sz="4" w:space="0" w:color="747474" w:themeColor="background2" w:themeShade="8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845CD" w14:textId="2A3D39C9" w:rsidR="00BF79B8" w:rsidRPr="00F1183A" w:rsidRDefault="00702551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04/12</w:t>
            </w:r>
          </w:p>
        </w:tc>
        <w:tc>
          <w:tcPr>
            <w:tcW w:w="810" w:type="dxa"/>
            <w:tcBorders>
              <w:top w:val="single" w:sz="4" w:space="0" w:color="747474" w:themeColor="background2" w:themeShade="8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A8A95" w14:textId="45B0E243" w:rsidR="00BF79B8" w:rsidRPr="00F1183A" w:rsidRDefault="00702551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3</w:t>
            </w:r>
          </w:p>
        </w:tc>
        <w:tc>
          <w:tcPr>
            <w:tcW w:w="1800" w:type="dxa"/>
            <w:tcBorders>
              <w:top w:val="single" w:sz="4" w:space="0" w:color="747474" w:themeColor="background2" w:themeShade="8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3706A" w14:textId="6E9700BB" w:rsidR="00BF79B8" w:rsidRPr="00F1183A" w:rsidRDefault="00383DF4" w:rsidP="00D621D1">
            <w:pPr>
              <w:jc w:val="center"/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Elguera, Hermoso, Cuentas</w:t>
            </w:r>
          </w:p>
        </w:tc>
        <w:tc>
          <w:tcPr>
            <w:tcW w:w="5984" w:type="dxa"/>
            <w:tcBorders>
              <w:top w:val="single" w:sz="4" w:space="0" w:color="747474" w:themeColor="background2" w:themeShade="8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C56C4" w14:textId="426F4C8A" w:rsidR="00BF79B8" w:rsidRPr="00F1183A" w:rsidRDefault="00D621D1" w:rsidP="001A721C">
            <w:pPr>
              <w:rPr>
                <w:rFonts w:ascii="Gill Sans Nova Light" w:eastAsia="Times New Roman" w:hAnsi="Gill Sans Nova Light" w:cs="Arial"/>
                <w:kern w:val="0"/>
                <w14:ligatures w14:val="none"/>
              </w:rPr>
            </w:pP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Keely, L. C., &amp; Tan, C. M. (2008). Understanding preferences for income redistribution.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Journal of Public Economics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 xml:space="preserve">, </w:t>
            </w:r>
            <w:r w:rsidRPr="00F1183A">
              <w:rPr>
                <w:rFonts w:ascii="Gill Sans Nova Light" w:eastAsia="Times New Roman" w:hAnsi="Gill Sans Nova Light" w:cs="Arial"/>
                <w:i/>
                <w:iCs/>
                <w:kern w:val="0"/>
                <w14:ligatures w14:val="none"/>
              </w:rPr>
              <w:t>92</w:t>
            </w:r>
            <w:r w:rsidRPr="00F1183A">
              <w:rPr>
                <w:rFonts w:ascii="Gill Sans Nova Light" w:eastAsia="Times New Roman" w:hAnsi="Gill Sans Nova Light" w:cs="Arial"/>
                <w:kern w:val="0"/>
                <w14:ligatures w14:val="none"/>
              </w:rPr>
              <w:t>(5), 944-961.</w:t>
            </w:r>
          </w:p>
        </w:tc>
      </w:tr>
    </w:tbl>
    <w:p w14:paraId="7DE00247" w14:textId="4B7A7308" w:rsidR="008958BB" w:rsidRPr="00F1183A" w:rsidRDefault="00C43938" w:rsidP="008958BB">
      <w:pPr>
        <w:rPr>
          <w:rFonts w:ascii="Gill Sans Nova Light" w:hAnsi="Gill Sans Nova Light"/>
        </w:rPr>
      </w:pPr>
      <w:r w:rsidRPr="00F1183A">
        <w:rPr>
          <w:rFonts w:ascii="Gill Sans Nova Light" w:hAnsi="Gill Sans Nova Light"/>
        </w:rPr>
        <w:t xml:space="preserve">Nota: Si </w:t>
      </w:r>
      <w:r w:rsidR="00F1183A" w:rsidRPr="00F1183A">
        <w:rPr>
          <w:rFonts w:ascii="Gill Sans Nova Light" w:hAnsi="Gill Sans Nova Light"/>
        </w:rPr>
        <w:t xml:space="preserve">tienen algun conflicto con las fechas, escribirme a </w:t>
      </w:r>
      <w:hyperlink r:id="rId5" w:history="1">
        <w:r w:rsidR="00F1183A" w:rsidRPr="00F1183A">
          <w:rPr>
            <w:rStyle w:val="Hyperlink"/>
            <w:rFonts w:ascii="Gill Sans Nova Light" w:hAnsi="Gill Sans Nova Light"/>
          </w:rPr>
          <w:t>m.n.romero91@gmail.com</w:t>
        </w:r>
      </w:hyperlink>
      <w:r w:rsidR="00F1183A" w:rsidRPr="00F1183A">
        <w:rPr>
          <w:rFonts w:ascii="Gill Sans Nova Light" w:hAnsi="Gill Sans Nova Light"/>
        </w:rPr>
        <w:t xml:space="preserve"> en la brevedad.</w:t>
      </w:r>
    </w:p>
    <w:sectPr w:rsidR="008958BB" w:rsidRPr="00F1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1C"/>
    <w:rsid w:val="00001F75"/>
    <w:rsid w:val="000028C3"/>
    <w:rsid w:val="00034DF2"/>
    <w:rsid w:val="00057962"/>
    <w:rsid w:val="00110060"/>
    <w:rsid w:val="00125D2F"/>
    <w:rsid w:val="00153418"/>
    <w:rsid w:val="001A721C"/>
    <w:rsid w:val="001C361A"/>
    <w:rsid w:val="00244A1A"/>
    <w:rsid w:val="00260359"/>
    <w:rsid w:val="00264A2E"/>
    <w:rsid w:val="002B32EE"/>
    <w:rsid w:val="002B7924"/>
    <w:rsid w:val="00355640"/>
    <w:rsid w:val="0036614E"/>
    <w:rsid w:val="00380E5D"/>
    <w:rsid w:val="00383DF4"/>
    <w:rsid w:val="003A16A9"/>
    <w:rsid w:val="003A1B90"/>
    <w:rsid w:val="00442CC4"/>
    <w:rsid w:val="00497711"/>
    <w:rsid w:val="004C364D"/>
    <w:rsid w:val="004E1695"/>
    <w:rsid w:val="005E3B7C"/>
    <w:rsid w:val="00602FB9"/>
    <w:rsid w:val="00631D58"/>
    <w:rsid w:val="00644748"/>
    <w:rsid w:val="006517E3"/>
    <w:rsid w:val="00657A65"/>
    <w:rsid w:val="00695221"/>
    <w:rsid w:val="00702551"/>
    <w:rsid w:val="007C543A"/>
    <w:rsid w:val="00887913"/>
    <w:rsid w:val="008917B4"/>
    <w:rsid w:val="0089460B"/>
    <w:rsid w:val="008958BB"/>
    <w:rsid w:val="008E17FA"/>
    <w:rsid w:val="008E5156"/>
    <w:rsid w:val="008F3341"/>
    <w:rsid w:val="00901B73"/>
    <w:rsid w:val="00905562"/>
    <w:rsid w:val="009112E8"/>
    <w:rsid w:val="00912B74"/>
    <w:rsid w:val="009251FF"/>
    <w:rsid w:val="00A15B4B"/>
    <w:rsid w:val="00B32F8D"/>
    <w:rsid w:val="00B51C9C"/>
    <w:rsid w:val="00B62277"/>
    <w:rsid w:val="00B8278E"/>
    <w:rsid w:val="00BF79B8"/>
    <w:rsid w:val="00C43938"/>
    <w:rsid w:val="00D309F0"/>
    <w:rsid w:val="00D621D1"/>
    <w:rsid w:val="00E54E8A"/>
    <w:rsid w:val="00E85ADB"/>
    <w:rsid w:val="00F110D1"/>
    <w:rsid w:val="00F1183A"/>
    <w:rsid w:val="00F123CE"/>
    <w:rsid w:val="00F517AD"/>
    <w:rsid w:val="00F528C3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57098"/>
  <w15:chartTrackingRefBased/>
  <w15:docId w15:val="{F11F70BF-0951-C247-92DB-D39ADD75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2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2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2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2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2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2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2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1C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79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.n.romero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710D5B-32D3-FA41-8FB1-1F18AEAC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Noelia</dc:creator>
  <cp:keywords/>
  <dc:description/>
  <cp:lastModifiedBy>Romero, Maria Noelia</cp:lastModifiedBy>
  <cp:revision>21</cp:revision>
  <dcterms:created xsi:type="dcterms:W3CDTF">2024-09-19T13:15:00Z</dcterms:created>
  <dcterms:modified xsi:type="dcterms:W3CDTF">2024-10-30T21:52:00Z</dcterms:modified>
</cp:coreProperties>
</file>