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A7A8E" w14:textId="67F058A2" w:rsidR="00912E16" w:rsidRPr="00EF566A" w:rsidRDefault="00BC3AE8">
      <w:pPr>
        <w:jc w:val="center"/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</w:pPr>
      <w:r w:rsidRPr="00EF566A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 xml:space="preserve">UNIVERSIDAD DE </w:t>
      </w:r>
      <w:r w:rsidR="00EF566A">
        <w:rPr>
          <w:rFonts w:ascii="Century Schoolbook" w:eastAsia="Century Schoolbook" w:hAnsi="Century Schoolbook" w:cs="Century Schoolbook"/>
          <w:b/>
          <w:bCs/>
          <w:sz w:val="21"/>
          <w:szCs w:val="21"/>
          <w:lang w:val="es-US"/>
        </w:rPr>
        <w:t>BUENOS AIRES - 2026</w:t>
      </w:r>
    </w:p>
    <w:p w14:paraId="272A7A8F" w14:textId="77777777" w:rsidR="00912E16" w:rsidRPr="00EF566A" w:rsidRDefault="00912E16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272A7A90" w14:textId="77777777" w:rsidR="00912E16" w:rsidRPr="00EF566A" w:rsidRDefault="00912E16">
      <w:pPr>
        <w:rPr>
          <w:rFonts w:ascii="Century Schoolbook" w:eastAsia="Century Schoolbook" w:hAnsi="Century Schoolbook" w:cs="Century Schoolbook"/>
          <w:b/>
          <w:bCs/>
          <w:sz w:val="20"/>
          <w:szCs w:val="20"/>
          <w:lang w:val="es-US"/>
        </w:rPr>
      </w:pPr>
    </w:p>
    <w:p w14:paraId="272A7A91" w14:textId="31053108" w:rsidR="00912E16" w:rsidRPr="00EF566A" w:rsidRDefault="00EF566A">
      <w:pPr>
        <w:jc w:val="center"/>
        <w:rPr>
          <w:rFonts w:ascii="Century Schoolbook" w:eastAsia="Century Schoolbook" w:hAnsi="Century Schoolbook" w:cs="Century Schoolbook"/>
          <w:b/>
          <w:bCs/>
          <w:sz w:val="30"/>
          <w:szCs w:val="30"/>
          <w:lang w:val="es-US"/>
        </w:rPr>
      </w:pPr>
      <w:r>
        <w:rPr>
          <w:rFonts w:ascii="Century Schoolbook" w:eastAsia="Century Schoolbook" w:hAnsi="Century Schoolbook" w:cs="Century Schoolbook"/>
          <w:b/>
          <w:bCs/>
          <w:sz w:val="30"/>
          <w:szCs w:val="30"/>
          <w:lang w:val="es-US"/>
        </w:rPr>
        <w:t>Taller de programacio2n</w:t>
      </w:r>
    </w:p>
    <w:p w14:paraId="272A7A92" w14:textId="77777777" w:rsidR="00912E16" w:rsidRPr="00EF566A" w:rsidRDefault="00912E16">
      <w:pPr>
        <w:pBdr>
          <w:bottom w:val="single" w:sz="6" w:space="1" w:color="000000"/>
        </w:pBdr>
        <w:jc w:val="center"/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272A7A93" w14:textId="77777777" w:rsidR="00912E16" w:rsidRPr="00EF566A" w:rsidRDefault="00912E16">
      <w:pPr>
        <w:rPr>
          <w:rFonts w:ascii="Century Schoolbook" w:eastAsia="Century Schoolbook" w:hAnsi="Century Schoolbook" w:cs="Century Schoolbook"/>
          <w:smallCaps/>
          <w:sz w:val="28"/>
          <w:szCs w:val="28"/>
          <w:lang w:val="es-US"/>
        </w:rPr>
      </w:pPr>
    </w:p>
    <w:p w14:paraId="272A7A94" w14:textId="77777777" w:rsidR="00912E16" w:rsidRPr="00EF566A" w:rsidRDefault="00BC3AE8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  <w:r w:rsidRPr="00EF566A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Trabajo Práctico N° 4</w:t>
      </w:r>
    </w:p>
    <w:p w14:paraId="272A7A95" w14:textId="77777777" w:rsidR="00912E16" w:rsidRPr="00EF566A" w:rsidRDefault="00912E16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</w:p>
    <w:p w14:paraId="272A7A96" w14:textId="0B92D4D5" w:rsidR="00912E16" w:rsidRPr="00EF566A" w:rsidRDefault="00BC3AE8">
      <w:pPr>
        <w:jc w:val="center"/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</w:pPr>
      <w:r w:rsidRPr="00EF566A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 xml:space="preserve">Clasificando informales en la EPH: métodos de regularización </w:t>
      </w:r>
      <w:r w:rsidR="00EF566A">
        <w:rPr>
          <w:rFonts w:ascii="Century Schoolbook" w:eastAsia="Century Schoolbook" w:hAnsi="Century Schoolbook" w:cs="Century Schoolbook"/>
          <w:b/>
          <w:bCs/>
          <w:smallCaps/>
          <w:sz w:val="28"/>
          <w:szCs w:val="28"/>
          <w:lang w:val="es-US"/>
        </w:rPr>
        <w:t>&amp; CART</w:t>
      </w:r>
    </w:p>
    <w:p w14:paraId="272A7A97" w14:textId="77777777" w:rsidR="00912E16" w:rsidRPr="00EF566A" w:rsidRDefault="00912E16">
      <w:pPr>
        <w:pBdr>
          <w:bottom w:val="single" w:sz="6" w:space="1" w:color="000000"/>
        </w:pBdr>
        <w:rPr>
          <w:rFonts w:ascii="Century Schoolbook" w:eastAsia="Century Schoolbook" w:hAnsi="Century Schoolbook" w:cs="Century Schoolbook"/>
          <w:sz w:val="20"/>
          <w:szCs w:val="20"/>
          <w:lang w:val="es-US"/>
        </w:rPr>
      </w:pPr>
    </w:p>
    <w:p w14:paraId="272A7A98" w14:textId="77777777" w:rsidR="00912E16" w:rsidRPr="00EF566A" w:rsidRDefault="00912E16">
      <w:pPr>
        <w:rPr>
          <w:rFonts w:ascii="Century Schoolbook" w:eastAsia="Century Schoolbook" w:hAnsi="Century Schoolbook" w:cs="Century Schoolbook"/>
          <w:lang w:val="es-US"/>
        </w:rPr>
      </w:pPr>
    </w:p>
    <w:p w14:paraId="272A7A99" w14:textId="77777777" w:rsidR="00912E16" w:rsidRPr="00EF566A" w:rsidRDefault="00912E16">
      <w:pPr>
        <w:ind w:left="720"/>
        <w:rPr>
          <w:rFonts w:ascii="Century Schoolbook" w:eastAsia="Century Schoolbook" w:hAnsi="Century Schoolbook" w:cs="Century Schoolbook"/>
          <w:lang w:val="es-US"/>
        </w:rPr>
      </w:pPr>
    </w:p>
    <w:p w14:paraId="272A7A9A" w14:textId="0CBD8959" w:rsidR="00912E16" w:rsidRPr="00EF566A" w:rsidRDefault="00BC3AE8">
      <w:pPr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EF566A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Fecha de entrega:</w:t>
      </w:r>
      <w:r w:rsidRPr="00EF566A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EF566A">
        <w:rPr>
          <w:rFonts w:ascii="Century Schoolbook" w:eastAsia="Century Schoolbook" w:hAnsi="Century Schoolbook" w:cs="Century Schoolbook"/>
          <w:color w:val="EE0000"/>
          <w:lang w:val="es-US"/>
        </w:rPr>
        <w:t xml:space="preserve">viernes </w:t>
      </w:r>
      <w:r w:rsidR="00BB3C0D">
        <w:rPr>
          <w:rFonts w:ascii="Century Schoolbook" w:eastAsia="Century Schoolbook" w:hAnsi="Century Schoolbook" w:cs="Century Schoolbook"/>
          <w:color w:val="EE0000"/>
          <w:lang w:val="es-US"/>
        </w:rPr>
        <w:t>4</w:t>
      </w:r>
      <w:r w:rsidRPr="00EF566A">
        <w:rPr>
          <w:rFonts w:ascii="Century Schoolbook" w:eastAsia="Century Schoolbook" w:hAnsi="Century Schoolbook" w:cs="Century Schoolbook"/>
          <w:color w:val="EE0000"/>
          <w:lang w:val="es-US"/>
        </w:rPr>
        <w:t xml:space="preserve"> de </w:t>
      </w:r>
      <w:r w:rsidR="00EF566A" w:rsidRPr="00EF566A">
        <w:rPr>
          <w:rFonts w:ascii="Century Schoolbook" w:eastAsia="Century Schoolbook" w:hAnsi="Century Schoolbook" w:cs="Century Schoolbook"/>
          <w:color w:val="EE0000"/>
          <w:lang w:val="es-US"/>
        </w:rPr>
        <w:t>septiembre</w:t>
      </w:r>
      <w:r w:rsidRPr="00EF566A">
        <w:rPr>
          <w:rFonts w:ascii="Century Schoolbook" w:eastAsia="Century Schoolbook" w:hAnsi="Century Schoolbook" w:cs="Century Schoolbook"/>
          <w:color w:val="EE0000"/>
          <w:lang w:val="es-US"/>
        </w:rPr>
        <w:t xml:space="preserve"> a las </w:t>
      </w:r>
      <w:r w:rsidRPr="00EF566A">
        <w:rPr>
          <w:rFonts w:ascii="Century Schoolbook" w:eastAsia="Century Schoolbook" w:hAnsi="Century Schoolbook" w:cs="Century Schoolbook"/>
          <w:color w:val="EE0000"/>
          <w:lang w:val="es-US"/>
        </w:rPr>
        <w:t>13:00</w:t>
      </w:r>
      <w:r w:rsidRPr="00EF566A">
        <w:rPr>
          <w:rFonts w:ascii="Century Schoolbook" w:eastAsia="Century Schoolbook" w:hAnsi="Century Schoolbook" w:cs="Century Schoolbook"/>
          <w:color w:val="EE0000"/>
          <w:lang w:val="es-US"/>
        </w:rPr>
        <w:t xml:space="preserve"> hs.</w:t>
      </w:r>
    </w:p>
    <w:p w14:paraId="272A7A9B" w14:textId="77777777" w:rsidR="00912E16" w:rsidRPr="00EF566A" w:rsidRDefault="00BC3AE8">
      <w:pPr>
        <w:spacing w:before="240"/>
        <w:ind w:left="720" w:right="720"/>
        <w:jc w:val="both"/>
        <w:rPr>
          <w:rFonts w:ascii="Century Schoolbook" w:eastAsia="Century Schoolbook" w:hAnsi="Century Schoolbook" w:cs="Century Schoolbook"/>
          <w:color w:val="000000"/>
          <w:lang w:val="es-US"/>
        </w:rPr>
      </w:pPr>
      <w:r w:rsidRPr="00EF566A">
        <w:rPr>
          <w:rFonts w:ascii="Century Schoolbook" w:eastAsia="Century Schoolbook" w:hAnsi="Century Schoolbook" w:cs="Century Schoolbook"/>
          <w:b/>
          <w:bCs/>
          <w:color w:val="000000"/>
          <w:lang w:val="es-US"/>
        </w:rPr>
        <w:t>Contenido</w:t>
      </w:r>
      <w:r w:rsidRPr="00EF566A">
        <w:rPr>
          <w:rFonts w:ascii="Century Schoolbook" w:eastAsia="Century Schoolbook" w:hAnsi="Century Schoolbook" w:cs="Century Schoolbook"/>
          <w:b/>
          <w:bCs/>
          <w:i/>
          <w:iCs/>
          <w:color w:val="000000"/>
          <w:lang w:val="es-US"/>
        </w:rPr>
        <w:t>:</w:t>
      </w:r>
      <w:r w:rsidRPr="00EF566A">
        <w:rPr>
          <w:rFonts w:ascii="Century Schoolbook" w:eastAsia="Century Schoolbook" w:hAnsi="Century Schoolbook" w:cs="Century Schoolbook"/>
          <w:color w:val="000000"/>
          <w:lang w:val="es-US"/>
        </w:rPr>
        <w:t xml:space="preserve"> </w:t>
      </w:r>
      <w:r w:rsidRPr="00EF566A">
        <w:rPr>
          <w:rFonts w:ascii="Century Schoolbook" w:eastAsia="Century Schoolbook" w:hAnsi="Century Schoolbook" w:cs="Century Schoolbook"/>
          <w:lang w:val="es-US"/>
        </w:rPr>
        <w:t>Aplicar los métodos de regularización y árboles de regresión vistos en clase en la EPH para predecir la informalidad en 2025. Discutir las métricas de desempeño de clasificación y evaluar entre modelos la identificación de informales en una región argentina.</w:t>
      </w:r>
    </w:p>
    <w:p w14:paraId="272A7A9C" w14:textId="77777777" w:rsidR="00912E16" w:rsidRDefault="00BC3AE8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Century Schoolbook" w:eastAsia="Century Schoolbook" w:hAnsi="Century Schoolbook" w:cs="Century Schoolbook"/>
          <w:color w:val="002060"/>
          <w:sz w:val="32"/>
          <w:szCs w:val="32"/>
        </w:rPr>
      </w:pPr>
      <w:r>
        <w:rPr>
          <w:rFonts w:ascii="Century Schoolbook" w:eastAsia="Century Schoolbook" w:hAnsi="Century Schoolbook" w:cs="Century Schoolbook"/>
          <w:color w:val="002060"/>
          <w:sz w:val="32"/>
          <w:szCs w:val="32"/>
        </w:rPr>
        <w:t>Modalidad de entrega</w:t>
      </w:r>
    </w:p>
    <w:p w14:paraId="6650F509" w14:textId="1912FB7D" w:rsidR="001A1C80" w:rsidRPr="009B7762" w:rsidRDefault="001A1C80" w:rsidP="001A1C80">
      <w:pPr>
        <w:pStyle w:val="Prrafodelista"/>
        <w:numPr>
          <w:ilvl w:val="0"/>
          <w:numId w:val="3"/>
        </w:numPr>
        <w:jc w:val="both"/>
        <w:rPr>
          <w:lang w:val="es-US"/>
        </w:rPr>
      </w:pPr>
      <w:r w:rsidRPr="009B7762">
        <w:rPr>
          <w:rFonts w:ascii="Century Schoolbook" w:hAnsi="Century Schoolbook"/>
          <w:lang w:val="es-US"/>
        </w:rPr>
        <w:t xml:space="preserve">Crear en el repositorio público de GitHub una carpeta llamada </w:t>
      </w:r>
      <w:r w:rsidRPr="009B7762">
        <w:rPr>
          <w:rFonts w:ascii="Century Schoolbook" w:hAnsi="Century Schoolbook"/>
          <w:b/>
          <w:bCs/>
          <w:lang w:val="es-US"/>
        </w:rPr>
        <w:t>TP</w:t>
      </w:r>
      <w:r>
        <w:rPr>
          <w:rFonts w:ascii="Century Schoolbook" w:hAnsi="Century Schoolbook"/>
          <w:b/>
          <w:bCs/>
          <w:lang w:val="es-US"/>
        </w:rPr>
        <w:t>4</w:t>
      </w:r>
      <w:r w:rsidRPr="009B7762">
        <w:rPr>
          <w:rFonts w:ascii="Century Schoolbook" w:hAnsi="Century Schoolbook"/>
          <w:lang w:val="es-US"/>
        </w:rPr>
        <w:t xml:space="preserve"> con el código utilizado para resolver el trabajo práctico, indicando claramente a qué inciso corresponde cada parte.</w:t>
      </w:r>
    </w:p>
    <w:p w14:paraId="4AD5554D" w14:textId="10264FEF" w:rsidR="001A1C80" w:rsidRPr="009B7762" w:rsidRDefault="001A1C80" w:rsidP="001A1C80">
      <w:pPr>
        <w:pStyle w:val="Prrafodelista"/>
        <w:numPr>
          <w:ilvl w:val="0"/>
          <w:numId w:val="3"/>
        </w:numPr>
        <w:jc w:val="both"/>
        <w:rPr>
          <w:lang w:val="es-US"/>
        </w:rPr>
      </w:pPr>
      <w:r w:rsidRPr="009B7762">
        <w:rPr>
          <w:rFonts w:ascii="Century Schoolbook" w:hAnsi="Century Schoolbook"/>
          <w:lang w:val="es-US"/>
        </w:rPr>
        <w:t xml:space="preserve">Incluir en esa carpeta el informe final en PDF, con gráficos e imágenes integrados, nombrado </w:t>
      </w:r>
      <w:r w:rsidRPr="009B7762">
        <w:rPr>
          <w:rFonts w:ascii="Century Schoolbook" w:hAnsi="Century Schoolbook"/>
          <w:b/>
          <w:bCs/>
          <w:lang w:val="es-US"/>
        </w:rPr>
        <w:t>TP</w:t>
      </w:r>
      <w:r>
        <w:rPr>
          <w:rFonts w:ascii="Century Schoolbook" w:hAnsi="Century Schoolbook"/>
          <w:b/>
          <w:bCs/>
          <w:lang w:val="es-US"/>
        </w:rPr>
        <w:t>4</w:t>
      </w:r>
      <w:r w:rsidRPr="009B7762">
        <w:rPr>
          <w:rFonts w:ascii="Century Schoolbook" w:hAnsi="Century Schoolbook"/>
          <w:b/>
          <w:bCs/>
          <w:lang w:val="es-US"/>
        </w:rPr>
        <w:t>_Programacion_Grupo#.pdf</w:t>
      </w:r>
      <w:r w:rsidRPr="009B7762">
        <w:rPr>
          <w:rFonts w:ascii="Century Schoolbook" w:hAnsi="Century Schoolbook"/>
          <w:lang w:val="es-US"/>
        </w:rPr>
        <w:t xml:space="preserve"> (</w:t>
      </w:r>
      <w:r w:rsidRPr="009B7762">
        <w:rPr>
          <w:rFonts w:ascii="Century Schoolbook" w:hAnsi="Century Schoolbook"/>
          <w:b/>
          <w:bCs/>
          <w:lang w:val="es-US"/>
        </w:rPr>
        <w:t>#</w:t>
      </w:r>
      <w:r w:rsidRPr="009B7762">
        <w:rPr>
          <w:rFonts w:ascii="Century Schoolbook" w:hAnsi="Century Schoolbook"/>
          <w:lang w:val="es-US"/>
        </w:rPr>
        <w:t xml:space="preserve"> corresponde al número de grupo). El informe no debe superar las 5 páginas, sin contar apéndices.</w:t>
      </w:r>
    </w:p>
    <w:p w14:paraId="75364E8D" w14:textId="6FB65C7C" w:rsidR="001A1C80" w:rsidRPr="009B7762" w:rsidRDefault="001A1C80" w:rsidP="001A1C80">
      <w:pPr>
        <w:pStyle w:val="Prrafodelista"/>
        <w:numPr>
          <w:ilvl w:val="0"/>
          <w:numId w:val="3"/>
        </w:numPr>
        <w:jc w:val="both"/>
        <w:rPr>
          <w:lang w:val="es-US"/>
        </w:rPr>
      </w:pPr>
      <w:r w:rsidRPr="009B7762">
        <w:rPr>
          <w:rFonts w:ascii="Century Schoolbook" w:hAnsi="Century Schoolbook"/>
          <w:lang w:val="es-US"/>
        </w:rPr>
        <w:t xml:space="preserve">Subir al campus virtual únicamente el informe, en </w:t>
      </w:r>
      <w:r w:rsidRPr="009B7762">
        <w:rPr>
          <w:rFonts w:ascii="Century Schoolbook" w:hAnsi="Century Schoolbook"/>
          <w:i/>
          <w:iCs/>
          <w:lang w:val="es-US"/>
        </w:rPr>
        <w:t>Trabajos Prácticos</w:t>
      </w:r>
      <w:r w:rsidRPr="009B7762">
        <w:rPr>
          <w:rFonts w:ascii="Century Schoolbook" w:hAnsi="Century Schoolbook"/>
          <w:lang w:val="es-US"/>
        </w:rPr>
        <w:t xml:space="preserve"> &gt; </w:t>
      </w:r>
      <w:r w:rsidRPr="009B7762">
        <w:rPr>
          <w:rFonts w:ascii="Century Schoolbook" w:hAnsi="Century Schoolbook"/>
          <w:i/>
          <w:iCs/>
          <w:lang w:val="es-US"/>
        </w:rPr>
        <w:t xml:space="preserve">Entrega Informe </w:t>
      </w:r>
      <w:r w:rsidR="00A267A0">
        <w:rPr>
          <w:rFonts w:ascii="Century Schoolbook" w:hAnsi="Century Schoolbook"/>
          <w:i/>
          <w:iCs/>
          <w:lang w:val="es-US"/>
        </w:rPr>
        <w:t>4</w:t>
      </w:r>
      <w:r w:rsidRPr="009B7762">
        <w:rPr>
          <w:rFonts w:ascii="Century Schoolbook" w:hAnsi="Century Schoolbook"/>
          <w:lang w:val="es-US"/>
        </w:rPr>
        <w:t>. La primera página debe contener el link al repositorio de GitHub.</w:t>
      </w:r>
    </w:p>
    <w:p w14:paraId="3F70606C" w14:textId="77777777" w:rsidR="001A1C80" w:rsidRPr="009B7762" w:rsidRDefault="001A1C80" w:rsidP="001A1C80">
      <w:pPr>
        <w:pStyle w:val="Prrafodelista"/>
        <w:numPr>
          <w:ilvl w:val="0"/>
          <w:numId w:val="3"/>
        </w:numPr>
        <w:jc w:val="both"/>
        <w:rPr>
          <w:lang w:val="es-US"/>
        </w:rPr>
      </w:pPr>
      <w:r w:rsidRPr="009B7762">
        <w:rPr>
          <w:rFonts w:ascii="Century Schoolbook" w:hAnsi="Century Schoolbook"/>
          <w:lang w:val="es-US"/>
        </w:rPr>
        <w:t xml:space="preserve">Antes de entregar, realizar el </w:t>
      </w:r>
      <w:r w:rsidRPr="009B7762">
        <w:rPr>
          <w:rFonts w:ascii="Century Schoolbook" w:hAnsi="Century Schoolbook"/>
          <w:i/>
          <w:iCs/>
          <w:lang w:val="es-US"/>
        </w:rPr>
        <w:t>commit</w:t>
      </w:r>
      <w:r w:rsidRPr="009B7762">
        <w:rPr>
          <w:rFonts w:ascii="Century Schoolbook" w:hAnsi="Century Schoolbook"/>
          <w:lang w:val="es-US"/>
        </w:rPr>
        <w:t xml:space="preserve"> y </w:t>
      </w:r>
      <w:r w:rsidRPr="009B7762">
        <w:rPr>
          <w:rFonts w:ascii="Century Schoolbook" w:hAnsi="Century Schoolbook"/>
          <w:i/>
          <w:iCs/>
          <w:lang w:val="es-US"/>
        </w:rPr>
        <w:t>push</w:t>
      </w:r>
      <w:r w:rsidRPr="009B7762">
        <w:rPr>
          <w:rFonts w:ascii="Century Schoolbook" w:hAnsi="Century Schoolbook"/>
          <w:lang w:val="es-US"/>
        </w:rPr>
        <w:t xml:space="preserve"> finales con el mensaje “Entrega final del TP”. La versión evaluada será la última disponible en GitHub al momento de la entrega; no realizar nuevos cambios después.</w:t>
      </w:r>
    </w:p>
    <w:p w14:paraId="272A7A9F" w14:textId="77777777" w:rsidR="00912E16" w:rsidRPr="00EF566A" w:rsidRDefault="00BC3AE8">
      <w:pPr>
        <w:numPr>
          <w:ilvl w:val="0"/>
          <w:numId w:val="3"/>
        </w:numPr>
        <w:spacing w:before="240"/>
        <w:ind w:left="566"/>
        <w:jc w:val="both"/>
        <w:rPr>
          <w:rFonts w:ascii="Century Schoolbook" w:eastAsia="Century Schoolbook" w:hAnsi="Century Schoolbook" w:cs="Century Schoolbook"/>
          <w:b/>
          <w:bCs/>
          <w:lang w:val="es-US"/>
        </w:rPr>
      </w:pPr>
      <w:r w:rsidRPr="00EF566A">
        <w:rPr>
          <w:rFonts w:ascii="Century Schoolbook" w:eastAsia="Century Schoolbook" w:hAnsi="Century Schoolbook" w:cs="Century Schoolbook"/>
          <w:b/>
          <w:bCs/>
          <w:lang w:val="es-US"/>
        </w:rPr>
        <w:t>Cualquier detección de copia o plagio será sancionada.</w:t>
      </w:r>
    </w:p>
    <w:p w14:paraId="272A7AA0" w14:textId="77777777" w:rsidR="00912E16" w:rsidRPr="00EF566A" w:rsidRDefault="00912E16">
      <w:pPr>
        <w:tabs>
          <w:tab w:val="right" w:pos="8640"/>
        </w:tabs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272A7AA1" w14:textId="77777777" w:rsidR="00912E16" w:rsidRPr="00EF566A" w:rsidRDefault="00912E16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272A7AA2" w14:textId="77777777" w:rsidR="00912E16" w:rsidRPr="00EF566A" w:rsidRDefault="00912E16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272A7AA3" w14:textId="77777777" w:rsidR="00912E16" w:rsidRPr="00EF566A" w:rsidRDefault="00912E16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272A7AA4" w14:textId="77777777" w:rsidR="00912E16" w:rsidRPr="00EF566A" w:rsidRDefault="00912E16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272A7AA5" w14:textId="77777777" w:rsidR="00912E16" w:rsidRPr="00EF566A" w:rsidRDefault="00912E16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272A7AA6" w14:textId="77777777" w:rsidR="00912E16" w:rsidRPr="00EF566A" w:rsidRDefault="00912E16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272A7AA7" w14:textId="77777777" w:rsidR="00912E16" w:rsidRPr="00EF566A" w:rsidRDefault="00912E16">
      <w:pPr>
        <w:spacing w:before="240" w:after="240"/>
        <w:jc w:val="both"/>
        <w:rPr>
          <w:rFonts w:ascii="Century Schoolbook" w:eastAsia="Century Schoolbook" w:hAnsi="Century Schoolbook" w:cs="Century Schoolbook"/>
          <w:lang w:val="es-US"/>
        </w:rPr>
      </w:pPr>
      <w:bookmarkStart w:id="0" w:name="_heading=h.df05hoau4syd" w:colFirst="0" w:colLast="0"/>
      <w:bookmarkEnd w:id="0"/>
    </w:p>
    <w:p w14:paraId="272A7AA8" w14:textId="49DD7D53" w:rsidR="00912E16" w:rsidRPr="00EF566A" w:rsidRDefault="00BC3AE8">
      <w:pPr>
        <w:spacing w:before="240" w:after="240"/>
        <w:jc w:val="both"/>
        <w:rPr>
          <w:rFonts w:ascii="Century Schoolbook" w:eastAsia="Century Schoolbook" w:hAnsi="Century Schoolbook" w:cs="Century Schoolbook"/>
          <w:lang w:val="es-US"/>
        </w:rPr>
      </w:pPr>
      <w:bookmarkStart w:id="1" w:name="_heading=h.jeib60nvwfz6" w:colFirst="0" w:colLast="0"/>
      <w:bookmarkEnd w:id="1"/>
      <w:r w:rsidRPr="00EF566A">
        <w:rPr>
          <w:rFonts w:ascii="Century Schoolbook" w:eastAsia="Century Schoolbook" w:hAnsi="Century Schoolbook" w:cs="Century Schoolbook"/>
          <w:lang w:val="es-US"/>
        </w:rPr>
        <w:t>El objetivo de este trabajo es evaluar la predicción de informales utilizando técnicas de regularización</w:t>
      </w:r>
      <w:r w:rsidR="00B97277">
        <w:rPr>
          <w:rFonts w:ascii="Century Schoolbook" w:eastAsia="Century Schoolbook" w:hAnsi="Century Schoolbook" w:cs="Century Schoolbook"/>
          <w:lang w:val="es-US"/>
        </w:rPr>
        <w:t xml:space="preserve"> y arboles de decisión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. La idea es que usen aquellas variables socioeconómicas que hayan limpiado en el TP1 y TP2 y estén separadas en </w:t>
      </w:r>
      <w:r w:rsidR="00DE0837" w:rsidRPr="00F9445C">
        <w:rPr>
          <w:rFonts w:ascii="Courier New" w:eastAsia="Courier New" w:hAnsi="Courier New" w:cs="Courier New"/>
          <w:lang w:val="es-US"/>
        </w:rPr>
        <w:t>ocupados</w:t>
      </w:r>
      <w:r w:rsidR="00DE0837">
        <w:rPr>
          <w:rFonts w:ascii="Courier New" w:eastAsia="Courier New" w:hAnsi="Courier New" w:cs="Courier New"/>
          <w:lang w:val="es-US"/>
        </w:rPr>
        <w:t>_X</w:t>
      </w:r>
      <w:r w:rsidR="00DE0837" w:rsidRPr="00F9445C">
        <w:rPr>
          <w:rFonts w:ascii="Courier New" w:eastAsia="Courier New" w:hAnsi="Courier New" w:cs="Courier New"/>
          <w:lang w:val="es-US"/>
        </w:rPr>
        <w:t>_2025</w:t>
      </w:r>
      <w:r w:rsidR="00DE0837">
        <w:rPr>
          <w:rFonts w:ascii="Courier New" w:eastAsia="Courier New" w:hAnsi="Courier New" w:cs="Courier New"/>
          <w:lang w:val="es-US"/>
        </w:rPr>
        <w:t>_MM</w:t>
      </w:r>
      <w:r w:rsidR="00DE0837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DE0837">
        <w:rPr>
          <w:rFonts w:ascii="Century Schoolbook" w:eastAsia="Century Schoolbook" w:hAnsi="Century Schoolbook" w:cs="Century Schoolbook"/>
          <w:lang w:val="es-US"/>
        </w:rPr>
        <w:t xml:space="preserve">y </w:t>
      </w:r>
      <w:r w:rsidR="00DE6AB7">
        <w:rPr>
          <w:rFonts w:ascii="Courier New" w:eastAsia="Courier New" w:hAnsi="Courier New" w:cs="Courier New"/>
          <w:lang w:val="es-US"/>
        </w:rPr>
        <w:t>y_</w:t>
      </w:r>
      <w:r w:rsidR="00DE6AB7" w:rsidRPr="00F9445C">
        <w:rPr>
          <w:rFonts w:ascii="Courier New" w:eastAsia="Courier New" w:hAnsi="Courier New" w:cs="Courier New"/>
          <w:lang w:val="es-US"/>
        </w:rPr>
        <w:t>2025</w:t>
      </w:r>
      <w:r w:rsidRPr="00EF566A">
        <w:rPr>
          <w:rFonts w:ascii="Century Schoolbook" w:eastAsia="Century Schoolbook" w:hAnsi="Century Schoolbook" w:cs="Century Schoolbook"/>
          <w:lang w:val="es-US"/>
        </w:rPr>
        <w:t>como en el TP3. Es decir la base deberá contar con más de 15 variables</w:t>
      </w:r>
      <w:r w:rsidR="00250737">
        <w:rPr>
          <w:rFonts w:ascii="Century Schoolbook" w:eastAsia="Century Schoolbook" w:hAnsi="Century Schoolbook" w:cs="Century Schoolbook"/>
          <w:lang w:val="es-US"/>
        </w:rPr>
        <w:t xml:space="preserve"> y el rezago </w:t>
      </w:r>
      <w:r w:rsidR="009A0C4B">
        <w:rPr>
          <w:rFonts w:ascii="Courier New" w:eastAsia="Courier New" w:hAnsi="Courier New" w:cs="Courier New"/>
          <w:lang w:val="es-US"/>
        </w:rPr>
        <w:t>y_</w:t>
      </w:r>
      <w:r w:rsidR="009A0C4B" w:rsidRPr="00F9445C">
        <w:rPr>
          <w:rFonts w:ascii="Courier New" w:eastAsia="Courier New" w:hAnsi="Courier New" w:cs="Courier New"/>
          <w:lang w:val="es-US"/>
        </w:rPr>
        <w:t>202</w:t>
      </w:r>
      <w:r w:rsidR="009A0C4B">
        <w:rPr>
          <w:rFonts w:ascii="Courier New" w:eastAsia="Courier New" w:hAnsi="Courier New" w:cs="Courier New"/>
          <w:lang w:val="es-US"/>
        </w:rPr>
        <w:t>4</w:t>
      </w:r>
      <w:r w:rsidR="008614F3" w:rsidRPr="008614F3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="008614F3">
        <w:rPr>
          <w:rFonts w:ascii="Century Schoolbook" w:eastAsia="Century Schoolbook" w:hAnsi="Century Schoolbook" w:cs="Century Schoolbook"/>
          <w:lang w:val="es-US"/>
        </w:rPr>
        <w:t xml:space="preserve">para poder extender los resultados de </w:t>
      </w:r>
      <w:r w:rsidR="008614F3" w:rsidRPr="00EF73E7">
        <w:rPr>
          <w:rFonts w:ascii="Century Schoolbook" w:eastAsia="Century Schoolbook" w:hAnsi="Century Schoolbook" w:cs="Century Schoolbook"/>
          <w:lang w:val="es-US"/>
        </w:rPr>
        <w:t>Maurizio &amp; Monsalvo (2021)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. </w:t>
      </w:r>
    </w:p>
    <w:p w14:paraId="272A7AAA" w14:textId="77777777" w:rsidR="00912E16" w:rsidRPr="00EF566A" w:rsidRDefault="00BC3AE8">
      <w:pPr>
        <w:spacing w:before="240"/>
        <w:ind w:right="16"/>
        <w:jc w:val="both"/>
        <w:rPr>
          <w:rFonts w:ascii="Courier New" w:eastAsia="Courier New" w:hAnsi="Courier New" w:cs="Courier New"/>
          <w:lang w:val="es-US"/>
        </w:rPr>
      </w:pPr>
      <w:bookmarkStart w:id="2" w:name="_heading=h.fvgexhwpjwc" w:colFirst="0" w:colLast="0"/>
      <w:bookmarkEnd w:id="2"/>
      <w:r w:rsidRPr="00EF566A">
        <w:rPr>
          <w:rFonts w:ascii="Century Schoolbook" w:eastAsia="Century Schoolbook" w:hAnsi="Century Schoolbook" w:cs="Century Schoolbook"/>
          <w:i/>
          <w:iCs/>
          <w:color w:val="366091"/>
          <w:sz w:val="26"/>
          <w:szCs w:val="26"/>
          <w:lang w:val="es-US"/>
        </w:rPr>
        <w:t xml:space="preserve">A. </w:t>
      </w:r>
      <w:r w:rsidRPr="00EF566A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 xml:space="preserve"> Modelo de Regresión Logística con Regularización: Ridge y LASSO</w:t>
      </w:r>
    </w:p>
    <w:p w14:paraId="272A7AAB" w14:textId="7FE67BD1" w:rsidR="00912E16" w:rsidRPr="00EF566A" w:rsidRDefault="00BC3AE8">
      <w:pPr>
        <w:numPr>
          <w:ilvl w:val="0"/>
          <w:numId w:val="2"/>
        </w:numPr>
        <w:spacing w:before="240"/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r w:rsidRPr="00EF566A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Visualización</w:t>
      </w:r>
      <w:r w:rsidRPr="00EF566A">
        <w:rPr>
          <w:rFonts w:ascii="Century Schoolbook" w:eastAsia="Century Schoolbook" w:hAnsi="Century Schoolbook" w:cs="Century Schoolbook"/>
          <w:i/>
          <w:iCs/>
          <w:lang w:val="es-US"/>
        </w:rPr>
        <w:t>: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 Grafiquen en dos paneles distintos los coeficientes de la penalidad de LASSO y Ridge para la grilla del parámetros de penalidad </w:t>
      </w:r>
      <m:oMath>
        <m:r>
          <w:rPr>
            <w:rFonts w:ascii="Cambria Math" w:eastAsia="Cambria Math" w:hAnsi="Cambria Math" w:cs="Cambria Math"/>
          </w:rPr>
          <m:t>λ</m:t>
        </m:r>
        <m:r>
          <w:rPr>
            <w:rFonts w:ascii="Cambria Math" w:eastAsia="Cambria Math" w:hAnsi="Cambria Math" w:cs="Cambria Math"/>
            <w:lang w:val="es-US"/>
          </w:rPr>
          <m:t>=</m:t>
        </m:r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eastAsia="Cambria Math" w:hAnsi="Cambria Math" w:cs="Cambria Math"/>
                <w:lang w:val="es-US"/>
              </w:rPr>
              <m:t>10</m:t>
            </m:r>
          </m:e>
          <m:sup>
            <m:r>
              <w:rPr>
                <w:rFonts w:ascii="Cambria Math" w:eastAsia="Cambria Math" w:hAnsi="Cambria Math" w:cs="Cambria Math"/>
              </w:rPr>
              <m:t>n</m:t>
            </m:r>
          </m:sup>
        </m:sSup>
      </m:oMath>
      <w:r w:rsidRPr="00EF566A">
        <w:rPr>
          <w:rFonts w:ascii="Century Schoolbook" w:eastAsia="Century Schoolbook" w:hAnsi="Century Schoolbook" w:cs="Century Schoolbook"/>
          <w:lang w:val="es-US"/>
        </w:rPr>
        <w:t xml:space="preserve"> con </w:t>
      </w:r>
      <m:oMath>
        <m:r>
          <w:rPr>
            <w:rFonts w:ascii="Cambria Math" w:eastAsia="Cambria Math" w:hAnsi="Cambria Math" w:cs="Cambria Math"/>
          </w:rPr>
          <m:t>n</m:t>
        </m:r>
        <m:r>
          <w:rPr>
            <w:rFonts w:ascii="Cambria Math" w:eastAsia="Cambria Math" w:hAnsi="Cambria Math" w:cs="Cambria Math"/>
            <w:lang w:val="es-US"/>
          </w:rPr>
          <m:t>∈</m:t>
        </m:r>
        <m:d>
          <m:dPr>
            <m:begChr m:val="{"/>
            <m:endChr m:val="}"/>
            <m:ctrlPr>
              <w:rPr>
                <w:rFonts w:ascii="Cambria Math" w:eastAsia="Cambria Math" w:hAnsi="Cambria Math" w:cs="Cambria Math"/>
              </w:rPr>
            </m:ctrlPr>
          </m:dPr>
          <m:e>
            <m:r>
              <w:rPr>
                <w:rFonts w:ascii="Cambria Math" w:eastAsia="Cambria Math" w:hAnsi="Cambria Math" w:cs="Cambria Math"/>
                <w:lang w:val="es-US"/>
              </w:rPr>
              <m:t>-</m:t>
            </m:r>
            <m:r>
              <w:rPr>
                <w:rFonts w:ascii="Cambria Math" w:eastAsia="Cambria Math" w:hAnsi="Cambria Math" w:cs="Cambria Math"/>
                <w:lang w:val="es-US"/>
              </w:rPr>
              <m:t>5, -4, -3, …, 4, 5</m:t>
            </m:r>
          </m:e>
        </m:d>
      </m:oMath>
      <w:r w:rsidRPr="00EF566A">
        <w:rPr>
          <w:rFonts w:ascii="Century Schoolbook" w:eastAsia="Century Schoolbook" w:hAnsi="Century Schoolbook" w:cs="Century Schoolbook"/>
          <w:lang w:val="es-US"/>
        </w:rPr>
        <w:t xml:space="preserve"> e interpreten la regularización con cada penalidad. (</w:t>
      </w:r>
      <w:r w:rsidRPr="00EF566A">
        <w:rPr>
          <w:rFonts w:ascii="Century Schoolbook" w:eastAsia="Century Schoolbook" w:hAnsi="Century Schoolbook" w:cs="Century Schoolbook"/>
          <w:i/>
          <w:iCs/>
          <w:lang w:val="es-US"/>
        </w:rPr>
        <w:t>Hint</w:t>
      </w:r>
      <w:r w:rsidRPr="00EF566A">
        <w:rPr>
          <w:rFonts w:ascii="Century Schoolbook" w:eastAsia="Century Schoolbook" w:hAnsi="Century Schoolbook" w:cs="Century Schoolbook"/>
          <w:lang w:val="es-US"/>
        </w:rPr>
        <w:t>: en la función Logistic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Regression la opción </w:t>
      </w:r>
      <w:r w:rsidRPr="00EF566A">
        <w:rPr>
          <w:rFonts w:ascii="Courier New" w:eastAsia="Courier New" w:hAnsi="Courier New" w:cs="Courier New"/>
          <w:lang w:val="es-US"/>
        </w:rPr>
        <w:t>C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 es la inversa de la fuerza de penalidad, en lugar de alpha. Según el tamaño de su matriz, se recomienda probar con distintas opciones de </w:t>
      </w:r>
      <w:r w:rsidRPr="00EF566A">
        <w:rPr>
          <w:rFonts w:ascii="Courier New" w:eastAsia="Courier New" w:hAnsi="Courier New" w:cs="Courier New"/>
          <w:lang w:val="es-US"/>
        </w:rPr>
        <w:t>solver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 para el uso eficiente computacional).</w:t>
      </w:r>
    </w:p>
    <w:p w14:paraId="272A7AAC" w14:textId="77777777" w:rsidR="00912E16" w:rsidRPr="00EF566A" w:rsidRDefault="00BC3AE8">
      <w:pPr>
        <w:numPr>
          <w:ilvl w:val="0"/>
          <w:numId w:val="2"/>
        </w:numPr>
        <w:spacing w:before="240"/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r w:rsidRPr="00EF566A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>Penalidad óptima por Cross-validation y visualización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: Usando Logistic Regression CV dividiendo la base 5 partes (5-fold), elijan la penalidad óptima </w:t>
      </w:r>
      <m:oMath>
        <m:r>
          <w:rPr>
            <w:rFonts w:ascii="Cambria Math" w:hAnsi="Cambria Math"/>
          </w:rPr>
          <m:t>λ</m:t>
        </m:r>
      </m:oMath>
      <w:r w:rsidRPr="00EF566A">
        <w:rPr>
          <w:rFonts w:ascii="Century Schoolbook" w:eastAsia="Century Schoolbook" w:hAnsi="Century Schoolbook" w:cs="Century Schoolbook"/>
          <w:lang w:val="es-US"/>
        </w:rPr>
        <w:t xml:space="preserve"> en la grilla mencionada arriba. ¿Qué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cv</m:t>
            </m:r>
          </m:sup>
        </m:sSup>
      </m:oMath>
      <w:r w:rsidRPr="00EF566A">
        <w:rPr>
          <w:rFonts w:ascii="Century Schoolbook" w:eastAsia="Century Schoolbook" w:hAnsi="Century Schoolbook" w:cs="Century Schoolbook"/>
          <w:lang w:val="es-US"/>
        </w:rPr>
        <w:t xml:space="preserve"> seleccionó en cada caso? Generen box-plots mostrando la distribución del error de predicción para cada </w:t>
      </w:r>
      <m:oMath>
        <m:r>
          <w:rPr>
            <w:rFonts w:ascii="Cambria Math" w:hAnsi="Cambria Math"/>
          </w:rPr>
          <m:t>λ</m:t>
        </m:r>
      </m:oMath>
      <w:r w:rsidRPr="00EF566A">
        <w:rPr>
          <w:rFonts w:ascii="Century Schoolbook" w:eastAsia="Century Schoolbook" w:hAnsi="Century Schoolbook" w:cs="Century Schoolbook"/>
          <w:lang w:val="es-US"/>
        </w:rPr>
        <w:t xml:space="preserve">. Cada box debe corresponder a un valor de </w:t>
      </w:r>
      <m:oMath>
        <m:r>
          <w:rPr>
            <w:rFonts w:ascii="Cambria Math" w:hAnsi="Cambria Math"/>
          </w:rPr>
          <m:t>λ</m:t>
        </m:r>
      </m:oMath>
      <w:r w:rsidRPr="00EF566A">
        <w:rPr>
          <w:rFonts w:ascii="Century Schoolbook" w:eastAsia="Century Schoolbook" w:hAnsi="Century Schoolbook" w:cs="Century Schoolbook"/>
          <w:lang w:val="es-US"/>
        </w:rPr>
        <w:t xml:space="preserve"> y contener como observaciones el error de clasificación de validación para cada partición. </w:t>
      </w:r>
      <w:r w:rsidRPr="00EF566A">
        <w:rPr>
          <w:rFonts w:ascii="Century Schoolbook" w:eastAsia="Century Schoolbook" w:hAnsi="Century Schoolbook" w:cs="Century Schoolbook"/>
          <w:i/>
          <w:iCs/>
          <w:lang w:val="es-US"/>
        </w:rPr>
        <w:t>Opcional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: para la regularización LASSO, generen un plot de puntos conectados, para la proporción de variables ignoradas por el modelo en función de </w:t>
      </w:r>
      <m:oMath>
        <m:r>
          <w:rPr>
            <w:rFonts w:ascii="Cambria Math" w:hAnsi="Cambria Math"/>
          </w:rPr>
          <m:t>λ</m:t>
        </m:r>
      </m:oMath>
      <w:r w:rsidRPr="00EF566A">
        <w:rPr>
          <w:rFonts w:ascii="Century Schoolbook" w:eastAsia="Century Schoolbook" w:hAnsi="Century Schoolbook" w:cs="Century Schoolbook"/>
          <w:lang w:val="es-US"/>
        </w:rPr>
        <w:t>, es decir la proporción de variables para las cuales el coeficiente asociado es cero.</w:t>
      </w:r>
    </w:p>
    <w:p w14:paraId="272A7AAE" w14:textId="00033949" w:rsidR="00912E16" w:rsidRPr="004253AC" w:rsidRDefault="00BC3AE8" w:rsidP="004253AC">
      <w:pPr>
        <w:numPr>
          <w:ilvl w:val="0"/>
          <w:numId w:val="2"/>
        </w:numPr>
        <w:spacing w:before="240"/>
        <w:ind w:left="425"/>
        <w:jc w:val="both"/>
        <w:rPr>
          <w:rFonts w:ascii="Century Schoolbook" w:eastAsia="Century Schoolbook" w:hAnsi="Century Schoolbook" w:cs="Century Schoolbook"/>
          <w:lang w:val="es-US"/>
        </w:rPr>
      </w:pPr>
      <w:r w:rsidRPr="00EF566A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 xml:space="preserve">Estimación con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cv</m:t>
            </m:r>
          </m:sup>
        </m:sSup>
      </m:oMath>
      <w:r w:rsidRPr="00EF566A">
        <w:rPr>
          <w:rFonts w:ascii="Century Schoolbook" w:eastAsia="Century Schoolbook" w:hAnsi="Century Schoolbook" w:cs="Century Schoolbook"/>
          <w:i/>
          <w:iCs/>
          <w:u w:val="single"/>
          <w:lang w:val="es-US"/>
        </w:rPr>
        <w:t xml:space="preserve"> y comparación de coeficientes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: Estimen una </w:t>
      </w:r>
      <w:r w:rsidRPr="00EF566A">
        <w:rPr>
          <w:rFonts w:ascii="Century Schoolbook" w:eastAsia="Century Schoolbook" w:hAnsi="Century Schoolbook" w:cs="Century Schoolbook"/>
          <w:b/>
          <w:bCs/>
          <w:lang w:val="es-US"/>
        </w:rPr>
        <w:t xml:space="preserve">Regresión Logística 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usando </w:t>
      </w:r>
      <w:r w:rsidR="000608AC" w:rsidRPr="00F9445C">
        <w:rPr>
          <w:rFonts w:ascii="Courier New" w:eastAsia="Courier New" w:hAnsi="Courier New" w:cs="Courier New"/>
          <w:lang w:val="es-US"/>
        </w:rPr>
        <w:t>ocupados</w:t>
      </w:r>
      <w:r w:rsidR="000608AC">
        <w:rPr>
          <w:rFonts w:ascii="Courier New" w:eastAsia="Courier New" w:hAnsi="Courier New" w:cs="Courier New"/>
          <w:lang w:val="es-US"/>
        </w:rPr>
        <w:t>_X</w:t>
      </w:r>
      <w:r w:rsidR="000608AC" w:rsidRPr="00F9445C">
        <w:rPr>
          <w:rFonts w:ascii="Courier New" w:eastAsia="Courier New" w:hAnsi="Courier New" w:cs="Courier New"/>
          <w:lang w:val="es-US"/>
        </w:rPr>
        <w:t>_2025</w:t>
      </w:r>
      <w:r w:rsidR="000608AC">
        <w:rPr>
          <w:rFonts w:ascii="Courier New" w:eastAsia="Courier New" w:hAnsi="Courier New" w:cs="Courier New"/>
          <w:lang w:val="es-US"/>
        </w:rPr>
        <w:t>_MM</w:t>
      </w:r>
      <w:r w:rsidR="000608AC" w:rsidRPr="00EF566A">
        <w:rPr>
          <w:rFonts w:ascii="Century Schoolbook" w:eastAsia="Century Schoolbook" w:hAnsi="Century Schoolbook" w:cs="Century Schoolbook"/>
          <w:lang w:val="es-US"/>
        </w:rPr>
        <w:t xml:space="preserve"> 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sin penalidad, con penalidad L1 y L2 siendo la penalidad óptima </w:t>
      </w:r>
      <m:oMath>
        <m:sSup>
          <m:sSupPr>
            <m:ctrlPr>
              <w:rPr>
                <w:rFonts w:ascii="Cambria Math" w:eastAsia="Cambria Math" w:hAnsi="Cambria Math" w:cs="Cambria Math"/>
              </w:rPr>
            </m:ctrlPr>
          </m:sSupPr>
          <m:e>
            <m:r>
              <w:rPr>
                <w:rFonts w:ascii="Cambria Math" w:hAnsi="Cambria Math"/>
              </w:rPr>
              <m:t>λ</m:t>
            </m:r>
          </m:e>
          <m:sup>
            <m:r>
              <w:rPr>
                <w:rFonts w:ascii="Cambria Math" w:eastAsia="Cambria Math" w:hAnsi="Cambria Math" w:cs="Cambria Math"/>
              </w:rPr>
              <m:t>cv</m:t>
            </m:r>
          </m:sup>
        </m:sSup>
      </m:oMath>
      <w:r w:rsidRPr="00EF566A">
        <w:rPr>
          <w:rFonts w:ascii="Century Schoolbook" w:eastAsia="Century Schoolbook" w:hAnsi="Century Schoolbook" w:cs="Century Schoolbook"/>
          <w:b/>
          <w:bCs/>
          <w:lang w:val="es-US"/>
        </w:rPr>
        <w:t xml:space="preserve"> 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elegida en el ítem anterior. Exporten una tabla con las siguientes columnas: (i) los coeficientes estimados para cada variable sin penalidad, (ii) coeficientes de penalidad L1, y (ii) coeficientes de penalidad L2. </w:t>
      </w:r>
      <w:r w:rsidRPr="00EF566A">
        <w:rPr>
          <w:rFonts w:ascii="Century Schoolbook" w:eastAsia="Century Schoolbook" w:hAnsi="Century Schoolbook" w:cs="Century Schoolbook"/>
          <w:lang w:val="es-US"/>
        </w:rPr>
        <w:t xml:space="preserve">Interpreten los resultados de la tabla y conteste: ¿cómo son los coeficientes de la regularización con respecto a logit sin penalidad? ¿La penalidad L2 elimina variables de las que incluyeron en su matriz </w:t>
      </w:r>
      <w:r w:rsidR="00E8172A" w:rsidRPr="00F9445C">
        <w:rPr>
          <w:rFonts w:ascii="Courier New" w:eastAsia="Courier New" w:hAnsi="Courier New" w:cs="Courier New"/>
          <w:lang w:val="es-US"/>
        </w:rPr>
        <w:t>ocupados</w:t>
      </w:r>
      <w:r w:rsidR="00E8172A">
        <w:rPr>
          <w:rFonts w:ascii="Courier New" w:eastAsia="Courier New" w:hAnsi="Courier New" w:cs="Courier New"/>
          <w:lang w:val="es-US"/>
        </w:rPr>
        <w:t>_X</w:t>
      </w:r>
      <w:r w:rsidR="00E8172A" w:rsidRPr="00F9445C">
        <w:rPr>
          <w:rFonts w:ascii="Courier New" w:eastAsia="Courier New" w:hAnsi="Courier New" w:cs="Courier New"/>
          <w:lang w:val="es-US"/>
        </w:rPr>
        <w:t>_2025</w:t>
      </w:r>
      <w:r w:rsidR="00E8172A">
        <w:rPr>
          <w:rFonts w:ascii="Courier New" w:eastAsia="Courier New" w:hAnsi="Courier New" w:cs="Courier New"/>
          <w:lang w:val="es-US"/>
        </w:rPr>
        <w:t>_MM</w:t>
      </w:r>
      <w:r w:rsidRPr="00EF566A">
        <w:rPr>
          <w:rFonts w:ascii="Century Schoolbook" w:eastAsia="Century Schoolbook" w:hAnsi="Century Schoolbook" w:cs="Century Schoolbook"/>
          <w:lang w:val="es-US"/>
        </w:rPr>
        <w:t>?</w:t>
      </w:r>
    </w:p>
    <w:p w14:paraId="6ED16F62" w14:textId="24A7A725" w:rsidR="00362CD3" w:rsidRDefault="00362CD3" w:rsidP="00362CD3">
      <w:pPr>
        <w:pStyle w:val="NormalWeb"/>
        <w:spacing w:before="240" w:beforeAutospacing="0" w:after="0" w:afterAutospacing="0"/>
        <w:ind w:right="1292"/>
        <w:jc w:val="both"/>
      </w:pPr>
      <w:r>
        <w:rPr>
          <w:rFonts w:ascii="Century Schoolbook" w:hAnsi="Century Schoolbook"/>
          <w:i/>
          <w:iCs/>
          <w:color w:val="366091"/>
        </w:rPr>
        <w:t>B</w:t>
      </w:r>
      <w:r>
        <w:rPr>
          <w:rFonts w:ascii="Century Schoolbook" w:hAnsi="Century Schoolbook"/>
          <w:i/>
          <w:iCs/>
          <w:color w:val="366091"/>
        </w:rPr>
        <w:t>. Árboles</w:t>
      </w:r>
    </w:p>
    <w:p w14:paraId="0B374C57" w14:textId="2CFECC3B" w:rsidR="00A15D5E" w:rsidRPr="00A15D5E" w:rsidRDefault="00362CD3" w:rsidP="00A15D5E">
      <w:pPr>
        <w:pStyle w:val="NormalWeb"/>
        <w:numPr>
          <w:ilvl w:val="0"/>
          <w:numId w:val="5"/>
        </w:numPr>
        <w:spacing w:before="240" w:beforeAutospacing="0" w:after="0" w:afterAutospacing="0"/>
        <w:ind w:left="425"/>
        <w:jc w:val="both"/>
        <w:textAlignment w:val="baseline"/>
        <w:rPr>
          <w:color w:val="000000"/>
        </w:rPr>
      </w:pPr>
      <w:r w:rsidRPr="00362CD3">
        <w:rPr>
          <w:rFonts w:ascii="Century Schoolbook" w:hAnsi="Century Schoolbook"/>
          <w:color w:val="000000"/>
          <w:lang w:val="es-US"/>
        </w:rPr>
        <w:t>Estimen un árbol de decisión podado (CART) eligiendo el hiperparámetro de costo de complejidad  del árbol (</w:t>
      </w:r>
      <w:r w:rsidRPr="00362CD3">
        <w:rPr>
          <w:rFonts w:ascii="Courier New" w:hAnsi="Courier New" w:cs="Courier New"/>
          <w:color w:val="000000"/>
          <w:lang w:val="es-US"/>
        </w:rPr>
        <w:t>ccp_aplha</w:t>
      </w:r>
      <w:r w:rsidRPr="00362CD3">
        <w:rPr>
          <w:rFonts w:ascii="Century Schoolbook" w:hAnsi="Century Schoolbook"/>
          <w:color w:val="000000"/>
          <w:lang w:val="es-US"/>
        </w:rPr>
        <w:t xml:space="preserve">) con </w:t>
      </w:r>
      <w:r w:rsidR="004710CE">
        <w:rPr>
          <w:rFonts w:ascii="Century Schoolbook" w:hAnsi="Century Schoolbook"/>
          <w:color w:val="000000"/>
          <w:lang w:val="es-US"/>
        </w:rPr>
        <w:t>5</w:t>
      </w:r>
      <w:r w:rsidRPr="00362CD3">
        <w:rPr>
          <w:rFonts w:ascii="Century Schoolbook" w:hAnsi="Century Schoolbook"/>
          <w:color w:val="000000"/>
          <w:lang w:val="es-US"/>
        </w:rPr>
        <w:t>-fold Cross-</w:t>
      </w:r>
      <w:r w:rsidRPr="00362CD3">
        <w:rPr>
          <w:rFonts w:ascii="Century Schoolbook" w:hAnsi="Century Schoolbook"/>
          <w:color w:val="000000"/>
          <w:lang w:val="es-US"/>
        </w:rPr>
        <w:lastRenderedPageBreak/>
        <w:t xml:space="preserve">Validation. En un gráfico de línea, muestre el error de clasificación en función de la grilla de valores que uso para </w:t>
      </w:r>
      <w:r w:rsidRPr="00362CD3">
        <w:rPr>
          <w:rFonts w:ascii="Courier New" w:hAnsi="Courier New" w:cs="Courier New"/>
          <w:color w:val="000000"/>
          <w:lang w:val="es-US"/>
        </w:rPr>
        <w:t xml:space="preserve">ccp_aplha. </w:t>
      </w:r>
      <w:r>
        <w:rPr>
          <w:rFonts w:ascii="Century Schoolbook" w:hAnsi="Century Schoolbook"/>
          <w:color w:val="000000"/>
        </w:rPr>
        <w:t>Comenten los resultados.</w:t>
      </w:r>
    </w:p>
    <w:p w14:paraId="221889B8" w14:textId="4D2B2500" w:rsidR="00362CD3" w:rsidRPr="00A15D5E" w:rsidRDefault="00362CD3" w:rsidP="00A15D5E">
      <w:pPr>
        <w:pStyle w:val="NormalWeb"/>
        <w:numPr>
          <w:ilvl w:val="0"/>
          <w:numId w:val="5"/>
        </w:numPr>
        <w:spacing w:before="240" w:beforeAutospacing="0" w:after="0" w:afterAutospacing="0"/>
        <w:ind w:left="425"/>
        <w:jc w:val="both"/>
        <w:textAlignment w:val="baseline"/>
        <w:rPr>
          <w:color w:val="000000"/>
        </w:rPr>
      </w:pPr>
      <w:r w:rsidRPr="00A15D5E">
        <w:rPr>
          <w:rFonts w:ascii="Century Schoolbook" w:hAnsi="Century Schoolbook"/>
          <w:i/>
          <w:iCs/>
          <w:color w:val="000000"/>
          <w:u w:val="single"/>
          <w:lang w:val="es-US"/>
        </w:rPr>
        <w:t>Visualización del árbol podado por cross-validation</w:t>
      </w:r>
      <w:r w:rsidRPr="00A15D5E">
        <w:rPr>
          <w:rFonts w:ascii="Century Schoolbook" w:hAnsi="Century Schoolbook"/>
          <w:i/>
          <w:iCs/>
          <w:color w:val="000000"/>
          <w:lang w:val="es-US"/>
        </w:rPr>
        <w:t xml:space="preserve">: </w:t>
      </w:r>
      <w:r w:rsidRPr="00A15D5E">
        <w:rPr>
          <w:rFonts w:ascii="Century Schoolbook" w:hAnsi="Century Schoolbook"/>
          <w:color w:val="000000"/>
          <w:lang w:val="es-US"/>
        </w:rPr>
        <w:t>En un panel A, muestren el gráfico del árbol que obtuvieron e interpreten. En un panel B,</w:t>
      </w:r>
      <w:r w:rsidRPr="00A15D5E">
        <w:rPr>
          <w:rFonts w:ascii="Century Schoolbook" w:hAnsi="Century Schoolbook"/>
          <w:i/>
          <w:iCs/>
          <w:color w:val="000000"/>
          <w:lang w:val="es-US"/>
        </w:rPr>
        <w:t xml:space="preserve"> </w:t>
      </w:r>
      <w:r w:rsidRPr="00A15D5E">
        <w:rPr>
          <w:rFonts w:ascii="Century Schoolbook" w:hAnsi="Century Schoolbook"/>
          <w:color w:val="000000"/>
          <w:lang w:val="es-US"/>
        </w:rPr>
        <w:t xml:space="preserve">muestren en un gráfico la importancia de cada uno de los predictores. ¿Podría decirse que los coeficientes de las variables menos importantes son los que LASSO “achicó” a cero? </w:t>
      </w:r>
    </w:p>
    <w:p w14:paraId="272A7AAF" w14:textId="77777777" w:rsidR="00912E16" w:rsidRDefault="00912E16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7B72B285" w14:textId="3A403847" w:rsidR="00BF700B" w:rsidRDefault="00BF700B" w:rsidP="00BF700B">
      <w:pPr>
        <w:pStyle w:val="NormalWeb"/>
        <w:spacing w:before="0" w:beforeAutospacing="0" w:after="240" w:afterAutospacing="0"/>
        <w:jc w:val="both"/>
      </w:pPr>
      <w:r>
        <w:rPr>
          <w:rFonts w:ascii="Century Schoolbook" w:hAnsi="Century Schoolbook"/>
          <w:i/>
          <w:iCs/>
          <w:color w:val="366091"/>
        </w:rPr>
        <w:t>C</w:t>
      </w:r>
      <w:r>
        <w:rPr>
          <w:rFonts w:ascii="Century Schoolbook" w:hAnsi="Century Schoolbook"/>
          <w:i/>
          <w:iCs/>
          <w:color w:val="366091"/>
        </w:rPr>
        <w:t>. Comparación entre métodos</w:t>
      </w:r>
    </w:p>
    <w:p w14:paraId="7A378496" w14:textId="284BA1C7" w:rsidR="00BF700B" w:rsidRDefault="00BF700B" w:rsidP="00BF700B">
      <w:pPr>
        <w:pStyle w:val="NormalWeb"/>
        <w:numPr>
          <w:ilvl w:val="0"/>
          <w:numId w:val="7"/>
        </w:numPr>
        <w:spacing w:before="0" w:beforeAutospacing="0" w:after="0" w:afterAutospacing="0"/>
        <w:ind w:left="425"/>
        <w:jc w:val="both"/>
        <w:textAlignment w:val="baseline"/>
        <w:rPr>
          <w:rFonts w:ascii="Century Schoolbook" w:hAnsi="Century Schoolbook"/>
          <w:color w:val="000000"/>
        </w:rPr>
      </w:pPr>
      <w:r w:rsidRPr="00BF700B">
        <w:rPr>
          <w:rFonts w:ascii="Century Schoolbook" w:hAnsi="Century Schoolbook"/>
          <w:color w:val="000000"/>
          <w:lang w:val="es-US"/>
        </w:rPr>
        <w:t>Computen la matriz de confusión (p</w:t>
      </w:r>
      <w:r w:rsidR="00B77839">
        <w:rPr>
          <w:rFonts w:ascii="Century Schoolbook" w:hAnsi="Century Schoolbook"/>
          <w:color w:val="000000"/>
          <w:lang w:val="es-US"/>
        </w:rPr>
        <w:t>=</w:t>
      </w:r>
      <w:r w:rsidRPr="00BF700B">
        <w:rPr>
          <w:rFonts w:ascii="Century Schoolbook" w:hAnsi="Century Schoolbook"/>
          <w:color w:val="000000"/>
          <w:lang w:val="es-US"/>
        </w:rPr>
        <w:t xml:space="preserve">0,5), la curva ROC y las </w:t>
      </w:r>
      <w:r w:rsidRPr="00BF700B">
        <w:rPr>
          <w:rFonts w:ascii="Century Schoolbook" w:hAnsi="Century Schoolbook"/>
          <w:color w:val="222222"/>
          <w:shd w:val="clear" w:color="auto" w:fill="FFFFFF"/>
          <w:lang w:val="es-US"/>
        </w:rPr>
        <w:t>dos métricas que utilizó en el TP3</w:t>
      </w:r>
      <w:r w:rsidRPr="00BF700B">
        <w:rPr>
          <w:rFonts w:ascii="Century Schoolbook" w:hAnsi="Century Schoolbook"/>
          <w:color w:val="000000"/>
          <w:lang w:val="es-US"/>
        </w:rPr>
        <w:t xml:space="preserve">. Comparen el </w:t>
      </w:r>
      <w:r w:rsidRPr="00BF700B">
        <w:rPr>
          <w:rFonts w:ascii="Century Schoolbook" w:hAnsi="Century Schoolbook"/>
          <w:color w:val="222222"/>
          <w:shd w:val="clear" w:color="auto" w:fill="FFFFFF"/>
          <w:lang w:val="es-US"/>
        </w:rPr>
        <w:t>desempeño de</w:t>
      </w:r>
      <w:r w:rsidRPr="00BF700B">
        <w:rPr>
          <w:rFonts w:ascii="Century Schoolbook" w:hAnsi="Century Schoolbook"/>
          <w:color w:val="000000"/>
          <w:lang w:val="es-US"/>
        </w:rPr>
        <w:t xml:space="preserve"> </w:t>
      </w:r>
      <w:r w:rsidR="000E7C46">
        <w:rPr>
          <w:rFonts w:ascii="Century Schoolbook" w:hAnsi="Century Schoolbook"/>
          <w:color w:val="000000"/>
          <w:lang w:val="es-US"/>
        </w:rPr>
        <w:t>logit</w:t>
      </w:r>
      <w:r w:rsidRPr="00BF700B">
        <w:rPr>
          <w:rFonts w:ascii="Century Schoolbook" w:hAnsi="Century Schoolbook"/>
          <w:color w:val="000000"/>
          <w:lang w:val="es-US"/>
        </w:rPr>
        <w:t xml:space="preserve"> sin penalidad, logit con penalidad LASSO y Ridge, y el árbol de decisión. Comenten los resultados. ¿Qué pueden decir del trade-off entre comunicación de los resultados y performance predictiva? En este caso, ¿hay una ventaja por utilizar un método no lineal? </w:t>
      </w:r>
      <w:r>
        <w:rPr>
          <w:rFonts w:ascii="Century Schoolbook" w:hAnsi="Century Schoolbook"/>
          <w:color w:val="000000"/>
        </w:rPr>
        <w:t xml:space="preserve">Incorporen dentro de la justificación (1 - </w:t>
      </w:r>
      <w:r>
        <w:rPr>
          <w:rFonts w:ascii="Century Schoolbook" w:hAnsi="Century Schoolbook"/>
          <w:i/>
          <w:iCs/>
          <w:color w:val="000000"/>
        </w:rPr>
        <w:t>accuracy</w:t>
      </w:r>
      <w:r>
        <w:rPr>
          <w:rFonts w:ascii="Century Schoolbook" w:hAnsi="Century Schoolbook"/>
          <w:color w:val="000000"/>
        </w:rPr>
        <w:t>) para argumentar.</w:t>
      </w:r>
    </w:p>
    <w:p w14:paraId="7567B883" w14:textId="0BD55CA0" w:rsidR="00BF700B" w:rsidRPr="00BF700B" w:rsidRDefault="00BF700B" w:rsidP="00BF700B">
      <w:pPr>
        <w:pStyle w:val="NormalWeb"/>
        <w:numPr>
          <w:ilvl w:val="0"/>
          <w:numId w:val="7"/>
        </w:numPr>
        <w:spacing w:before="0" w:beforeAutospacing="0" w:after="0" w:afterAutospacing="0"/>
        <w:ind w:left="425" w:right="16"/>
        <w:jc w:val="both"/>
        <w:textAlignment w:val="baseline"/>
        <w:rPr>
          <w:rFonts w:ascii="Century Schoolbook" w:hAnsi="Century Schoolbook"/>
          <w:color w:val="000000"/>
          <w:lang w:val="es-US"/>
        </w:rPr>
      </w:pPr>
      <w:r w:rsidRPr="00BF700B">
        <w:rPr>
          <w:rFonts w:ascii="Century Schoolbook" w:hAnsi="Century Schoolbook"/>
          <w:color w:val="222222"/>
          <w:shd w:val="clear" w:color="auto" w:fill="FFFFFF"/>
          <w:lang w:val="es-US"/>
        </w:rPr>
        <w:t xml:space="preserve">Recuerde que la Secretaría de Trabajo está interesada en identificar a grupos vulnerables para dirigir los recursos de un programa de trabajo. </w:t>
      </w:r>
      <w:r w:rsidRPr="00BF700B">
        <w:rPr>
          <w:rFonts w:ascii="Century Schoolbook" w:hAnsi="Century Schoolbook"/>
          <w:color w:val="000000"/>
          <w:lang w:val="es-US"/>
        </w:rPr>
        <w:t>¿</w:t>
      </w:r>
      <w:r w:rsidRPr="00BF700B">
        <w:rPr>
          <w:rFonts w:ascii="Century Schoolbook" w:hAnsi="Century Schoolbook"/>
          <w:color w:val="222222"/>
          <w:shd w:val="clear" w:color="auto" w:fill="FFFFFF"/>
          <w:lang w:val="es-US"/>
        </w:rPr>
        <w:t xml:space="preserve">Cambió su respuesta con respecto a cuál es el “mejor” modelo para asignar recursos escasos a los más necesitados? </w:t>
      </w:r>
    </w:p>
    <w:p w14:paraId="1752986C" w14:textId="77777777" w:rsidR="00362CD3" w:rsidRPr="00EF566A" w:rsidRDefault="00362CD3">
      <w:pPr>
        <w:spacing w:before="240"/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272A7AB0" w14:textId="50BD4255" w:rsidR="00912E16" w:rsidRPr="00EF566A" w:rsidRDefault="00362CD3">
      <w:pPr>
        <w:spacing w:after="240"/>
        <w:jc w:val="both"/>
        <w:rPr>
          <w:rFonts w:ascii="Century Schoolbook" w:eastAsia="Century Schoolbook" w:hAnsi="Century Schoolbook" w:cs="Century Schoolbook"/>
          <w:color w:val="222222"/>
          <w:highlight w:val="white"/>
          <w:lang w:val="es-US"/>
        </w:rPr>
      </w:pPr>
      <w:bookmarkStart w:id="3" w:name="_heading=h.5l6ukhjxc5ka" w:colFirst="0" w:colLast="0"/>
      <w:bookmarkEnd w:id="3"/>
      <w:r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D</w:t>
      </w:r>
      <w:r w:rsidR="00BC3AE8" w:rsidRPr="00EF566A">
        <w:rPr>
          <w:rFonts w:ascii="Century Schoolbook" w:eastAsia="Century Schoolbook" w:hAnsi="Century Schoolbook" w:cs="Century Schoolbook"/>
          <w:i/>
          <w:iCs/>
          <w:color w:val="366091"/>
          <w:lang w:val="es-US"/>
        </w:rPr>
        <w:t>. Herramientas de IA y reflexión final.</w:t>
      </w:r>
    </w:p>
    <w:p w14:paraId="272A7AB1" w14:textId="77777777" w:rsidR="00912E16" w:rsidRPr="00EF566A" w:rsidRDefault="00BC3AE8">
      <w:pPr>
        <w:jc w:val="both"/>
        <w:rPr>
          <w:rFonts w:ascii="Century Schoolbook" w:eastAsia="Century Schoolbook" w:hAnsi="Century Schoolbook" w:cs="Century Schoolbook"/>
          <w:lang w:val="es-US"/>
        </w:rPr>
      </w:pPr>
      <w:r w:rsidRPr="00EF566A">
        <w:rPr>
          <w:rFonts w:ascii="Century Schoolbook" w:eastAsia="Century Schoolbook" w:hAnsi="Century Schoolbook" w:cs="Century Schoolbook"/>
          <w:lang w:val="es-US"/>
        </w:rPr>
        <w:t>A continuación, se solicita que desarrollen el uso de herramientas de Inteligencia Artificial a lo largo del trabajo, documentando lo realizado con las mismas y evaluar su aporte en este trabajo práctico.</w:t>
      </w:r>
    </w:p>
    <w:p w14:paraId="272A7AB2" w14:textId="77777777" w:rsidR="00912E16" w:rsidRDefault="00912E16">
      <w:pPr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7164C3EE" w14:textId="0A91E632" w:rsidR="00F40E64" w:rsidRPr="00F40E64" w:rsidRDefault="00F40E64" w:rsidP="00F40E64">
      <w:pPr>
        <w:numPr>
          <w:ilvl w:val="0"/>
          <w:numId w:val="1"/>
        </w:numPr>
        <w:spacing w:line="276" w:lineRule="auto"/>
        <w:rPr>
          <w:rFonts w:ascii="Century Schoolbook" w:eastAsia="Century Schoolbook" w:hAnsi="Century Schoolbook" w:cs="Century Schoolbook"/>
        </w:rPr>
      </w:pPr>
      <w:r w:rsidRPr="00EF566A">
        <w:rPr>
          <w:rFonts w:ascii="Century Schoolbook" w:eastAsia="Century Schoolbook" w:hAnsi="Century Schoolbook" w:cs="Century Schoolbook"/>
          <w:lang w:val="es-US"/>
        </w:rPr>
        <w:t xml:space="preserve">Ítem final de reflexión (máximo 1 párrafo). Comenten cómo les ayudó la IA a programar: ¿en qué ítems fue más útil y en cuáles les resultó más difícil o menos efectiva? </w:t>
      </w:r>
      <w:r>
        <w:rPr>
          <w:rFonts w:ascii="Century Schoolbook" w:eastAsia="Century Schoolbook" w:hAnsi="Century Schoolbook" w:cs="Century Schoolbook"/>
        </w:rPr>
        <w:t xml:space="preserve">¿Los ayudó en la interpretación? </w:t>
      </w:r>
    </w:p>
    <w:p w14:paraId="19DCF9DB" w14:textId="77777777" w:rsidR="00F40E64" w:rsidRPr="00EF566A" w:rsidRDefault="00F40E64">
      <w:pPr>
        <w:jc w:val="both"/>
        <w:rPr>
          <w:rFonts w:ascii="Century Schoolbook" w:eastAsia="Century Schoolbook" w:hAnsi="Century Schoolbook" w:cs="Century Schoolbook"/>
          <w:lang w:val="es-US"/>
        </w:rPr>
      </w:pPr>
    </w:p>
    <w:p w14:paraId="272A7AB3" w14:textId="77777777" w:rsidR="00912E16" w:rsidRPr="00EF566A" w:rsidRDefault="00BC3AE8">
      <w:pPr>
        <w:numPr>
          <w:ilvl w:val="0"/>
          <w:numId w:val="1"/>
        </w:numPr>
        <w:spacing w:line="276" w:lineRule="auto"/>
        <w:rPr>
          <w:rFonts w:ascii="Century Schoolbook" w:eastAsia="Century Schoolbook" w:hAnsi="Century Schoolbook" w:cs="Century Schoolbook"/>
          <w:lang w:val="es-US"/>
        </w:rPr>
      </w:pPr>
      <w:r w:rsidRPr="00EF566A">
        <w:rPr>
          <w:rFonts w:ascii="Century Schoolbook" w:eastAsia="Century Schoolbook" w:hAnsi="Century Schoolbook" w:cs="Century Schoolbook"/>
          <w:lang w:val="es-US"/>
        </w:rPr>
        <w:t xml:space="preserve">Incluyan un Apéndice con todos los prompts de IA utilizados a lo largo del TP, copiados textualmente y en el orden en que fueron usados, y el nombre de la LLM utilizado (ChatGPT, Claude, Gemini, etc) . </w:t>
      </w:r>
    </w:p>
    <w:p w14:paraId="272A7AB6" w14:textId="77777777" w:rsidR="00912E16" w:rsidRDefault="00912E16">
      <w:pPr>
        <w:spacing w:line="276" w:lineRule="auto"/>
        <w:rPr>
          <w:rFonts w:ascii="Century Schoolbook" w:eastAsia="Century Schoolbook" w:hAnsi="Century Schoolbook" w:cs="Century Schoolbook"/>
        </w:rPr>
      </w:pPr>
    </w:p>
    <w:p w14:paraId="272A7AB7" w14:textId="77777777" w:rsidR="00912E16" w:rsidRPr="00EF566A" w:rsidRDefault="00BC3AE8">
      <w:pPr>
        <w:numPr>
          <w:ilvl w:val="0"/>
          <w:numId w:val="1"/>
        </w:numPr>
        <w:spacing w:line="276" w:lineRule="auto"/>
        <w:rPr>
          <w:rFonts w:ascii="Century Schoolbook" w:eastAsia="Century Schoolbook" w:hAnsi="Century Schoolbook" w:cs="Century Schoolbook"/>
          <w:lang w:val="es-US"/>
        </w:rPr>
      </w:pPr>
      <w:r w:rsidRPr="00EF566A">
        <w:rPr>
          <w:rFonts w:ascii="Century Schoolbook" w:eastAsia="Century Schoolbook" w:hAnsi="Century Schoolbook" w:cs="Century Schoolbook"/>
          <w:lang w:val="es-US"/>
        </w:rPr>
        <w:t>Por último, reporten aproximadamente el tiempo total (en horas) dedicado a la realización de este trabajo práctico.</w:t>
      </w:r>
    </w:p>
    <w:p w14:paraId="272A7AB8" w14:textId="77777777" w:rsidR="00912E16" w:rsidRPr="00EF566A" w:rsidRDefault="00912E16">
      <w:pPr>
        <w:ind w:right="16"/>
        <w:jc w:val="both"/>
        <w:rPr>
          <w:rFonts w:ascii="Century Schoolbook" w:eastAsia="Century Schoolbook" w:hAnsi="Century Schoolbook" w:cs="Century Schoolbook"/>
          <w:lang w:val="es-US"/>
        </w:rPr>
      </w:pPr>
    </w:p>
    <w:sectPr w:rsidR="00912E16" w:rsidRPr="00EF566A">
      <w:footerReference w:type="default" r:id="rId8"/>
      <w:footerReference w:type="first" r:id="rId9"/>
      <w:pgSz w:w="11900" w:h="16840"/>
      <w:pgMar w:top="1417" w:right="1701" w:bottom="1417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95C4986" w14:textId="77777777" w:rsidR="00BC3AE8" w:rsidRDefault="00BC3AE8">
      <w:r>
        <w:separator/>
      </w:r>
    </w:p>
  </w:endnote>
  <w:endnote w:type="continuationSeparator" w:id="0">
    <w:p w14:paraId="2034F3E8" w14:textId="77777777" w:rsidR="00BC3AE8" w:rsidRDefault="00BC3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A4DF7D3B-14CF-044D-A0D5-3F9AA1F1397D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AA2193FF-8F89-9141-BD36-E85F66BA45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24B00FC-E549-8C44-AF6E-92D9D624B10D}"/>
    <w:embedBold r:id="rId4" w:fontKey="{AF656BEA-7AAE-A04E-92C1-D9D93F2FACFA}"/>
    <w:embedItalic r:id="rId5" w:fontKey="{47148FE6-BAC6-9D40-8B64-1ACD81081B5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DD7A490F-C9A2-B448-84DC-A4A65A6900E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A5CA2927-054F-0D41-8776-D9FDA30DEEC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E4B4135D-A12D-B24F-A64F-D3FE08C9045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9" w:fontKey="{DE7EFB6C-82FB-F146-A74C-660C65D7AC77}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  <w:embedRegular r:id="rId10" w:fontKey="{1A122A8E-0A57-E545-94F2-5CC7D43C724A}"/>
    <w:embedBold r:id="rId11" w:fontKey="{E8B62472-2B55-C745-9F94-A66BE05C1918}"/>
    <w:embedItalic r:id="rId12" w:fontKey="{065B8387-90A1-5041-8183-83363EA841A2}"/>
    <w:embedBoldItalic r:id="rId13" w:fontKey="{3E0DE7E3-8871-C945-B65F-6E82E24154E5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4" w:fontKey="{C384F0A8-384B-B14E-9949-AC1EB6B5FB93}"/>
    <w:embedItalic r:id="rId15" w:fontKey="{F7987165-3734-A74A-9C7B-73DA5ED6A5D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6" w:fontKey="{DE2B9A5B-BF0B-A249-9B88-D4DC277ABE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2A7AB9" w14:textId="6746B5B7" w:rsidR="00912E16" w:rsidRDefault="00BC3AE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fldChar w:fldCharType="begin"/>
    </w:r>
    <w:r>
      <w:instrText>PAGE</w:instrText>
    </w:r>
    <w:r>
      <w:fldChar w:fldCharType="separate"/>
    </w:r>
    <w:r w:rsidR="00EF566A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2A7ABA" w14:textId="77777777" w:rsidR="00912E16" w:rsidRDefault="00BC3AE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Century Schoolbook" w:eastAsia="Century Schoolbook" w:hAnsi="Century Schoolbook" w:cs="Century Schoolbook"/>
        <w:color w:val="000000"/>
      </w:rPr>
    </w:pPr>
    <w:r>
      <w:rPr>
        <w:rFonts w:ascii="Century Schoolbook" w:eastAsia="Century Schoolbook" w:hAnsi="Century Schoolbook" w:cs="Century Schoolbook"/>
        <w:color w:val="000000"/>
      </w:rPr>
      <w:t xml:space="preserve">Página </w:t>
    </w:r>
    <w:r>
      <w:rPr>
        <w:rFonts w:ascii="Century Schoolbook" w:eastAsia="Century Schoolbook" w:hAnsi="Century Schoolbook" w:cs="Century Schoolbook"/>
        <w:color w:val="000000"/>
      </w:rPr>
      <w:fldChar w:fldCharType="begin"/>
    </w:r>
    <w:r>
      <w:rPr>
        <w:rFonts w:ascii="Century Schoolbook" w:eastAsia="Century Schoolbook" w:hAnsi="Century Schoolbook" w:cs="Century Schoolbook"/>
        <w:color w:val="000000"/>
      </w:rPr>
      <w:instrText>PAGE</w:instrText>
    </w:r>
    <w:r>
      <w:rPr>
        <w:rFonts w:ascii="Century Schoolbook" w:eastAsia="Century Schoolbook" w:hAnsi="Century Schoolbook" w:cs="Century Schoolbook"/>
        <w:color w:val="000000"/>
      </w:rPr>
      <w:fldChar w:fldCharType="separate"/>
    </w:r>
    <w:r>
      <w:rPr>
        <w:rFonts w:ascii="Century Schoolbook" w:eastAsia="Century Schoolbook" w:hAnsi="Century Schoolbook" w:cs="Century Schoolbook"/>
        <w:color w:val="000000"/>
      </w:rPr>
      <w:fldChar w:fldCharType="end"/>
    </w:r>
    <w:r>
      <w:rPr>
        <w:rFonts w:ascii="Century Schoolbook" w:eastAsia="Century Schoolbook" w:hAnsi="Century Schoolbook" w:cs="Century Schoolbook"/>
        <w:color w:val="000000"/>
      </w:rPr>
      <w:t xml:space="preserve"> de </w:t>
    </w:r>
    <w:r>
      <w:rPr>
        <w:rFonts w:ascii="Century Schoolbook" w:eastAsia="Century Schoolbook" w:hAnsi="Century Schoolbook" w:cs="Century Schoolbook"/>
        <w:color w:val="000000"/>
      </w:rPr>
      <w:fldChar w:fldCharType="begin"/>
    </w:r>
    <w:r>
      <w:rPr>
        <w:rFonts w:ascii="Century Schoolbook" w:eastAsia="Century Schoolbook" w:hAnsi="Century Schoolbook" w:cs="Century Schoolbook"/>
        <w:color w:val="000000"/>
      </w:rPr>
      <w:instrText>NUMPAGES</w:instrText>
    </w:r>
    <w:r>
      <w:rPr>
        <w:rFonts w:ascii="Century Schoolbook" w:eastAsia="Century Schoolbook" w:hAnsi="Century Schoolbook" w:cs="Century Schoolbook"/>
        <w:color w:val="000000"/>
      </w:rPr>
      <w:fldChar w:fldCharType="separate"/>
    </w:r>
    <w:r>
      <w:rPr>
        <w:rFonts w:ascii="Century Schoolbook" w:eastAsia="Century Schoolbook" w:hAnsi="Century Schoolbook" w:cs="Century Schoolbook"/>
        <w:color w:val="000000"/>
      </w:rPr>
      <w:fldChar w:fldCharType="end"/>
    </w:r>
  </w:p>
  <w:p w14:paraId="272A7ABB" w14:textId="77777777" w:rsidR="00912E16" w:rsidRDefault="00912E1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782875D" w14:textId="77777777" w:rsidR="00BC3AE8" w:rsidRDefault="00BC3AE8">
      <w:r>
        <w:separator/>
      </w:r>
    </w:p>
  </w:footnote>
  <w:footnote w:type="continuationSeparator" w:id="0">
    <w:p w14:paraId="65CF1E7B" w14:textId="77777777" w:rsidR="00BC3AE8" w:rsidRDefault="00BC3A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E26407"/>
    <w:multiLevelType w:val="multilevel"/>
    <w:tmpl w:val="228470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3AC275C"/>
    <w:multiLevelType w:val="multilevel"/>
    <w:tmpl w:val="4F68D4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5E0429D"/>
    <w:multiLevelType w:val="multilevel"/>
    <w:tmpl w:val="8D7C61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3" w15:restartNumberingAfterBreak="0">
    <w:nsid w:val="36B046AE"/>
    <w:multiLevelType w:val="multilevel"/>
    <w:tmpl w:val="88A6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C542B1"/>
    <w:multiLevelType w:val="multilevel"/>
    <w:tmpl w:val="825C82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8BA1905"/>
    <w:multiLevelType w:val="multilevel"/>
    <w:tmpl w:val="88A6E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E1A4C7F"/>
    <w:multiLevelType w:val="multilevel"/>
    <w:tmpl w:val="E9FE3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7214645">
    <w:abstractNumId w:val="1"/>
  </w:num>
  <w:num w:numId="2" w16cid:durableId="354304803">
    <w:abstractNumId w:val="2"/>
  </w:num>
  <w:num w:numId="3" w16cid:durableId="457187396">
    <w:abstractNumId w:val="4"/>
  </w:num>
  <w:num w:numId="4" w16cid:durableId="1055812711">
    <w:abstractNumId w:val="0"/>
  </w:num>
  <w:num w:numId="5" w16cid:durableId="2017884115">
    <w:abstractNumId w:val="6"/>
  </w:num>
  <w:num w:numId="6" w16cid:durableId="1438259991">
    <w:abstractNumId w:val="3"/>
  </w:num>
  <w:num w:numId="7" w16cid:durableId="31727363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embedTrueTypeFonts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2E16"/>
    <w:rsid w:val="000608AC"/>
    <w:rsid w:val="000E7C46"/>
    <w:rsid w:val="001A1C80"/>
    <w:rsid w:val="00201462"/>
    <w:rsid w:val="00250737"/>
    <w:rsid w:val="00362CD3"/>
    <w:rsid w:val="00410C58"/>
    <w:rsid w:val="004253AC"/>
    <w:rsid w:val="00457AA3"/>
    <w:rsid w:val="004710CE"/>
    <w:rsid w:val="005A7340"/>
    <w:rsid w:val="006807E9"/>
    <w:rsid w:val="006E03B7"/>
    <w:rsid w:val="008614F3"/>
    <w:rsid w:val="008D3629"/>
    <w:rsid w:val="00912E16"/>
    <w:rsid w:val="009A0C4B"/>
    <w:rsid w:val="00A15D5E"/>
    <w:rsid w:val="00A267A0"/>
    <w:rsid w:val="00B4069F"/>
    <w:rsid w:val="00B42425"/>
    <w:rsid w:val="00B77839"/>
    <w:rsid w:val="00B97277"/>
    <w:rsid w:val="00BB3C0D"/>
    <w:rsid w:val="00BC3AE8"/>
    <w:rsid w:val="00BF700B"/>
    <w:rsid w:val="00CC41EF"/>
    <w:rsid w:val="00DE0837"/>
    <w:rsid w:val="00DE6AB7"/>
    <w:rsid w:val="00E8172A"/>
    <w:rsid w:val="00EF566A"/>
    <w:rsid w:val="00F40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2A7A8E"/>
  <w15:docId w15:val="{8E3B2945-E12A-FE4A-975B-87A7FF41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Direccinsobre">
    <w:name w:val="envelope address"/>
    <w:basedOn w:val="Normal"/>
    <w:rsid w:val="00A26AAF"/>
    <w:pPr>
      <w:framePr w:w="7920" w:h="1980" w:hRule="exact" w:hSpace="180" w:wrap="auto" w:hAnchor="page" w:xAlign="center" w:yAlign="bottom"/>
      <w:ind w:left="2880"/>
    </w:pPr>
    <w:rPr>
      <w:rFonts w:cs="Arial"/>
    </w:rPr>
  </w:style>
  <w:style w:type="paragraph" w:styleId="Encabezado">
    <w:name w:val="header"/>
    <w:basedOn w:val="Normal"/>
    <w:rsid w:val="00501740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link w:val="PiedepginaCar"/>
    <w:uiPriority w:val="99"/>
    <w:rsid w:val="00501740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2D1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256CB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C056D8"/>
    <w:pPr>
      <w:ind w:left="708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73711"/>
    <w:rPr>
      <w:sz w:val="24"/>
      <w:szCs w:val="24"/>
      <w:lang w:val="en-GB" w:eastAsia="en-US"/>
    </w:rPr>
  </w:style>
  <w:style w:type="character" w:styleId="Textodelmarcadordeposicin">
    <w:name w:val="Placeholder Text"/>
    <w:basedOn w:val="Fuentedeprrafopredeter"/>
    <w:uiPriority w:val="99"/>
    <w:semiHidden/>
    <w:rsid w:val="00293479"/>
    <w:rPr>
      <w:color w:val="808080"/>
    </w:rPr>
  </w:style>
  <w:style w:type="paragraph" w:styleId="NormalWeb">
    <w:name w:val="Normal (Web)"/>
    <w:basedOn w:val="Normal"/>
    <w:uiPriority w:val="99"/>
    <w:unhideWhenUsed/>
    <w:rsid w:val="00293479"/>
    <w:pPr>
      <w:spacing w:before="100" w:beforeAutospacing="1" w:after="100" w:afterAutospacing="1"/>
    </w:pPr>
    <w:rPr>
      <w:lang w:val="en-US"/>
    </w:rPr>
  </w:style>
  <w:style w:type="character" w:customStyle="1" w:styleId="Ttulo1Car">
    <w:name w:val="Título 1 Car"/>
    <w:basedOn w:val="Fuentedeprrafopredeter"/>
    <w:rsid w:val="00F757D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 w:eastAsia="en-US"/>
    </w:rPr>
  </w:style>
  <w:style w:type="character" w:styleId="Hipervnculo">
    <w:name w:val="Hyperlink"/>
    <w:basedOn w:val="Fuentedeprrafopredeter"/>
    <w:unhideWhenUsed/>
    <w:rsid w:val="00F757D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rsid w:val="00F757DC"/>
    <w:rPr>
      <w:color w:val="605E5C"/>
      <w:shd w:val="clear" w:color="auto" w:fill="E1DFDD"/>
    </w:rPr>
  </w:style>
  <w:style w:type="paragraph" w:styleId="Textonotapie">
    <w:name w:val="footnote text"/>
    <w:basedOn w:val="Normal"/>
    <w:link w:val="TextonotapieCar"/>
    <w:semiHidden/>
    <w:unhideWhenUsed/>
    <w:rsid w:val="00C04281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C04281"/>
    <w:rPr>
      <w:lang w:val="en-GB" w:eastAsia="en-US"/>
    </w:rPr>
  </w:style>
  <w:style w:type="character" w:styleId="Refdenotaalpie">
    <w:name w:val="footnote reference"/>
    <w:basedOn w:val="Fuentedeprrafopredeter"/>
    <w:semiHidden/>
    <w:unhideWhenUsed/>
    <w:rsid w:val="00C04281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7A65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7A652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7A6527"/>
    <w:rPr>
      <w:sz w:val="20"/>
      <w:szCs w:val="20"/>
      <w:lang w:val="en-GB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A65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A6527"/>
    <w:rPr>
      <w:b/>
      <w:bCs/>
      <w:sz w:val="20"/>
      <w:szCs w:val="20"/>
      <w:lang w:val="en-GB" w:eastAsia="en-US"/>
    </w:rPr>
  </w:style>
  <w:style w:type="table" w:customStyle="1" w:styleId="a">
    <w:basedOn w:val="TableNormal10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yGa6Hrw50yfGBI6oCtfo5d/V5Q==">CgMxLjAyDmguZGYwNWhvYXU0c3lkMg5oLmplaWI2MG52d2Z6NjINaC5mdmdleGh3cGp3YzIOaC41bDZ1a2hqeGM1a2E4AHIhMVlzSk9nMjBzMEJRSmxUbTdvU0xBdkFDSThlRGJJZGVp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889</Words>
  <Characters>4854</Characters>
  <Application>Microsoft Office Word</Application>
  <DocSecurity>0</DocSecurity>
  <Lines>107</Lines>
  <Paragraphs>33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Knick</dc:creator>
  <cp:lastModifiedBy>María Noelia Romero</cp:lastModifiedBy>
  <cp:revision>32</cp:revision>
  <dcterms:created xsi:type="dcterms:W3CDTF">2024-09-27T12:20:00Z</dcterms:created>
  <dcterms:modified xsi:type="dcterms:W3CDTF">2026-08-22T21:42:00Z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_documentId">
    <vt:lpwstr>documentId_6529</vt:lpwstr>
  </property>
  <property fmtid="{D5CDD505-2E9C-101B-9397-08002B2CF9AE}" pid="3" name="grammarly_documentContext">
    <vt:lpwstr>{"goals":[],"domain":"general","emotions":[],"dialect":"american"}</vt:lpwstr>
  </property>
</Properties>
</file>