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A2B23" w14:textId="6AB6E6CE" w:rsidR="005A5BC7" w:rsidRPr="0063678E" w:rsidRDefault="005A5BC7" w:rsidP="00797F8C">
      <w:pPr>
        <w:spacing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63678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Cómo se define concisamente el umbral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lang w:eastAsia="es-MX"/>
            <w14:ligatures w14:val="none"/>
          </w:rPr>
          <m:t>t</m:t>
        </m:r>
      </m:oMath>
      <w:r w:rsidRPr="0063678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(</w:t>
      </w:r>
      <w:hyperlink r:id="rId5" w:anchor="tips-on-practical-use" w:history="1">
        <w:r w:rsidRPr="0063678E">
          <w:rPr>
            <w:rStyle w:val="Hipervnculo"/>
            <w:rFonts w:ascii="Times New Roman" w:eastAsia="Times New Roman" w:hAnsi="Times New Roman" w:cs="Times New Roman"/>
            <w:b/>
            <w:bCs/>
            <w:kern w:val="0"/>
            <w:lang w:eastAsia="es-MX"/>
            <w14:ligatures w14:val="none"/>
          </w:rPr>
          <w:t>Sección 1.10.7</w:t>
        </w:r>
      </w:hyperlink>
      <w:r w:rsidRPr="0063678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de Sckit</w:t>
      </w:r>
      <w:r w:rsidR="00B8374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-</w:t>
      </w:r>
      <w:r w:rsidRPr="0063678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learn)</w:t>
      </w:r>
    </w:p>
    <w:p w14:paraId="664E5063" w14:textId="18B6CB84" w:rsidR="00E36C5B" w:rsidRPr="0063678E" w:rsidRDefault="00E36C5B">
      <w:pPr>
        <w:spacing w:line="240" w:lineRule="auto"/>
        <w:jc w:val="both"/>
        <w:rPr>
          <w:rFonts w:ascii="Times New Roman" w:hAnsi="Times New Roman" w:cs="Times New Roman"/>
          <w:kern w:val="0"/>
          <w:lang w:eastAsia="es-MX"/>
          <w14:ligatures w14:val="none"/>
        </w:rPr>
      </w:pPr>
      <w:r w:rsidRPr="0063678E">
        <w:rPr>
          <w:rFonts w:ascii="Times New Roman" w:hAnsi="Times New Roman" w:cs="Times New Roman"/>
        </w:rPr>
        <w:t xml:space="preserve">En la formulación matemática de scikit-learn, un nodo </w:t>
      </w:r>
      <m:oMath>
        <m:r>
          <w:rPr>
            <w:rFonts w:ascii="Cambria Math" w:hAnsi="Cambria Math" w:cs="Times New Roman"/>
          </w:rPr>
          <m:t>m</m:t>
        </m:r>
      </m:oMath>
      <w:r w:rsidRPr="0063678E">
        <w:rPr>
          <w:rFonts w:ascii="Times New Roman" w:hAnsi="Times New Roman" w:cs="Times New Roman"/>
        </w:rPr>
        <w:t xml:space="preserve"> representa un conjunto de datos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m</m:t>
            </m:r>
          </m:sub>
        </m:sSub>
      </m:oMath>
      <w:r w:rsidRPr="0063678E">
        <w:rPr>
          <w:rFonts w:ascii="Times New Roman" w:hAnsi="Times New Roman" w:cs="Times New Roman"/>
        </w:rPr>
        <w:t xml:space="preserve">. Para cada atributo (o </w:t>
      </w:r>
      <w:r w:rsidRPr="0063678E">
        <w:rPr>
          <w:rFonts w:ascii="Times New Roman" w:hAnsi="Times New Roman" w:cs="Times New Roman"/>
          <w:i/>
          <w:iCs/>
        </w:rPr>
        <w:t>feature</w:t>
      </w:r>
      <w:r w:rsidRPr="0063678E">
        <w:rPr>
          <w:rFonts w:ascii="Times New Roman" w:hAnsi="Times New Roman" w:cs="Times New Roman"/>
        </w:rPr>
        <w:t xml:space="preserve">) </w:t>
      </w:r>
      <m:oMath>
        <m:r>
          <w:rPr>
            <w:rFonts w:ascii="Cambria Math" w:hAnsi="Cambria Math" w:cs="Times New Roman"/>
          </w:rPr>
          <m:t>j</m:t>
        </m:r>
      </m:oMath>
      <w:r w:rsidRPr="0063678E">
        <w:rPr>
          <w:rFonts w:ascii="Times New Roman" w:hAnsi="Times New Roman" w:cs="Times New Roman"/>
        </w:rPr>
        <w:t xml:space="preserve"> y un umbral numérico </w:t>
      </w:r>
      <m:oMath>
        <m:r>
          <w:rPr>
            <w:rFonts w:ascii="Cambria Math" w:hAnsi="Cambria Math" w:cs="Times New Roman"/>
          </w:rPr>
          <m:t>t</m:t>
        </m:r>
      </m:oMath>
      <w:r w:rsidRPr="0063678E">
        <w:rPr>
          <w:rFonts w:ascii="Times New Roman" w:hAnsi="Times New Roman" w:cs="Times New Roman"/>
        </w:rPr>
        <w:t>, los datos se dividen en dos subconjuntos:</w:t>
      </w:r>
    </w:p>
    <w:p w14:paraId="425BE81C" w14:textId="1B3652AF" w:rsidR="00E36C5B" w:rsidRPr="0063678E" w:rsidRDefault="001A47F9">
      <w:pPr>
        <w:spacing w:after="0" w:line="240" w:lineRule="auto"/>
        <w:jc w:val="both"/>
        <w:rPr>
          <w:rFonts w:ascii="Times New Roman" w:hAnsi="Times New Roman" w:cs="Times New Roman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s-MX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m</m:t>
              </m:r>
            </m:sub>
            <m:sup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s-MX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s-MX"/>
                      <w14:ligatures w14:val="none"/>
                    </w:rPr>
                    <m:t>left</m:t>
                  </m:r>
                </m:e>
              </m:d>
            </m:sup>
          </m:sSubSup>
          <m:r>
            <w:rPr>
              <w:rFonts w:ascii="Cambria Math" w:eastAsia="Times New Roman" w:hAnsi="Cambria Math" w:cs="Times New Roman"/>
              <w:kern w:val="0"/>
              <w:lang w:eastAsia="es-MX"/>
              <w14:ligatures w14:val="none"/>
            </w:rPr>
            <m:t>(</m:t>
          </m:r>
          <m:r>
            <w:rPr>
              <w:rFonts w:ascii="Cambria Math" w:eastAsia="Times New Roman" w:hAnsi="Cambria Math" w:cs="Times New Roman"/>
              <w:kern w:val="0"/>
              <w:lang w:eastAsia="es-MX"/>
              <w14:ligatures w14:val="none"/>
            </w:rPr>
            <m:t>θ</m:t>
          </m:r>
          <m:r>
            <w:rPr>
              <w:rFonts w:ascii="Cambria Math" w:eastAsia="Times New Roman" w:hAnsi="Cambria Math" w:cs="Times New Roman"/>
              <w:kern w:val="0"/>
              <w:lang w:eastAsia="es-MX"/>
              <w14:ligatures w14:val="none"/>
            </w:rPr>
            <m:t xml:space="preserve">) = </m:t>
          </m:r>
          <m:d>
            <m:dPr>
              <m:begChr m:val="{"/>
              <m:sepChr m:val="∣"/>
              <m:endChr m:val="}"/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s-MX"/>
                  <w14:ligatures w14:val="none"/>
                </w:rPr>
              </m:ctrlPr>
            </m:d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s-MX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s-MX"/>
                      <w14:ligatures w14:val="none"/>
                    </w:rPr>
                    <m:t>x, y</m:t>
                  </m:r>
                </m:e>
              </m:d>
            </m:e>
            <m:e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 xml:space="preserve"> 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s-MX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s-MX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s-MX"/>
                      <w14:ligatures w14:val="none"/>
                    </w:rPr>
                    <m:t>j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≤</m:t>
              </m:r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 xml:space="preserve"> t</m:t>
              </m:r>
              <m:r>
                <m:rPr>
                  <m:lit/>
                </m:rPr>
                <w:rPr>
                  <w:rFonts w:ascii="Cambria Math" w:hAnsi="Cambria Math" w:cs="Times New Roman"/>
                </w:rPr>
                <m:t xml:space="preserve"> </m:t>
              </m:r>
              <m:ctrlPr>
                <w:rPr>
                  <w:rFonts w:ascii="Cambria Math" w:hAnsi="Cambria Math" w:cs="Times New Roman"/>
                  <w:i/>
                </w:rPr>
              </m:ctrlPr>
            </m:e>
          </m:d>
        </m:oMath>
      </m:oMathPara>
    </w:p>
    <w:p w14:paraId="1A50982D" w14:textId="0C0EBFA3" w:rsidR="00E36C5B" w:rsidRPr="0063678E" w:rsidRDefault="006507D7">
      <w:pPr>
        <w:spacing w:after="0" w:line="240" w:lineRule="auto"/>
        <w:jc w:val="both"/>
        <w:rPr>
          <w:rFonts w:ascii="Times New Roman" w:hAnsi="Times New Roman" w:cs="Times New Roman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s-MX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m</m:t>
              </m:r>
            </m:sub>
            <m:sup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s-MX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s-MX"/>
                      <w14:ligatures w14:val="none"/>
                    </w:rPr>
                    <m:t>right</m:t>
                  </m:r>
                </m:e>
              </m:d>
            </m:sup>
          </m:sSubSup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s-MX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θ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es-MX"/>
              <w14:ligatures w14:val="none"/>
            </w:rPr>
            <m:t xml:space="preserve">= </m:t>
          </m:r>
          <m:d>
            <m:dPr>
              <m:begChr m:val="{"/>
              <m:endChr m:val="}"/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s-MX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 xml:space="preserve"> 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s-MX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s-MX"/>
                      <w14:ligatures w14:val="none"/>
                    </w:rPr>
                    <m:t>x, y</m:t>
                  </m:r>
                </m:e>
              </m:d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∣</m:t>
              </m:r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 xml:space="preserve"> 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s-MX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s-MX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s-MX"/>
                      <w14:ligatures w14:val="none"/>
                    </w:rPr>
                    <m:t>j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&gt; t</m:t>
              </m:r>
              <m:r>
                <m:rPr>
                  <m:lit/>
                </m:rPr>
                <w:rPr>
                  <w:rFonts w:ascii="Cambria Math" w:hAnsi="Cambria Math" w:cs="Times New Roman"/>
                </w:rPr>
                <m:t xml:space="preserve"> </m:t>
              </m:r>
              <m:ctrlPr>
                <w:rPr>
                  <w:rFonts w:ascii="Cambria Math" w:hAnsi="Cambria Math" w:cs="Times New Roman"/>
                  <w:i/>
                </w:rPr>
              </m:ctrlPr>
            </m:e>
          </m:d>
        </m:oMath>
      </m:oMathPara>
    </w:p>
    <w:p w14:paraId="471DF458" w14:textId="3564C099" w:rsidR="00E36C5B" w:rsidRPr="0063678E" w:rsidRDefault="00E36C5B">
      <w:pPr>
        <w:spacing w:line="240" w:lineRule="auto"/>
        <w:jc w:val="both"/>
        <w:rPr>
          <w:rFonts w:ascii="Times New Roman" w:hAnsi="Times New Roman" w:cs="Times New Roman"/>
        </w:rPr>
      </w:pPr>
      <w:r w:rsidRPr="0063678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Donde el parámetro de división es el par </w:t>
      </w:r>
      <m:oMath>
        <m:r>
          <w:rPr>
            <w:rFonts w:ascii="Cambria Math" w:hAnsi="Cambria Math" w:cs="Times New Roman"/>
          </w:rPr>
          <m:t>θ</m:t>
        </m:r>
        <m:r>
          <w:rPr>
            <w:rFonts w:ascii="Cambria Math" w:eastAsia="Times New Roman" w:hAnsi="Cambria Math" w:cs="Times New Roman"/>
            <w:kern w:val="0"/>
            <w:lang w:eastAsia="es-MX"/>
            <w14:ligatures w14:val="none"/>
          </w:rPr>
          <m:t xml:space="preserve"> = 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lang w:eastAsia="es-MX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es-MX"/>
                <w14:ligatures w14:val="none"/>
              </w:rPr>
              <m:t>j, t</m:t>
            </m:r>
            <m:ctrlPr>
              <w:rPr>
                <w:rFonts w:ascii="Cambria Math" w:hAnsi="Cambria Math" w:cs="Times New Roman"/>
                <w:i/>
              </w:rPr>
            </m:ctrlPr>
          </m:e>
        </m:d>
      </m:oMath>
      <w:r w:rsidRPr="0063678E">
        <w:rPr>
          <w:rFonts w:ascii="Times New Roman" w:hAnsi="Times New Roman" w:cs="Times New Roman"/>
        </w:rPr>
        <w:t>.</w:t>
      </w:r>
    </w:p>
    <w:p w14:paraId="7CE1AECD" w14:textId="425D4DAA" w:rsidR="00E36C5B" w:rsidRPr="0063678E" w:rsidRDefault="00E36C5B">
      <w:pPr>
        <w:spacing w:line="240" w:lineRule="auto"/>
        <w:jc w:val="both"/>
        <w:rPr>
          <w:rFonts w:ascii="Times New Roman" w:hAnsi="Times New Roman" w:cs="Times New Roman"/>
        </w:rPr>
      </w:pPr>
      <w:r w:rsidRPr="0063678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Para determinar el</w:t>
      </w:r>
      <w:r w:rsidR="00AD7F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umbral</w:t>
      </w:r>
      <w:r w:rsidRPr="0063678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m:oMath>
        <m:r>
          <w:rPr>
            <w:rFonts w:ascii="Cambria Math" w:hAnsi="Cambria Math" w:cs="Times New Roman"/>
          </w:rPr>
          <m:t>t</m:t>
        </m:r>
      </m:oMath>
      <w:r w:rsidRPr="0063678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exacto de forma exhaustiva (splitter=</w:t>
      </w:r>
      <w:r w:rsidRPr="00AD7FE5">
        <w:rPr>
          <w:rFonts w:ascii="Courier New" w:eastAsia="Times New Roman" w:hAnsi="Courier New" w:cs="Courier New"/>
          <w:kern w:val="0"/>
          <w:lang w:eastAsia="es-MX"/>
          <w14:ligatures w14:val="none"/>
        </w:rPr>
        <w:t>'best'</w:t>
      </w:r>
      <w:r w:rsidRPr="0063678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), el código realiza lo siguiente en cada nodo:</w:t>
      </w:r>
    </w:p>
    <w:p w14:paraId="499D6DD0" w14:textId="2B38A881" w:rsidR="00E36C5B" w:rsidRPr="0063678E" w:rsidRDefault="00E36C5B" w:rsidP="00E36C5B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63678E">
        <w:rPr>
          <w:rFonts w:ascii="Times New Roman" w:hAnsi="Times New Roman" w:cs="Times New Roman"/>
        </w:rPr>
        <w:t xml:space="preserve">Toma el vector de la característica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s-MX"/>
                <w14:ligatures w14:val="none"/>
              </w:rPr>
              <m:t>j</m:t>
            </m:r>
          </m:sub>
        </m:sSub>
      </m:oMath>
      <w:r w:rsidRPr="0063678E">
        <w:rPr>
          <w:rFonts w:ascii="Times New Roman" w:hAnsi="Times New Roman" w:cs="Times New Roman"/>
        </w:rPr>
        <w:t xml:space="preserve"> para las muestras presentes en el nodo </w:t>
      </w:r>
      <m:oMath>
        <m:r>
          <w:rPr>
            <w:rFonts w:ascii="Cambria Math" w:hAnsi="Cambria Math" w:cs="Times New Roman"/>
          </w:rPr>
          <m:t>m</m:t>
        </m:r>
      </m:oMath>
      <w:r w:rsidRPr="0063678E">
        <w:rPr>
          <w:rFonts w:ascii="Times New Roman" w:hAnsi="Times New Roman" w:cs="Times New Roman"/>
        </w:rPr>
        <w:t>.</w:t>
      </w:r>
    </w:p>
    <w:p w14:paraId="21B77B54" w14:textId="5D6146B9" w:rsidR="00E36C5B" w:rsidRPr="0063678E" w:rsidRDefault="00E36C5B" w:rsidP="00E36C5B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63678E">
        <w:rPr>
          <w:rFonts w:ascii="Times New Roman" w:hAnsi="Times New Roman" w:cs="Times New Roman"/>
          <w:b/>
          <w:bCs/>
        </w:rPr>
        <w:t>Ordena</w:t>
      </w:r>
      <w:r w:rsidRPr="0063678E">
        <w:rPr>
          <w:rFonts w:ascii="Times New Roman" w:hAnsi="Times New Roman" w:cs="Times New Roman"/>
        </w:rPr>
        <w:t xml:space="preserve"> los valores </w:t>
      </w:r>
      <w:r w:rsidR="005F0331">
        <w:rPr>
          <w:rFonts w:ascii="Times New Roman" w:hAnsi="Times New Roman" w:cs="Times New Roman"/>
        </w:rPr>
        <w:t>únicos</w:t>
      </w:r>
      <w:r w:rsidR="00BB46BE">
        <w:rPr>
          <w:rFonts w:ascii="Times New Roman" w:hAnsi="Times New Roman" w:cs="Times New Roman"/>
        </w:rPr>
        <w:t xml:space="preserve"> dentro del nodo</w:t>
      </w:r>
      <w:r w:rsidR="005F0331">
        <w:rPr>
          <w:rFonts w:ascii="Times New Roman" w:hAnsi="Times New Roman" w:cs="Times New Roman"/>
        </w:rPr>
        <w:t xml:space="preserve"> </w:t>
      </w:r>
      <w:r w:rsidRPr="0063678E">
        <w:rPr>
          <w:rFonts w:ascii="Times New Roman" w:hAnsi="Times New Roman" w:cs="Times New Roman"/>
        </w:rPr>
        <w:t xml:space="preserve">de menor a mayor: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 xml:space="preserve"> &lt;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 xml:space="preserve"> </m:t>
        </m:r>
        <m:r>
          <w:rPr>
            <w:rFonts w:ascii="Cambria Math" w:hAnsi="Cambria Math" w:cs="Times New Roman"/>
          </w:rPr>
          <m:t xml:space="preserve">&lt;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w:rPr>
            <w:rFonts w:ascii="Cambria Math" w:hAnsi="Cambria Math" w:cs="Times New Roman"/>
          </w:rPr>
          <m:t xml:space="preserve"> &lt;</m:t>
        </m:r>
        <m:r>
          <w:rPr>
            <w:rFonts w:ascii="Cambria Math" w:hAnsi="Cambria Math" w:cs="Times New Roman"/>
          </w:rPr>
          <m:t>…</m:t>
        </m:r>
        <m:r>
          <w:rPr>
            <w:rFonts w:ascii="Cambria Math" w:hAnsi="Cambria Math" w:cs="Times New Roman"/>
          </w:rPr>
          <m:t xml:space="preserve">&lt;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</m:oMath>
      <w:r w:rsidRPr="0063678E">
        <w:rPr>
          <w:rFonts w:ascii="Times New Roman" w:hAnsi="Times New Roman" w:cs="Times New Roman"/>
        </w:rPr>
        <w:t>.</w:t>
      </w:r>
    </w:p>
    <w:p w14:paraId="65DD0F2C" w14:textId="359D9966" w:rsidR="00E36C5B" w:rsidRPr="0063678E" w:rsidRDefault="00E36C5B" w:rsidP="00E36C5B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63678E">
        <w:rPr>
          <w:rFonts w:ascii="Times New Roman" w:hAnsi="Times New Roman" w:cs="Times New Roman"/>
        </w:rPr>
        <w:t>Crea un conjunto</w:t>
      </w:r>
      <w:r w:rsidR="0042555E">
        <w:rPr>
          <w:rFonts w:ascii="Times New Roman" w:hAnsi="Times New Roman" w:cs="Times New Roman"/>
        </w:rPr>
        <w:t xml:space="preserve"> finito</w:t>
      </w:r>
      <w:r w:rsidRPr="0063678E">
        <w:rPr>
          <w:rFonts w:ascii="Times New Roman" w:hAnsi="Times New Roman" w:cs="Times New Roman"/>
        </w:rPr>
        <w:t xml:space="preserve"> de candidatos para el umbral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es-MX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s-MX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s-MX"/>
                <w14:ligatures w14:val="none"/>
              </w:rPr>
              <m:t>k</m:t>
            </m:r>
          </m:sub>
        </m:sSub>
      </m:oMath>
      <w:r w:rsidRPr="0063678E">
        <w:rPr>
          <w:rFonts w:ascii="Times New Roman" w:hAnsi="Times New Roman" w:cs="Times New Roman"/>
        </w:rPr>
        <w:t xml:space="preserve"> calculando los puntos medios consecutivos:</w:t>
      </w:r>
    </w:p>
    <w:p w14:paraId="485ECFBC" w14:textId="38DD8A0E" w:rsidR="00E36C5B" w:rsidRPr="0063678E" w:rsidRDefault="004C1E2D">
      <w:pPr>
        <w:spacing w:line="240" w:lineRule="auto"/>
        <w:ind w:left="720"/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s-MX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s-MX"/>
              <w14:ligatures w14:val="none"/>
            </w:rPr>
            <m:t xml:space="preserve">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s-MX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s-MX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s-MX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s-MX"/>
                      <w14:ligatures w14:val="none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 xml:space="preserve">+ 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s-MX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s-MX"/>
                      <w14:ligatures w14:val="none"/>
                    </w:rPr>
                    <m:t>v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es-MX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s-MX"/>
                          <w14:ligatures w14:val="none"/>
                        </w:rPr>
                        <m:t>k+1</m:t>
                      </m:r>
                    </m:e>
                  </m:d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 xml:space="preserve"> </m:t>
          </m:r>
        </m:oMath>
      </m:oMathPara>
    </w:p>
    <w:p w14:paraId="1576561E" w14:textId="592436EA" w:rsidR="00E36C5B" w:rsidRPr="0063678E" w:rsidRDefault="00E36C5B" w:rsidP="00E36C5B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63678E">
        <w:rPr>
          <w:rFonts w:ascii="Times New Roman" w:hAnsi="Times New Roman" w:cs="Times New Roman"/>
        </w:rPr>
        <w:t xml:space="preserve">Para cada candidato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es-MX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s-MX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s-MX"/>
                <w14:ligatures w14:val="none"/>
              </w:rPr>
              <m:t>k</m:t>
            </m:r>
          </m:sub>
        </m:sSub>
      </m:oMath>
      <w:r w:rsidRPr="0063678E">
        <w:rPr>
          <w:rFonts w:ascii="Times New Roman" w:hAnsi="Times New Roman" w:cs="Times New Roman"/>
        </w:rPr>
        <w:t>, evalúa la ganancia de impureza</w:t>
      </w:r>
      <w:r w:rsidR="006A30DD">
        <w:rPr>
          <w:rFonts w:ascii="Times New Roman" w:hAnsi="Times New Roman" w:cs="Times New Roman"/>
        </w:rPr>
        <w:t xml:space="preserve">, donde </w:t>
      </w:r>
      <w:r w:rsidRPr="0063678E">
        <w:rPr>
          <w:rFonts w:ascii="Times New Roman" w:hAnsi="Times New Roman" w:cs="Times New Roman"/>
        </w:rPr>
        <w:t>reducción de la función de pérdida Gini</w:t>
      </w:r>
      <w:r w:rsidR="006A30DD">
        <w:rPr>
          <w:rFonts w:ascii="Times New Roman" w:hAnsi="Times New Roman" w:cs="Times New Roman"/>
        </w:rPr>
        <w:t xml:space="preserve"> en caso de clasificación (Y catgorica) o </w:t>
      </w:r>
      <w:r w:rsidRPr="0063678E">
        <w:rPr>
          <w:rFonts w:ascii="Times New Roman" w:hAnsi="Times New Roman" w:cs="Times New Roman"/>
        </w:rPr>
        <w:t>RSS</w:t>
      </w:r>
      <w:r w:rsidR="006A30DD">
        <w:rPr>
          <w:rFonts w:ascii="Times New Roman" w:hAnsi="Times New Roman" w:cs="Times New Roman"/>
        </w:rPr>
        <w:t xml:space="preserve"> en caso de árbol de regresión (Y numérica)</w:t>
      </w:r>
      <w:r w:rsidRPr="0063678E">
        <w:rPr>
          <w:rFonts w:ascii="Times New Roman" w:hAnsi="Times New Roman" w:cs="Times New Roman"/>
        </w:rPr>
        <w:t>:</w:t>
      </w:r>
    </w:p>
    <w:p w14:paraId="3687A5C6" w14:textId="0B0332BB" w:rsidR="00E36C5B" w:rsidRPr="0063678E" w:rsidRDefault="00DF7A25">
      <w:pPr>
        <w:spacing w:line="240" w:lineRule="auto"/>
        <w:ind w:left="720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s-MX"/>
              <w14:ligatures w14:val="none"/>
            </w:rPr>
            <m:t>G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s-MX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s-MX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s-MX"/>
                      <w14:ligatures w14:val="none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s-MX"/>
                      <w14:ligatures w14:val="none"/>
                    </w:rPr>
                    <m:t>m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 xml:space="preserve">, </m:t>
              </m:r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θ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es-MX"/>
              <w14:ligatures w14:val="none"/>
            </w:rPr>
            <m:t>= H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s-MX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s-MX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s-MX"/>
                      <w14:ligatures w14:val="none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s-MX"/>
                      <w14:ligatures w14:val="none"/>
                    </w:rPr>
                    <m:t>m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kern w:val="0"/>
              <w:lang w:eastAsia="es-MX"/>
              <w14:ligatures w14:val="none"/>
            </w:rPr>
            <m:t xml:space="preserve">-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s-MX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s-MX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s-MX"/>
                      <w14:ligatures w14:val="none"/>
                    </w:rPr>
                    <m:t>n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es-MX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s-MX"/>
                          <w14:ligatures w14:val="none"/>
                        </w:rPr>
                        <m:t>left</m:t>
                      </m:r>
                    </m:e>
                  </m:d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s-MX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s-MX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s-MX"/>
                      <w14:ligatures w14:val="none"/>
                    </w:rPr>
                    <m:t>m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lang w:eastAsia="es-MX"/>
              <w14:ligatures w14:val="none"/>
            </w:rPr>
            <m:t>×</m:t>
          </m:r>
          <m:r>
            <w:rPr>
              <w:rFonts w:ascii="Cambria Math" w:eastAsia="Times New Roman" w:hAnsi="Cambria Math" w:cs="Times New Roman"/>
              <w:kern w:val="0"/>
              <w:lang w:eastAsia="es-MX"/>
              <w14:ligatures w14:val="none"/>
            </w:rPr>
            <m:t>H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s-MX"/>
                  <w14:ligatures w14:val="none"/>
                </w:rPr>
              </m:ctrlPr>
            </m:dPr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s-MX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s-MX"/>
                      <w14:ligatures w14:val="none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s-MX"/>
                      <w14:ligatures w14:val="none"/>
                    </w:rPr>
                    <m:t>m</m:t>
                  </m:r>
                </m:sub>
                <m:sup>
                  <m:d>
                    <m:dPr>
                      <m:begChr m:val="{"/>
                      <m:endChr m:val="}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es-MX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s-MX"/>
                          <w14:ligatures w14:val="none"/>
                        </w:rPr>
                        <m:t>left</m:t>
                      </m:r>
                    </m:e>
                  </m:d>
                </m:sup>
              </m:sSubSup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s-MX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s-MX"/>
                      <w14:ligatures w14:val="none"/>
                    </w:rPr>
                    <m:t>θ</m:t>
                  </m:r>
                </m:e>
              </m:d>
            </m:e>
          </m:d>
          <m:r>
            <w:rPr>
              <w:rFonts w:ascii="Cambria Math" w:eastAsia="Times New Roman" w:hAnsi="Cambria Math" w:cs="Times New Roman"/>
              <w:kern w:val="0"/>
              <w:lang w:eastAsia="es-MX"/>
              <w14:ligatures w14:val="none"/>
            </w:rPr>
            <m:t xml:space="preserve"> 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s-MX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s-MX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s-MX"/>
                      <w14:ligatures w14:val="none"/>
                    </w:rPr>
                    <m:t>n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es-MX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s-MX"/>
                          <w14:ligatures w14:val="none"/>
                        </w:rPr>
                        <m:t>right</m:t>
                      </m:r>
                    </m:e>
                  </m:d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s-MX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s-MX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s-MX"/>
                      <w14:ligatures w14:val="none"/>
                    </w:rPr>
                    <m:t>m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lang w:eastAsia="es-MX"/>
              <w14:ligatures w14:val="none"/>
            </w:rPr>
            <m:t>×</m:t>
          </m:r>
          <m:r>
            <w:rPr>
              <w:rFonts w:ascii="Cambria Math" w:eastAsia="Times New Roman" w:hAnsi="Cambria Math" w:cs="Times New Roman"/>
              <w:kern w:val="0"/>
              <w:lang w:eastAsia="es-MX"/>
              <w14:ligatures w14:val="none"/>
            </w:rPr>
            <m:t>H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s-MX"/>
                  <w14:ligatures w14:val="none"/>
                </w:rPr>
              </m:ctrlPr>
            </m:dPr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s-MX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s-MX"/>
                      <w14:ligatures w14:val="none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s-MX"/>
                      <w14:ligatures w14:val="none"/>
                    </w:rPr>
                    <m:t>m</m:t>
                  </m:r>
                </m:sub>
                <m:sup>
                  <m:d>
                    <m:dPr>
                      <m:begChr m:val="{"/>
                      <m:endChr m:val="}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es-MX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s-MX"/>
                          <w14:ligatures w14:val="none"/>
                        </w:rPr>
                        <m:t>right</m:t>
                      </m:r>
                    </m:e>
                  </m:d>
                </m:sup>
              </m:sSubSup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s-MX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s-MX"/>
                      <w14:ligatures w14:val="none"/>
                    </w:rPr>
                    <m:t>θ</m:t>
                  </m:r>
                  <m:ctrlPr>
                    <w:rPr>
                      <w:rFonts w:ascii="Cambria Math" w:hAnsi="Cambria Math" w:cs="Times New Roman"/>
                      <w:i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</w:rPr>
              </m:ctrlPr>
            </m:e>
          </m:d>
        </m:oMath>
      </m:oMathPara>
    </w:p>
    <w:p w14:paraId="21ECA6FD" w14:textId="660DF716" w:rsidR="00E36C5B" w:rsidRPr="0063678E" w:rsidRDefault="00E36C5B" w:rsidP="00E36C5B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63678E">
        <w:rPr>
          <w:rFonts w:ascii="Times New Roman" w:hAnsi="Times New Roman" w:cs="Times New Roman"/>
        </w:rPr>
        <w:t xml:space="preserve">El algoritmo selecciona el par </w:t>
      </w:r>
      <m:oMath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lang w:eastAsia="es-MX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es-MX"/>
                <w14:ligatures w14:val="none"/>
              </w:rPr>
              <m:t>j, t</m:t>
            </m:r>
            <m:ctrlPr>
              <w:rPr>
                <w:rFonts w:ascii="Cambria Math" w:hAnsi="Cambria Math" w:cs="Times New Roman"/>
                <w:i/>
              </w:rPr>
            </m:ctrlPr>
          </m:e>
        </m:d>
      </m:oMath>
      <w:r w:rsidR="00D12113">
        <w:rPr>
          <w:rFonts w:ascii="Times New Roman" w:eastAsiaTheme="minorEastAsia" w:hAnsi="Times New Roman" w:cs="Times New Roman"/>
        </w:rPr>
        <w:t xml:space="preserve"> </w:t>
      </w:r>
      <w:r w:rsidRPr="0063678E">
        <w:rPr>
          <w:rFonts w:ascii="Times New Roman" w:hAnsi="Times New Roman" w:cs="Times New Roman"/>
        </w:rPr>
        <w:t xml:space="preserve">que </w:t>
      </w:r>
      <w:r w:rsidRPr="0063678E">
        <w:rPr>
          <w:rFonts w:ascii="Times New Roman" w:hAnsi="Times New Roman" w:cs="Times New Roman"/>
          <w:b/>
          <w:bCs/>
        </w:rPr>
        <w:t>maximice</w:t>
      </w:r>
      <w:r w:rsidRPr="0063678E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es-MX"/>
            <w14:ligatures w14:val="none"/>
          </w:rPr>
          <m:t>G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lang w:eastAsia="es-MX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lang w:eastAsia="es-MX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s-MX"/>
                    <w14:ligatures w14:val="none"/>
                  </w:rPr>
                  <m:t>Q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s-MX"/>
                    <w14:ligatures w14:val="none"/>
                  </w:rPr>
                  <m:t>m</m:t>
                </m:r>
              </m:sub>
            </m:sSub>
            <m:r>
              <w:rPr>
                <w:rFonts w:ascii="Cambria Math" w:eastAsia="Times New Roman" w:hAnsi="Cambria Math" w:cs="Times New Roman"/>
                <w:kern w:val="0"/>
                <w:lang w:eastAsia="es-MX"/>
                <w14:ligatures w14:val="none"/>
              </w:rPr>
              <m:t xml:space="preserve">, </m:t>
            </m:r>
            <m:r>
              <w:rPr>
                <w:rFonts w:ascii="Cambria Math" w:eastAsia="Times New Roman" w:hAnsi="Cambria Math" w:cs="Times New Roman"/>
                <w:kern w:val="0"/>
                <w:lang w:eastAsia="es-MX"/>
                <w14:ligatures w14:val="none"/>
              </w:rPr>
              <m:t>θ</m:t>
            </m:r>
          </m:e>
        </m:d>
      </m:oMath>
      <w:r w:rsidRPr="0063678E">
        <w:rPr>
          <w:rFonts w:ascii="Times New Roman" w:hAnsi="Times New Roman" w:cs="Times New Roman"/>
        </w:rPr>
        <w:t>.</w:t>
      </w:r>
    </w:p>
    <w:p w14:paraId="119E5E42" w14:textId="7612A788" w:rsidR="008B7D58" w:rsidRPr="0063678E" w:rsidRDefault="0042555E" w:rsidP="00797F8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Este proceso se re</w:t>
      </w:r>
      <w:r w:rsidR="001F1D97">
        <w:rPr>
          <w:rFonts w:ascii="Times New Roman" w:hAnsi="Times New Roman" w:cs="Times New Roman"/>
        </w:rPr>
        <w:t xml:space="preserve">pite para todas las características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s-MX"/>
                <w14:ligatures w14:val="none"/>
              </w:rPr>
              <m:t>j</m:t>
            </m:r>
          </m:sub>
        </m:sSub>
      </m:oMath>
      <w:r w:rsidR="001F1D97">
        <w:rPr>
          <w:rFonts w:ascii="Times New Roman" w:eastAsiaTheme="minorEastAsia" w:hAnsi="Times New Roman" w:cs="Times New Roman"/>
        </w:rPr>
        <w:t>.</w:t>
      </w:r>
    </w:p>
    <w:p w14:paraId="760BCD91" w14:textId="77777777" w:rsidR="005A5BC7" w:rsidRPr="0063678E" w:rsidRDefault="005A5BC7" w:rsidP="00797F8C">
      <w:pPr>
        <w:jc w:val="both"/>
        <w:rPr>
          <w:rFonts w:ascii="Times New Roman" w:hAnsi="Times New Roman" w:cs="Times New Roman"/>
        </w:rPr>
      </w:pPr>
    </w:p>
    <w:sectPr w:rsidR="005A5BC7" w:rsidRPr="0063678E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241BA"/>
    <w:multiLevelType w:val="multilevel"/>
    <w:tmpl w:val="6BD4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3B0989"/>
    <w:multiLevelType w:val="multilevel"/>
    <w:tmpl w:val="E434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963045"/>
    <w:multiLevelType w:val="multilevel"/>
    <w:tmpl w:val="FD32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41449F"/>
    <w:multiLevelType w:val="multilevel"/>
    <w:tmpl w:val="924E2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7C113B"/>
    <w:multiLevelType w:val="multilevel"/>
    <w:tmpl w:val="93DE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1F39AE"/>
    <w:multiLevelType w:val="multilevel"/>
    <w:tmpl w:val="F06C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0192711">
    <w:abstractNumId w:val="3"/>
  </w:num>
  <w:num w:numId="2" w16cid:durableId="1362895150">
    <w:abstractNumId w:val="1"/>
  </w:num>
  <w:num w:numId="3" w16cid:durableId="1714622590">
    <w:abstractNumId w:val="4"/>
  </w:num>
  <w:num w:numId="4" w16cid:durableId="153844090">
    <w:abstractNumId w:val="2"/>
  </w:num>
  <w:num w:numId="5" w16cid:durableId="1516528805">
    <w:abstractNumId w:val="0"/>
  </w:num>
  <w:num w:numId="6" w16cid:durableId="5885851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D58"/>
    <w:rsid w:val="001A47F9"/>
    <w:rsid w:val="001F1D97"/>
    <w:rsid w:val="0042555E"/>
    <w:rsid w:val="004A3698"/>
    <w:rsid w:val="004C1E2D"/>
    <w:rsid w:val="005A5BC7"/>
    <w:rsid w:val="005F0331"/>
    <w:rsid w:val="00635F55"/>
    <w:rsid w:val="0063678E"/>
    <w:rsid w:val="006507D7"/>
    <w:rsid w:val="006A30DD"/>
    <w:rsid w:val="006B21C8"/>
    <w:rsid w:val="00705F95"/>
    <w:rsid w:val="00731745"/>
    <w:rsid w:val="00797F8C"/>
    <w:rsid w:val="008B7D58"/>
    <w:rsid w:val="00AD7FE5"/>
    <w:rsid w:val="00B83747"/>
    <w:rsid w:val="00BB46BE"/>
    <w:rsid w:val="00D12113"/>
    <w:rsid w:val="00D131AE"/>
    <w:rsid w:val="00DD3CCB"/>
    <w:rsid w:val="00DF7A25"/>
    <w:rsid w:val="00E36C5B"/>
    <w:rsid w:val="00EB7BF7"/>
    <w:rsid w:val="00FC4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CD2A9F"/>
  <w15:chartTrackingRefBased/>
  <w15:docId w15:val="{F84E521B-0584-064C-8EF3-D93668440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7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7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B7D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7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7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7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7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7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7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7D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7D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B7D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7D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7D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7D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7D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7D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7D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7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7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7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7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7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7D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7D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7D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7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7D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7D58"/>
    <w:rPr>
      <w:b/>
      <w:bCs/>
      <w:smallCaps/>
      <w:color w:val="0F4761" w:themeColor="accent1" w:themeShade="BF"/>
      <w:spacing w:val="5"/>
    </w:rPr>
  </w:style>
  <w:style w:type="character" w:styleId="CdigoHTML">
    <w:name w:val="HTML Code"/>
    <w:basedOn w:val="Fuentedeprrafopredeter"/>
    <w:uiPriority w:val="99"/>
    <w:semiHidden/>
    <w:unhideWhenUsed/>
    <w:rsid w:val="008B7D5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B7D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math-inline">
    <w:name w:val="math-inline"/>
    <w:basedOn w:val="Fuentedeprrafopredeter"/>
    <w:rsid w:val="008B7D58"/>
  </w:style>
  <w:style w:type="character" w:styleId="Hipervnculo">
    <w:name w:val="Hyperlink"/>
    <w:basedOn w:val="Fuentedeprrafopredeter"/>
    <w:uiPriority w:val="99"/>
    <w:unhideWhenUsed/>
    <w:rsid w:val="005A5BC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A5B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cikit-learn.org/stable/modules/tree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229</Words>
  <Characters>1205</Characters>
  <Application>Microsoft Office Word</Application>
  <DocSecurity>0</DocSecurity>
  <Lines>28</Lines>
  <Paragraphs>19</Paragraphs>
  <ScaleCrop>false</ScaleCrop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Noelia Romero</dc:creator>
  <cp:keywords/>
  <dc:description/>
  <cp:lastModifiedBy>María Noelia Romero</cp:lastModifiedBy>
  <cp:revision>23</cp:revision>
  <dcterms:created xsi:type="dcterms:W3CDTF">2026-06-05T19:39:00Z</dcterms:created>
  <dcterms:modified xsi:type="dcterms:W3CDTF">2026-06-09T22:18:00Z</dcterms:modified>
</cp:coreProperties>
</file>